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89" w:rsidRDefault="00103F89" w:rsidP="005E34E2">
      <w:pPr>
        <w:spacing w:after="0" w:line="36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3F89">
        <w:rPr>
          <w:rFonts w:ascii="Times New Roman" w:hAnsi="Times New Roman" w:cs="Times New Roman"/>
          <w:b/>
          <w:sz w:val="28"/>
          <w:szCs w:val="28"/>
          <w:lang w:eastAsia="ru-RU"/>
        </w:rPr>
        <w:t>Логопедическая работа в условиях билингвизма</w:t>
      </w:r>
    </w:p>
    <w:p w:rsidR="00103F89" w:rsidRPr="00103F89" w:rsidRDefault="005E34E2" w:rsidP="005E34E2">
      <w:pPr>
        <w:spacing w:after="0" w:line="360" w:lineRule="auto"/>
        <w:ind w:left="-567" w:firstLine="127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Минкина Л.Э. учитель – логопед МБДОУ 151 г. Казань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Среди детей, относящихся к категории дошкольников с недоразвитием </w:t>
      </w:r>
      <w:bookmarkStart w:id="0" w:name="_GoBack"/>
      <w:bookmarkEnd w:id="0"/>
      <w:r w:rsidRPr="0057750D">
        <w:rPr>
          <w:rFonts w:ascii="Times New Roman" w:hAnsi="Times New Roman" w:cs="Times New Roman"/>
          <w:sz w:val="28"/>
          <w:szCs w:val="28"/>
          <w:lang w:eastAsia="ru-RU"/>
        </w:rPr>
        <w:t>или нарушением речи различной этиологии и степени выраженности, достаточно высокий процент двуязычных детей. Двуязычие или билингвизм – это владение двумя языками и попеременное их использование в зависимости от условий речевого общения.</w:t>
      </w:r>
      <w:r w:rsidR="00103F89"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Билингв – буквально: </w:t>
      </w:r>
      <w:proofErr w:type="gramStart"/>
      <w:r w:rsidRPr="0057750D">
        <w:rPr>
          <w:rFonts w:ascii="Times New Roman" w:hAnsi="Times New Roman" w:cs="Times New Roman"/>
          <w:sz w:val="28"/>
          <w:szCs w:val="28"/>
          <w:lang w:eastAsia="ru-RU"/>
        </w:rPr>
        <w:t>двуязычный</w:t>
      </w:r>
      <w:proofErr w:type="gram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. Также в специальной литературе встречаются термины </w:t>
      </w:r>
      <w:proofErr w:type="spellStart"/>
      <w:r w:rsidRPr="0057750D">
        <w:rPr>
          <w:rFonts w:ascii="Times New Roman" w:hAnsi="Times New Roman" w:cs="Times New Roman"/>
          <w:sz w:val="28"/>
          <w:szCs w:val="28"/>
          <w:lang w:eastAsia="ru-RU"/>
        </w:rPr>
        <w:t>инофон</w:t>
      </w:r>
      <w:proofErr w:type="spell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>, иноязычные (дети).</w:t>
      </w:r>
      <w:r w:rsidR="00103F89"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50D">
        <w:rPr>
          <w:rFonts w:ascii="Times New Roman" w:hAnsi="Times New Roman" w:cs="Times New Roman"/>
          <w:sz w:val="28"/>
          <w:szCs w:val="28"/>
          <w:lang w:eastAsia="ru-RU"/>
        </w:rPr>
        <w:t>Монолингв</w:t>
      </w:r>
      <w:proofErr w:type="spell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– буквально: одноязычный. </w:t>
      </w:r>
      <w:proofErr w:type="spellStart"/>
      <w:r w:rsidRPr="0057750D">
        <w:rPr>
          <w:rFonts w:ascii="Times New Roman" w:hAnsi="Times New Roman" w:cs="Times New Roman"/>
          <w:sz w:val="28"/>
          <w:szCs w:val="28"/>
          <w:lang w:eastAsia="ru-RU"/>
        </w:rPr>
        <w:t>Полилингвизм</w:t>
      </w:r>
      <w:proofErr w:type="spell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– буквально: </w:t>
      </w:r>
      <w:proofErr w:type="spellStart"/>
      <w:r w:rsidRPr="0057750D">
        <w:rPr>
          <w:rFonts w:ascii="Times New Roman" w:hAnsi="Times New Roman" w:cs="Times New Roman"/>
          <w:sz w:val="28"/>
          <w:szCs w:val="28"/>
          <w:lang w:eastAsia="ru-RU"/>
        </w:rPr>
        <w:t>многоязычье</w:t>
      </w:r>
      <w:proofErr w:type="spell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>, владение более чем двумя языками. Полиглот – человек, владеющий шестью и более языками.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По данным ряда исследователей </w:t>
      </w:r>
      <w:proofErr w:type="spellStart"/>
      <w:r w:rsidRPr="0057750D">
        <w:rPr>
          <w:rFonts w:ascii="Times New Roman" w:hAnsi="Times New Roman" w:cs="Times New Roman"/>
          <w:sz w:val="28"/>
          <w:szCs w:val="28"/>
          <w:lang w:eastAsia="ru-RU"/>
        </w:rPr>
        <w:t>билингвов</w:t>
      </w:r>
      <w:proofErr w:type="spell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в мире больше, чем </w:t>
      </w:r>
      <w:proofErr w:type="spellStart"/>
      <w:r w:rsidRPr="0057750D">
        <w:rPr>
          <w:rFonts w:ascii="Times New Roman" w:hAnsi="Times New Roman" w:cs="Times New Roman"/>
          <w:sz w:val="28"/>
          <w:szCs w:val="28"/>
          <w:lang w:eastAsia="ru-RU"/>
        </w:rPr>
        <w:t>монолингвов</w:t>
      </w:r>
      <w:proofErr w:type="spell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>. Известно, что около 70% населения земного шара в той или иной степени владеют двумя или более языками.</w:t>
      </w:r>
      <w:r w:rsidR="00103F89"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>Двуязы</w:t>
      </w:r>
      <w:r w:rsidR="00103F89"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чие возникает 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>в многонациональном государстве, в котором требуется язык межнационального общения и сотрудничества для народов, живущих в нем;</w:t>
      </w:r>
    </w:p>
    <w:p w:rsidR="00EA51AD" w:rsidRPr="0057750D" w:rsidRDefault="00EA51AD" w:rsidP="005775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>в районах со смешанным национальным составом населения;</w:t>
      </w:r>
      <w:r w:rsidR="00103F89"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>в многонациональных трудовых коллективах;</w:t>
      </w:r>
      <w:r w:rsidR="00103F89"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>в учебных заведениях со смешанным национальным составом учащихся;</w:t>
      </w:r>
      <w:r w:rsidR="00103F89"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>в семьях со смешанным браком;</w:t>
      </w:r>
      <w:r w:rsidR="00103F89"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>при установлении постоянных контактов в международной политической, экономической, научной, культурной, спортивной жизни народов разных стран;</w:t>
      </w:r>
      <w:r w:rsidR="00103F89"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как следствие миграции населения. 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Проблема </w:t>
      </w:r>
      <w:proofErr w:type="spellStart"/>
      <w:r w:rsidRPr="0057750D">
        <w:rPr>
          <w:rFonts w:ascii="Times New Roman" w:hAnsi="Times New Roman" w:cs="Times New Roman"/>
          <w:sz w:val="28"/>
          <w:szCs w:val="28"/>
          <w:lang w:eastAsia="ru-RU"/>
        </w:rPr>
        <w:t>билигвизма</w:t>
      </w:r>
      <w:proofErr w:type="spell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7750D">
        <w:rPr>
          <w:rFonts w:ascii="Times New Roman" w:hAnsi="Times New Roman" w:cs="Times New Roman"/>
          <w:sz w:val="28"/>
          <w:szCs w:val="28"/>
          <w:lang w:eastAsia="ru-RU"/>
        </w:rPr>
        <w:t>билингвального</w:t>
      </w:r>
      <w:proofErr w:type="spell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достаточно широко освещена в литературе. Но данные литературы в отношении отрицательного и положительного влияния билингвизма на развитие ребенка и процесс его обучения не являются однозначными.</w:t>
      </w:r>
      <w:r w:rsidR="00103F89"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>Так авторы книги «</w:t>
      </w:r>
      <w:proofErr w:type="spellStart"/>
      <w:r w:rsidRPr="0057750D">
        <w:rPr>
          <w:rFonts w:ascii="Times New Roman" w:hAnsi="Times New Roman" w:cs="Times New Roman"/>
          <w:sz w:val="28"/>
          <w:szCs w:val="28"/>
          <w:lang w:eastAsia="ru-RU"/>
        </w:rPr>
        <w:t>Билингвальное</w:t>
      </w:r>
      <w:proofErr w:type="spell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образование. Теория и практика» </w:t>
      </w:r>
      <w:proofErr w:type="spellStart"/>
      <w:r w:rsidRPr="0057750D">
        <w:rPr>
          <w:rFonts w:ascii="Times New Roman" w:hAnsi="Times New Roman" w:cs="Times New Roman"/>
          <w:sz w:val="28"/>
          <w:szCs w:val="28"/>
          <w:lang w:eastAsia="ru-RU"/>
        </w:rPr>
        <w:t>Р.Алиев</w:t>
      </w:r>
      <w:proofErr w:type="spell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7750D">
        <w:rPr>
          <w:rFonts w:ascii="Times New Roman" w:hAnsi="Times New Roman" w:cs="Times New Roman"/>
          <w:sz w:val="28"/>
          <w:szCs w:val="28"/>
          <w:lang w:eastAsia="ru-RU"/>
        </w:rPr>
        <w:t>Н.Каже</w:t>
      </w:r>
      <w:proofErr w:type="spell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(20005) полагают, что в современном мире постигать науки на нескольких языках не просто интересно, но и, прежде всего, необходимо. Они подчеркивают, что </w:t>
      </w:r>
      <w:proofErr w:type="spellStart"/>
      <w:r w:rsidRPr="0057750D">
        <w:rPr>
          <w:rFonts w:ascii="Times New Roman" w:hAnsi="Times New Roman" w:cs="Times New Roman"/>
          <w:sz w:val="28"/>
          <w:szCs w:val="28"/>
          <w:lang w:eastAsia="ru-RU"/>
        </w:rPr>
        <w:t>билингвальное</w:t>
      </w:r>
      <w:proofErr w:type="spell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образование является элементом подготовки любого ребенка 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 жизни в </w:t>
      </w:r>
      <w:proofErr w:type="spellStart"/>
      <w:r w:rsidRPr="0057750D">
        <w:rPr>
          <w:rFonts w:ascii="Times New Roman" w:hAnsi="Times New Roman" w:cs="Times New Roman"/>
          <w:sz w:val="28"/>
          <w:szCs w:val="28"/>
          <w:lang w:eastAsia="ru-RU"/>
        </w:rPr>
        <w:t>мультикультурном</w:t>
      </w:r>
      <w:proofErr w:type="spell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обществе, причем собственная или родная среда ребенка в этом случае не только не подавляется, а подчеркивается и развивается.</w:t>
      </w:r>
      <w:r w:rsidR="00103F89"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>Считается, что двуязычие положительно сказывается на развитии памяти, умении понимать, анализировать и обсуждать явления языка, сообразительности и быстроте реакции, математических навыков и логике. Полноценно развивающиеся билингвы, как правило, хорошо учатся и лучше других усваивают абстрактные науки, литературу, другие иностранные языки.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Некоторые исследователи связывают освоение второго языка с общими способностями ребенка и особым языковым (лингвистическим) талантом. Вместе с тем некоторые авторы, например </w:t>
      </w:r>
      <w:proofErr w:type="spellStart"/>
      <w:r w:rsidRPr="0057750D">
        <w:rPr>
          <w:rFonts w:ascii="Times New Roman" w:hAnsi="Times New Roman" w:cs="Times New Roman"/>
          <w:sz w:val="28"/>
          <w:szCs w:val="28"/>
          <w:lang w:eastAsia="ru-RU"/>
        </w:rPr>
        <w:t>С.Бекер</w:t>
      </w:r>
      <w:proofErr w:type="spell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(1988), не признают ведущей роли интеллекта в освоении иностранного языка.</w:t>
      </w:r>
      <w:r w:rsidR="00103F89"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Д. Шуман (1978) предостерегает от тотального пользования вторым языком и указывает на отрицательные психологические факторы двуязычия. Важнейшие из них: растерянность при пользовании вторым языком (языковой шок); стресс, тревога, дезориентация из-за различий культур; низкий уровень мотивации освоения языка; снижение самосознания, которое, по его мнению, часто наблюдается во время освоения второго языка. Практикующие учителя-логопеды, в частности </w:t>
      </w:r>
      <w:proofErr w:type="spellStart"/>
      <w:r w:rsidRPr="0057750D">
        <w:rPr>
          <w:rFonts w:ascii="Times New Roman" w:hAnsi="Times New Roman" w:cs="Times New Roman"/>
          <w:sz w:val="28"/>
          <w:szCs w:val="28"/>
          <w:lang w:eastAsia="ru-RU"/>
        </w:rPr>
        <w:t>О.В.Козлова</w:t>
      </w:r>
      <w:proofErr w:type="spell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(Центр лечебной педагогики и дифференцированного обучения г. Москва) также считают, что трудности усвоения русского языка отрицательно влияют на формирование личности ребенка и ведут в дальнейшем </w:t>
      </w:r>
      <w:proofErr w:type="gramStart"/>
      <w:r w:rsidRPr="0057750D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школьной и социальной </w:t>
      </w:r>
      <w:proofErr w:type="spellStart"/>
      <w:r w:rsidRPr="0057750D">
        <w:rPr>
          <w:rFonts w:ascii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>. Это, в свою очередь, приводит к различным нарушениям в психоэмоциональной сфере ребенка (чрезмерной застенчивости, замкнутости, нерешительности, формированию неадекватной самооценки).</w:t>
      </w:r>
      <w:r w:rsidR="00103F89"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50D">
        <w:rPr>
          <w:rFonts w:ascii="Times New Roman" w:hAnsi="Times New Roman" w:cs="Times New Roman"/>
          <w:sz w:val="28"/>
          <w:szCs w:val="28"/>
          <w:lang w:eastAsia="ru-RU"/>
        </w:rPr>
        <w:t>В.Аршавский</w:t>
      </w:r>
      <w:proofErr w:type="spell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в работе «Различия, которые нас объединяют» (2001) твердо стоит на позиции, что второй язык следует изучать после того, как в достаточной мере освоен родной. Освоение второго языка в значительной мере зависит от уровня развития первого. Если первый язык развит настолько, что ребенок способен пользоваться им в отрыве от контекста, освоение второго языка происходит сравнительно 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легко. Если первый язык освоен плохо либо имеется риск утраты первого языка, освоение второго языка может заметно замедлиться.</w:t>
      </w:r>
      <w:r w:rsidR="00103F89"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>Автор отмечает: «Язык является не столько средством общения, связанным с функцией левой гемисферы, сколько орудием глубинного мышления. Это мышление формируется в самом раннем детстве под влиянием контактов с родителями на базе образного правополушарного типа переработки информации. Родной язык является источником всей жизни индивида».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>Речевое общение у детей с билингвизмом осуществляется по законам родного языка, который представляет собой систему фонетических, лексических, грамматических и стилистических средств и правил общения. Следует учитывать явление интерференции, сущность которого заключается в переносе особенностей родного языка в иностранный (русский) язык. Так в работе с детьми, для которых родным языком является татарский язык, а русский язы</w:t>
      </w:r>
      <w:r w:rsidR="00103F89" w:rsidRPr="0057750D">
        <w:rPr>
          <w:rFonts w:ascii="Times New Roman" w:hAnsi="Times New Roman" w:cs="Times New Roman"/>
          <w:sz w:val="28"/>
          <w:szCs w:val="28"/>
          <w:lang w:eastAsia="ru-RU"/>
        </w:rPr>
        <w:t>к – неродной, нужно учесть, что</w:t>
      </w:r>
    </w:p>
    <w:p w:rsidR="00EA51AD" w:rsidRPr="0057750D" w:rsidRDefault="00EA51AD" w:rsidP="005775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в татарском языке имеется девять гласных фонем, почти все из которых составляют пары по твердости и мягкости: </w:t>
      </w:r>
      <w:proofErr w:type="gramStart"/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-</w:t>
      </w:r>
      <w:proofErr w:type="gramEnd"/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ә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у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-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ү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о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-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ө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ы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-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э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и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.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В русских словах употребляются заимствованные через русские слова гласные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о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ы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э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космос, посылка, этаж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). Гласные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а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у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о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ы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называются гласными заднего ряда, так как образуются при движении языка назад; гласные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ә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ү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ө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э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и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называются гласными переднего ряда, так как образуются при движении языка вперед. Гласные </w:t>
      </w:r>
      <w:proofErr w:type="gramStart"/>
      <w:r w:rsidRPr="0057750D"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>о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-</w:t>
      </w:r>
      <w:proofErr w:type="gramEnd"/>
      <w:r w:rsidRPr="0057750D"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>ө,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>у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-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 xml:space="preserve">ү 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называются огубленными, так как при их образовании участвуют губы. Татарские гласные бывают долгие: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а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-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ә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>у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-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ү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,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и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, и короткие: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о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-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ө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ы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-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е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. 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Татарский гласный </w:t>
      </w:r>
      <w:proofErr w:type="gramStart"/>
      <w:r w:rsidRPr="0057750D">
        <w:rPr>
          <w:rFonts w:ascii="Times New Roman" w:hAnsi="Times New Roman" w:cs="Times New Roman"/>
          <w:sz w:val="28"/>
          <w:szCs w:val="28"/>
          <w:lang w:eastAsia="ru-RU"/>
        </w:rPr>
        <w:t>звук</w:t>
      </w:r>
      <w:proofErr w:type="gram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образуется глубже, чем соответствующий русский гласный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Этот звук в первом слоге приближается к русскому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бал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 xml:space="preserve"> 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мед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)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бала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дитя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)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ал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розовый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)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. В последующих слогах </w:t>
      </w:r>
      <w:proofErr w:type="spellStart"/>
      <w:r w:rsidRPr="0057750D">
        <w:rPr>
          <w:rFonts w:ascii="Times New Roman" w:hAnsi="Times New Roman" w:cs="Times New Roman"/>
          <w:sz w:val="28"/>
          <w:szCs w:val="28"/>
          <w:lang w:eastAsia="ru-RU"/>
        </w:rPr>
        <w:t>огубленность</w:t>
      </w:r>
      <w:proofErr w:type="spell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уменьшается: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ба-ла-</w:t>
      </w:r>
      <w:proofErr w:type="spellStart"/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лар</w:t>
      </w:r>
      <w:proofErr w:type="spellEnd"/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-га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детям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)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>Гласный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ә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переднего ряда 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более открытый, чем русский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э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ә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proofErr w:type="spellStart"/>
      <w:proofErr w:type="gramEnd"/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ти</w:t>
      </w:r>
      <w:proofErr w:type="spell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папа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ә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-ни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мама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ш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ә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л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шаль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Гласный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у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заднего ряда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не отличается от русского, произносится как ударный русский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кул</w:t>
      </w:r>
      <w:proofErr w:type="spellEnd"/>
      <w:r w:rsidRPr="005775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рука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proofErr w:type="gramStart"/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ул</w:t>
      </w:r>
      <w:proofErr w:type="spellEnd"/>
      <w:proofErr w:type="gramEnd"/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он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уку</w:t>
      </w:r>
      <w:proofErr w:type="spellEnd"/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 xml:space="preserve"> 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чтение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). Буква </w:t>
      </w:r>
      <w:proofErr w:type="gramStart"/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</w:t>
      </w:r>
      <w:proofErr w:type="gram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может обозначать и </w:t>
      </w:r>
      <w:proofErr w:type="gramStart"/>
      <w:r w:rsidRPr="0057750D">
        <w:rPr>
          <w:rFonts w:ascii="Times New Roman" w:hAnsi="Times New Roman" w:cs="Times New Roman"/>
          <w:sz w:val="28"/>
          <w:szCs w:val="28"/>
          <w:lang w:eastAsia="ru-RU"/>
        </w:rPr>
        <w:t>согласный</w:t>
      </w:r>
      <w:proofErr w:type="gram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губно-губной звук 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w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тау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гора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сау</w:t>
      </w:r>
      <w:proofErr w:type="spellEnd"/>
      <w:r w:rsidRPr="005775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здоровый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шау</w:t>
      </w:r>
      <w:proofErr w:type="spell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шум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Гласный 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преднего ряда огубленный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ү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произносится как немецкое </w:t>
      </w:r>
      <w:r w:rsidRPr="0057750D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u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үл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(озеро),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сүз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 xml:space="preserve"> 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(слово),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үрдә</w:t>
      </w:r>
      <w:proofErr w:type="gramStart"/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к</w:t>
      </w:r>
      <w:proofErr w:type="gramEnd"/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утка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). Буква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ү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 xml:space="preserve"> 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мо</w:t>
      </w:r>
      <w:proofErr w:type="spellStart"/>
      <w:r w:rsidRPr="0057750D">
        <w:rPr>
          <w:rFonts w:ascii="Times New Roman" w:hAnsi="Times New Roman" w:cs="Times New Roman"/>
          <w:sz w:val="28"/>
          <w:szCs w:val="28"/>
          <w:lang w:eastAsia="ru-RU"/>
        </w:rPr>
        <w:t>жет</w:t>
      </w:r>
      <w:proofErr w:type="spell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обозначать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и согласный губно-губной звук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w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дәү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 xml:space="preserve"> 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большой, старший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),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сәүдә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торговля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).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Краткий огубленнный гласный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о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представляет нечто среднее между русским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о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и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у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 xml:space="preserve">: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тоз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(соль),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он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мука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),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орлык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зерно, семя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),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озак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долго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). Буква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о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пишется только в первом слоге. Однако в словах, где в первом слоге звук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о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, а во вторм и третьем слогах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ы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, происходит губная гармония, которая не отражается на письме: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коры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сухой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),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солы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овес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),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олы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старший, взрослый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).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Гласный переднего ряда огубленный краткий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ө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является мягкой парой гласного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о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: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төн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ночь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),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көн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день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),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өлеш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доля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). Буква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ө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пишется только в первом слоге, однако в словах, где в первом слоге звук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ө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, а вследующих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е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, происходит губная гармония, которая не отражается на письме: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сөтле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молочный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),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өзде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сорвал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),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гөле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его, её цветок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).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Гласный твердый краткий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ы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приближается к русским безударным 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а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или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о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: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сыр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(резьба),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кыр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поле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),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кырык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сорок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).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Гласный переднего ряда краткий звук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э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близок к русскому мягкому краткому (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ь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):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эш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 xml:space="preserve"> 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работа)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эт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собака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),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эз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след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). Буква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э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может передавать и согласный гортанный звук 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>гамза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в словах: 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маэмай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собачка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),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тәэмин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 xml:space="preserve">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итү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обеспечение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),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тәэсир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влияние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).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Гласный мягкий звук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 xml:space="preserve">и 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произносится как русский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и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, а в конце слова – с оттенком -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ий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: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син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ты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),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мин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я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),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сөйли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говорит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),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тели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желает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).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Сочетание неслогового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 xml:space="preserve">й 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с татарскими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а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ә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у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ү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ы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э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передаются через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я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ю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е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.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В татарском языке имеются следующие 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согласные 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звуки: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б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proofErr w:type="gram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ф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г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г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ж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ш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л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х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ц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ч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ч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(рус.),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щ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һ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җ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ң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й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w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7750D">
        <w:rPr>
          <w:rFonts w:ascii="Times New Roman" w:hAnsi="Times New Roman" w:cs="Times New Roman"/>
          <w:sz w:val="28"/>
          <w:szCs w:val="28"/>
          <w:lang w:eastAsia="ru-RU"/>
        </w:rPr>
        <w:t>гамза</w:t>
      </w:r>
      <w:proofErr w:type="spell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Согласные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ц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щ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ч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употребляются только в заимствованных из русского языка словах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ванна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щетка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циркуль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чемпионат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и т.п.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>Согласные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б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ж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л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gramStart"/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proofErr w:type="gramEnd"/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, р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ф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ш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произносится почти как в русском языке. Буквой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</w:t>
      </w:r>
      <w:proofErr w:type="gram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в татарском языке обозначаются:</w:t>
      </w:r>
    </w:p>
    <w:p w:rsidR="00EA51AD" w:rsidRPr="0057750D" w:rsidRDefault="00EA51AD" w:rsidP="0057750D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глубокозаднеязычный глухой смычный </w:t>
      </w:r>
      <w:proofErr w:type="gramStart"/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</w:t>
      </w:r>
      <w:proofErr w:type="gramEnd"/>
      <w:r w:rsidRPr="005775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с гласными заднего ряда в татарских словах: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кар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снег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кол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раб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кыз</w:t>
      </w:r>
      <w:proofErr w:type="spell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девушка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EA51AD" w:rsidRPr="0057750D" w:rsidRDefault="00EA51AD" w:rsidP="0057750D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заднеязычный глухой смычной </w:t>
      </w:r>
      <w:proofErr w:type="gramStart"/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</w:t>
      </w:r>
      <w:proofErr w:type="gram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с гласными переднего ряда в татарских словах: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көз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осень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),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кер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входи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),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күл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озеро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);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A51AD" w:rsidRPr="0057750D" w:rsidRDefault="00EA51AD" w:rsidP="0057750D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заднеязычный глухой смычный </w:t>
      </w:r>
      <w:proofErr w:type="gramStart"/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</w:t>
      </w:r>
      <w:proofErr w:type="gramEnd"/>
      <w:r w:rsidRPr="005775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в заимствованиях: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комитет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комбайн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Казбек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>Буквой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г</w:t>
      </w:r>
      <w:proofErr w:type="gramEnd"/>
      <w:r w:rsidRPr="005775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>в татарском языке обозначаются:</w:t>
      </w:r>
    </w:p>
    <w:p w:rsidR="00EA51AD" w:rsidRPr="0057750D" w:rsidRDefault="00EA51AD" w:rsidP="0057750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глубокозаднеязычный звонкий щелевой звук </w:t>
      </w:r>
      <w:proofErr w:type="gramStart"/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г</w:t>
      </w:r>
      <w:proofErr w:type="gram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с гласными заднего ряда в татарских словах: </w:t>
      </w:r>
      <w:proofErr w:type="spellStart"/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туган</w:t>
      </w:r>
      <w:proofErr w:type="spell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родственник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горур</w:t>
      </w:r>
      <w:proofErr w:type="spell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гордый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гади</w:t>
      </w:r>
      <w:proofErr w:type="spell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простой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EA51AD" w:rsidRPr="0057750D" w:rsidRDefault="00EA51AD" w:rsidP="0057750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заднеязычный звонкий смычный </w:t>
      </w:r>
      <w:proofErr w:type="gramStart"/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г</w:t>
      </w:r>
      <w:proofErr w:type="gramEnd"/>
      <w:r w:rsidRPr="005775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с гласными переднего ряда в татарских словах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г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ө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л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цветок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ө</w:t>
      </w:r>
      <w:proofErr w:type="spellStart"/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лге</w:t>
      </w:r>
      <w:proofErr w:type="spell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полотенце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ө</w:t>
      </w:r>
      <w:proofErr w:type="spellStart"/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зге</w:t>
      </w:r>
      <w:proofErr w:type="spell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осенний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>);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A51AD" w:rsidRPr="0057750D" w:rsidRDefault="00EA51AD" w:rsidP="0057750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заднеязычный звонкий смычный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г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в заимствованных словах: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гараж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газета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газ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;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Буквой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в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 xml:space="preserve"> 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в татарском алфавите обозначаются два звука:</w:t>
      </w:r>
    </w:p>
    <w:p w:rsidR="00EA51AD" w:rsidRPr="0057750D" w:rsidRDefault="00EA51AD" w:rsidP="0057750D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русское в в словах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вагон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товар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завод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;</w:t>
      </w:r>
    </w:p>
    <w:p w:rsidR="00EA51AD" w:rsidRPr="0057750D" w:rsidRDefault="00EA51AD" w:rsidP="0057750D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татарский губно-губной щелевой сонат (полугласный), напоминающий английское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w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вак</w:t>
      </w:r>
      <w:proofErr w:type="spell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мелкий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вакыт</w:t>
      </w:r>
      <w:proofErr w:type="spell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время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тавык</w:t>
      </w:r>
      <w:proofErr w:type="spell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курица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авыл</w:t>
      </w:r>
      <w:proofErr w:type="spell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деревня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); 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>Татарский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х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образуется глубже и сильным придыханием, чем русский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х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хат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письмо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хәбә</w:t>
      </w:r>
      <w:proofErr w:type="gramStart"/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р</w:t>
      </w:r>
      <w:proofErr w:type="gram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известие, сказуемое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>Звук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һ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образуется в зеве (фарингальный) приближением его стенок, напоминает немецкое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һ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своим легким придыханием и употребляется только в арабско-персидских заимствованиях: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һәм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и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),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шәһә</w:t>
      </w:r>
      <w:proofErr w:type="gramStart"/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р</w:t>
      </w:r>
      <w:proofErr w:type="gramEnd"/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город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),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һава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воздух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).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lastRenderedPageBreak/>
        <w:t>Звук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җ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- щелевой, чистый, образуется в передней части языка, напоминает несколько мягкую аффрикату </w:t>
      </w:r>
      <w:proofErr w:type="spellStart"/>
      <w:r w:rsidRPr="005775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дж</w:t>
      </w:r>
      <w:proofErr w:type="spell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җир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земля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),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аҗаган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зарница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),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җыр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песня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).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Звук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 xml:space="preserve"> ң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- глубокозаднеязычный, смычный, носовой сонант похож на английское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нг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в слове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morning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, как французский носовой гласный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n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в слове </w:t>
      </w:r>
      <w:proofErr w:type="spellStart"/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mon</w:t>
      </w:r>
      <w:proofErr w:type="spell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таң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 xml:space="preserve"> (заря)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 xml:space="preserve">уң 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(правый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),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 xml:space="preserve">моң 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(мелодия, грусть).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При образовании этого звука корень языка и язычок опираются о мягкое нёбо и закрывают выход воздуха через рот; воздушная струя направляется в нос и образуется звук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ң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с носовым характером.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>В татарском языке, в отличие от русского, имеется всего шесть четко оформленных слогов: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>1) гласный (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 xml:space="preserve">а 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- па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>2) гласный + согласный (</w:t>
      </w:r>
      <w:proofErr w:type="gramStart"/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ал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-да</w:t>
      </w:r>
      <w:proofErr w:type="gram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>3) согласный + гласный (</w:t>
      </w:r>
      <w:proofErr w:type="gramStart"/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ка-</w:t>
      </w:r>
      <w:proofErr w:type="spellStart"/>
      <w:r w:rsidRPr="005775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</w:t>
      </w:r>
      <w:proofErr w:type="spellEnd"/>
      <w:proofErr w:type="gram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>4) согласный + гласный + согласный (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бар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5) гласный + согласный + </w:t>
      </w:r>
      <w:proofErr w:type="gramStart"/>
      <w:r w:rsidRPr="0057750D">
        <w:rPr>
          <w:rFonts w:ascii="Times New Roman" w:hAnsi="Times New Roman" w:cs="Times New Roman"/>
          <w:sz w:val="28"/>
          <w:szCs w:val="28"/>
          <w:lang w:eastAsia="ru-RU"/>
        </w:rPr>
        <w:t>согласный</w:t>
      </w:r>
      <w:proofErr w:type="gram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. В этом типе на месте второго звука употребляется только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й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ант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6) согласный + гласный + согласный + </w:t>
      </w:r>
      <w:proofErr w:type="gramStart"/>
      <w:r w:rsidRPr="0057750D">
        <w:rPr>
          <w:rFonts w:ascii="Times New Roman" w:hAnsi="Times New Roman" w:cs="Times New Roman"/>
          <w:sz w:val="28"/>
          <w:szCs w:val="28"/>
          <w:lang w:eastAsia="ru-RU"/>
        </w:rPr>
        <w:t>согласный</w:t>
      </w:r>
      <w:proofErr w:type="gram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. На месте третьего и четвертого согласных употребляются сочетания </w:t>
      </w:r>
      <w:proofErr w:type="spellStart"/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лт</w:t>
      </w:r>
      <w:proofErr w:type="spell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йт</w:t>
      </w:r>
      <w:proofErr w:type="spell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рт</w:t>
      </w:r>
      <w:proofErr w:type="spell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кайт</w:t>
      </w:r>
      <w:proofErr w:type="spell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Последние два типа употребляются не столь часто. Следует запомнить, что в татарском слове в начале второго слога гласная никогда не употребляется. Нет слогов со стечением согласных в начале слова. 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Специфической особенностью татарского языка (как и всех тюркских языков) является закон сингармонизма – гармонии звуков, что особенно проявляется в гармонии гласных в слове. Если в первом слоге употребляется твердый гласный звук, то и в последующих слогах будут твердые гласные; если в первом слоге будет мягкий гласный, то и в последующих слогах будут мягкие гласные. Языковед </w:t>
      </w:r>
      <w:proofErr w:type="spellStart"/>
      <w:r w:rsidRPr="0057750D">
        <w:rPr>
          <w:rFonts w:ascii="Times New Roman" w:hAnsi="Times New Roman" w:cs="Times New Roman"/>
          <w:sz w:val="28"/>
          <w:szCs w:val="28"/>
          <w:lang w:eastAsia="ru-RU"/>
        </w:rPr>
        <w:t>Г.Алпаров</w:t>
      </w:r>
      <w:proofErr w:type="spell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объяснял этот закон «леностью» татарского языка, его инертностью, что подтвердилось в экспериментальных исследованиях: </w:t>
      </w:r>
      <w:proofErr w:type="spellStart"/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тарта</w:t>
      </w:r>
      <w:proofErr w:type="spell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ә</w:t>
      </w:r>
      <w:proofErr w:type="spellStart"/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рт</w:t>
      </w:r>
      <w:proofErr w:type="spellEnd"/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ә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була</w:t>
      </w:r>
      <w:proofErr w:type="spellEnd"/>
      <w:r w:rsidRPr="005775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б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ү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л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ә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өс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-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тәл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-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ләр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-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д</w:t>
      </w:r>
      <w:proofErr w:type="gramStart"/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ә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-</w:t>
      </w:r>
      <w:proofErr w:type="gramEnd"/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ге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.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Если слово оканчивается на согласный звук, а следующее слово начинается на гласный, то под одним фразовым ударением изменяются границы слогов: последний согласный в первом слове переходит в первый слог второго слова: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бар эле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ба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-</w:t>
      </w:r>
      <w:proofErr w:type="spellStart"/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ра</w:t>
      </w:r>
      <w:proofErr w:type="spellEnd"/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-</w:t>
      </w:r>
      <w:proofErr w:type="spellStart"/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ле</w:t>
      </w:r>
      <w:proofErr w:type="spell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тап инде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- та-бин-де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>. Это явление особенно надо учесть в пении.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Как видим, в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татарской речи роль слогообразующих гласных звуков очень велика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.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Что касается русского языка, известно, что он по своему фонетическому наполнению консонантный, то есть в нем система согласных подчиняет систему гласных звуков.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>Еще одна особенность татарского языка заключается в том, что он принадлежит к агглютинативным языкам, которые характеризуются механическим и постепенным присоединением аффиксов к корню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: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үз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–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күзлек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–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күзлекле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–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 xml:space="preserve">күзлекленең 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(очки – тот, кто в очках – того, кто в очках).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Все аффиксы в татарском языке бывают двух вариантов: твердые и мягкие.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В татарском языке ударение стремиться занять место в последнем слоге: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 xml:space="preserve">кызыл 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красный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),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акыллы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умный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),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җәен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летом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). При присоединении к словам словообразовательных и словоизменительных аффиксов ударение часто переходит на последний слог: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кеше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-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кешеләр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кызыл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–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кызылрак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сигез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–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сигезенче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авыл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–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авылдаш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.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В вопросительных местоимениях ударение всегда на первом слоге: 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>кайда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где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)?, 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>кайчан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когда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)?, 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>ничә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сколько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)? В старых заимствованиях из русского языка ударение ставится на последнем слоге: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кәбестә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капуста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),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чиркәү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церковь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),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эскәтер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(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скатерть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). В новых заимствованиях ударение такое как и в русском языке: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фестиваль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демократия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тревога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. При добавлении к ним аффиксов ударение с последнего слога переходит на аффикс, а при ударении на других слогах сохраняется  на этом месте: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институт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–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иститутлар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парталар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тревогалар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газеталар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. В связной 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lastRenderedPageBreak/>
        <w:t>речи ударение ощущается гораздо слабее, чем в русском языке, где играет очень большую роль.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В татарском языке нет категории рода, но есть особая категория, выражающоя принадлежность предмета определенным лицам.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Отличием татарского языка является и то, что согласование в нем не столь значимо, как в русском языке.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Порядок слов в татарском предложении более тверже, чем в русском. Особенность его в том, что что сказуемое стоит в конце предложения, что свидетельствует о завершенности последнего. В начало предложения обычно ставятся слова, выражающие место и время и относящиеся ко всему предложению; затем следует подлежащее со своими определениями перед ним; затем идут дополнения, обстоятельства и сказуемые. Обычно слово, несущее на себе самую главную смысловую нагрузку, ставится перед сказуемым.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Необходимо отметить, что в настоящее время дошкольные образовательные учреждения республики посещает большое количество детей - мигрантов с очень низким уровнем владения русским языком. 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Проблема национально-русского двуязычия преобретает более выраженный характер, возростает потребность специального обучения детей с двуязычием.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Остановимся на кратком сопоставительном анализе русского и кавказских языков (азербайджанский, грузинский, армянский), котрый позволит выявить трудности в усвоении русского языка и предупредить интерференционные ошибки. Как мы можем предположить, эти трудности обусловлены расхождениями в системах русского и кавказского языков, фонетическая система которых отличается от фонетической системы русского языка. Например: не смягчение парных согласных перед гласными второго ряда (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отец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–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отэц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один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–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одын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) и конечных согласных (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соль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–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сол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); мягкое произношение сочетаний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лк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нк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 xml:space="preserve">дж </w:t>
      </w:r>
      <w:r w:rsidRPr="0057750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(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мелкий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 -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мелький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) и согласных перед гласными первого ряда, в том числе и твердых непарных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ж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,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 xml:space="preserve">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lastRenderedPageBreak/>
        <w:t>ш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ц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(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веселый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–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веселий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лошадь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–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лощадь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); придыхательно-горловое произношение согласных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г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к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х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.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Морфологические и синтаксические особенности речи детей-мигрантов обусловлены расхождениями между строем русского языка и системой родного языка, в связи счем возникает неправильное согласование различных частей речи (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мой сестра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, </w:t>
      </w:r>
      <w:r w:rsidRPr="0057750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она сказал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), неверное употребление видовременных форм глагола.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Особую трудность для детей-мигрантов представляют категории рода, одушевленности и неодушевленности, которые в большинстве кавказских языков отсутствуют, русская предложно-падежная и видовременная системы. Отсутствие категории рода – причина устойчивых и трудноискореняемых ошибок на употребление рода: неправильное согласование существительных и прилагательных, согласовние в прошедшем времени и др. Большинство детей с трудом овладевают падежной системой из-за многообразования окончаний в разных падежах, принципа формоизменений существительных, прилагательных, местоимений, числительных. Это трудности самого русского языка. К ним следует добавить трудности, связанные с несовпадением в падежных русского и кавказских, а также и тюркских языков.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Усвоение предлогов и предложно-падежных сочетаний затруднено для детей  как азербайджанской, так и татарской национальности из-за отсутствияя предлогов в их родном языке. Поэтому для детей данной категории характерны ошибки, связанные с неуместным употреблением того или иного предлога, смешиванием предлога с приставками, что приводит к нарушению синтаксических связей между словами и слитному написанию предлогов с другими словами.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>Практика показывает, что самая трудная для всех иностранцев грамматическая тема – виды глагола. Это объясняется отсутствием в неродственных языках данной категории.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lastRenderedPageBreak/>
        <w:t xml:space="preserve">Таким образом, методическая система обучения второму языку должна быть построена не только с учетом закономерности усвоения нового языкового материала, 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не только с коррекцией и развитием различных сторон речи, но и направлена на устранение причин, затрудняющих это усвоение, то есть на предупреждение и устранение ошибок, обусловленных интерференцией. Известно, что чем младше ребенок, тем легче он обучается другому языку, усваивает самые тонкие его особенности. Поэтому профилактику обусловленных билингвизмом трудностей в обучении нужно начинать как можно раньше. 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Делая вывод о необходимости логопедической помощи ребенку с билингвизмом, логопед, прежде всего, должен оценить уровень понимания ребенком русского языка. Также следует учитывать: </w:t>
      </w:r>
    </w:p>
    <w:p w:rsidR="00EA51AD" w:rsidRPr="0057750D" w:rsidRDefault="00EA51AD" w:rsidP="0057750D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>двуязычен ли ребенок с рождения (один родитель хорошо говорит по-русски);</w:t>
      </w:r>
    </w:p>
    <w:p w:rsidR="00EA51AD" w:rsidRPr="0057750D" w:rsidRDefault="00EA51AD" w:rsidP="0057750D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введен ли второй язык в старшем дошкольном возрасте (такое усвоение качественно отличается от усвоения на более поздних этапах); </w:t>
      </w:r>
    </w:p>
    <w:p w:rsidR="00EA51AD" w:rsidRPr="0057750D" w:rsidRDefault="00EA51AD" w:rsidP="0057750D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>имеют ли дети возможность слушать и смотреть радио и телепередачи, фильмы, слушать сказки и рассказы, которые читает взрослый, на русском языке;</w:t>
      </w:r>
    </w:p>
    <w:p w:rsidR="00EA51AD" w:rsidRPr="0057750D" w:rsidRDefault="00EA51AD" w:rsidP="0057750D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живет ли семья среди русского населения или в национальном сообществе.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>Как правило, логопед не имеет возможности исследовать грамматический строй и связную речь на родном языке ребенка, поэтому желательно косвенно использовать помощь родителей.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51A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Обследование устной речи у детей с билингвизмом</w:t>
      </w:r>
    </w:p>
    <w:p w:rsidR="00F2073D" w:rsidRPr="0057750D" w:rsidRDefault="00F2073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Важное диагностическое значение имеет обследование строения и подвижности органов артикуляционного аппарата и звукопроизношения. Обследование органов артикуляционного аппарата производится 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традиционными методами. Обследование звукопроизношения  проводится путем повторения  изолированных звуков, прямых и обратных слогов, слов с заданным звуком. Предлагая назвать предметы, изображенные на картинках, следует помнить о возможности ошибок, обусловленных интерференцией.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>При обследовании фонематического восприятия можно использовать картинки с изображением предметов обиходного характера. Ребенок может назвать предмет сначала на родном языке, а потом на русском. Для логопеда, не знающего родного языка ребенка, слова могут быть написаны на обратной стороне карточки.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>Ребенку предлагается назвать предметы на родном языке и разложить картинки в два столбика. Например, в первый столбик – со звуком «с», во второй – со звуком «ш». Аналогичная работа проводится и на русском языке. Также можно предложить ребенку хлопнуть в ладоши, позвонить в колокольчик и т.д., услышав заданный звук. Для устранения интерференции подбираются картинки, содержащие фонемы, общие для обоих языков. Ребенку предлагается повторить слоговые ряды, содержащие парные звонкие и глухие согласные, шипящие и свистящие (за исключением отсутствующих в родном языке). Именно смешение этих фонем свидетельствует о нарушении фонематических процессов. Смешение задненебных звуков и согласных по твердости – мягкости возникает в большинстве случаев как результат интерференции и не является признаком, диагностирующим речевые нарушения.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>Обследование слоговой структуры слов проводится традиционным методом. При этом важно учитывать, что нарушение слоговой структуры слов может быть обусловлено не свойственными родному языку звуками и звукосочетаниями.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При обследовании грамматического строя следует помнить, что в таких языках, как армянский, азербайджанский, татарский, башкирский, якутский отсутствует категория рода имен существительных, а прилагательные не изменяются по числам и падежам. У детей эти особенности проявляются в 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ошибках согласования прилагательных, числительных и прилагательных, числительных и притяжательных местоимений с существительными (мой мама), в нарушении согласования существительного с глаголом единственного числа  прошедшего времени (девочка упал), в нарушении управления и связанным с ним неверным употреблением предлогов (мяч взяли под стол – мяч взяли из-под стола).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Чтобы сделать вывод о необходимости логопедической помощи ребенку с билингвизмом, логопеду следует выяснить уровень понимания русского языка. Для этого ребенку предлагается выполнить инструкции из двух или трех пунктов, показать, где на картинке находится тот или иной предмет, выявить уровень пространственно- временных представлений. 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На заключительном этапе диагностики проводится исследование неречевых процессов: зрительно-предметного восприятия, </w:t>
      </w:r>
      <w:proofErr w:type="spellStart"/>
      <w:r w:rsidRPr="0057750D">
        <w:rPr>
          <w:rFonts w:ascii="Times New Roman" w:hAnsi="Times New Roman" w:cs="Times New Roman"/>
          <w:sz w:val="28"/>
          <w:szCs w:val="28"/>
          <w:lang w:eastAsia="ru-RU"/>
        </w:rPr>
        <w:t>слухо</w:t>
      </w:r>
      <w:proofErr w:type="spell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-моторной координации, </w:t>
      </w:r>
      <w:proofErr w:type="spellStart"/>
      <w:r w:rsidRPr="0057750D">
        <w:rPr>
          <w:rFonts w:ascii="Times New Roman" w:hAnsi="Times New Roman" w:cs="Times New Roman"/>
          <w:sz w:val="28"/>
          <w:szCs w:val="28"/>
          <w:lang w:eastAsia="ru-RU"/>
        </w:rPr>
        <w:t>сомато-пространственнных</w:t>
      </w:r>
      <w:proofErr w:type="spell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представлений, динамического </w:t>
      </w:r>
      <w:proofErr w:type="spellStart"/>
      <w:r w:rsidRPr="0057750D">
        <w:rPr>
          <w:rFonts w:ascii="Times New Roman" w:hAnsi="Times New Roman" w:cs="Times New Roman"/>
          <w:sz w:val="28"/>
          <w:szCs w:val="28"/>
          <w:lang w:eastAsia="ru-RU"/>
        </w:rPr>
        <w:t>праксиса</w:t>
      </w:r>
      <w:proofErr w:type="spell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и мелкой моторики. Это исследование имеет </w:t>
      </w:r>
      <w:proofErr w:type="gramStart"/>
      <w:r w:rsidRPr="0057750D">
        <w:rPr>
          <w:rFonts w:ascii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прогноза успешности обучения и выявления нарушений, предрасполагающих к развитию </w:t>
      </w:r>
      <w:proofErr w:type="spellStart"/>
      <w:r w:rsidRPr="0057750D">
        <w:rPr>
          <w:rFonts w:ascii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7750D">
        <w:rPr>
          <w:rFonts w:ascii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обследования обозначаются три группы детей, уровень </w:t>
      </w:r>
      <w:proofErr w:type="gramStart"/>
      <w:r w:rsidRPr="0057750D">
        <w:rPr>
          <w:rFonts w:ascii="Times New Roman" w:hAnsi="Times New Roman" w:cs="Times New Roman"/>
          <w:sz w:val="28"/>
          <w:szCs w:val="28"/>
          <w:lang w:eastAsia="ru-RU"/>
        </w:rPr>
        <w:t>развития</w:t>
      </w:r>
      <w:proofErr w:type="gram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речи которых на неродном (русском) языке можно определить как высокий, средний и низкий: от незначительных нарушений в звуковом оформлении речи до грубых</w:t>
      </w:r>
      <w:r w:rsidRPr="0057750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ошибок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в лексическом и грамматическом строе.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>Если для ребенка с билингвизмом характерны:</w:t>
      </w:r>
    </w:p>
    <w:p w:rsidR="00EA51AD" w:rsidRPr="0057750D" w:rsidRDefault="00EA51AD" w:rsidP="0057750D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>нарушения восприятия фонем, общих для обоих языков;</w:t>
      </w:r>
    </w:p>
    <w:p w:rsidR="00EA51AD" w:rsidRPr="0057750D" w:rsidRDefault="00EA51AD" w:rsidP="0057750D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нарушение произношения звуков, </w:t>
      </w:r>
      <w:proofErr w:type="gramStart"/>
      <w:r w:rsidRPr="0057750D">
        <w:rPr>
          <w:rFonts w:ascii="Times New Roman" w:hAnsi="Times New Roman" w:cs="Times New Roman"/>
          <w:sz w:val="28"/>
          <w:szCs w:val="28"/>
          <w:lang w:eastAsia="ru-RU"/>
        </w:rPr>
        <w:t>присутствующих</w:t>
      </w:r>
      <w:proofErr w:type="gram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как в родном, так и в русском языке;</w:t>
      </w:r>
    </w:p>
    <w:p w:rsidR="00EA51AD" w:rsidRPr="0057750D" w:rsidRDefault="00EA51AD" w:rsidP="0057750D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искажения </w:t>
      </w:r>
      <w:proofErr w:type="spellStart"/>
      <w:r w:rsidRPr="0057750D">
        <w:rPr>
          <w:rFonts w:ascii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>-слоговой структуры слов, не связанных с интерференцией;</w:t>
      </w:r>
    </w:p>
    <w:p w:rsidR="00EA51AD" w:rsidRPr="0057750D" w:rsidRDefault="00EA51AD" w:rsidP="0057750D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>ограниченный словарный запас как родного, так и русского языка;</w:t>
      </w:r>
    </w:p>
    <w:p w:rsidR="00EA51AD" w:rsidRPr="0057750D" w:rsidRDefault="00EA51AD" w:rsidP="0057750D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>низкий уровень развития фразовой речи на русском языке;</w:t>
      </w:r>
    </w:p>
    <w:p w:rsidR="00EA51AD" w:rsidRPr="0057750D" w:rsidRDefault="00EA51AD" w:rsidP="0057750D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недоразвитие лексико-грамматического строя речи обоих языков; </w:t>
      </w:r>
    </w:p>
    <w:p w:rsidR="00EA51AD" w:rsidRPr="0057750D" w:rsidRDefault="00EA51AD" w:rsidP="0057750D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плохое понимание  или полное непонимание русской речи,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>то можно говорить об имеющемся у него нарушении речи.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Логопедическое заключение может быть различным – от фонетико-фонематического недоразвития до общего недоразвития речи любого уровня, отягощенного билингвизмом. Эти дети, как и </w:t>
      </w:r>
      <w:proofErr w:type="gramStart"/>
      <w:r w:rsidRPr="0057750D">
        <w:rPr>
          <w:rFonts w:ascii="Times New Roman" w:hAnsi="Times New Roman" w:cs="Times New Roman"/>
          <w:sz w:val="28"/>
          <w:szCs w:val="28"/>
          <w:lang w:eastAsia="ru-RU"/>
        </w:rPr>
        <w:t>русскоязычные</w:t>
      </w:r>
      <w:proofErr w:type="gram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с аналогичными нарушениями, должны получать специальную помощь в форме коррекционно-развивающих занятий. Эти занятия могут быть организованы:</w:t>
      </w:r>
    </w:p>
    <w:p w:rsidR="00EA51AD" w:rsidRPr="0057750D" w:rsidRDefault="00EA51AD" w:rsidP="0057750D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>в логопедическом кабинете детской поликлиники;</w:t>
      </w:r>
    </w:p>
    <w:p w:rsidR="00EA51AD" w:rsidRPr="0057750D" w:rsidRDefault="00EA51AD" w:rsidP="0057750D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>на дошкольном логопедическом пункте в ДОУ общего вида;</w:t>
      </w:r>
    </w:p>
    <w:p w:rsidR="00EA51AD" w:rsidRPr="0057750D" w:rsidRDefault="00EA51AD" w:rsidP="0057750D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>в группе для детей с ФФН в ДОУ компенсирующего и комбинированного вида;</w:t>
      </w:r>
    </w:p>
    <w:p w:rsidR="00EA51AD" w:rsidRPr="0057750D" w:rsidRDefault="00EA51AD" w:rsidP="0057750D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>в группе для детей с ОНР в ДОУ компенсирующего и комбинированного вида.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>У логопедов, работающих в дошкольных образовательных учреждениях компенсирующего вида, возникают трудности:</w:t>
      </w:r>
    </w:p>
    <w:p w:rsidR="00EA51AD" w:rsidRPr="0057750D" w:rsidRDefault="00EA51AD" w:rsidP="0057750D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>в организации коррекционно-развивающего процесса;</w:t>
      </w:r>
    </w:p>
    <w:p w:rsidR="00EA51AD" w:rsidRPr="0057750D" w:rsidRDefault="00EA51AD" w:rsidP="0057750D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>в дифференциальной диагностике речевых нарушений;</w:t>
      </w:r>
    </w:p>
    <w:p w:rsidR="00EA51AD" w:rsidRPr="0057750D" w:rsidRDefault="00EA51AD" w:rsidP="0057750D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>в выборе методических приемов коррекции речи детей, воспитывающихся в условиях двуязычия.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В организации коррекционно-развивающей деятельности логопеды могут руководствоваться «Программой логопедической работы с детьми, овладевающими русским (неродным) языком» под авторством </w:t>
      </w:r>
      <w:proofErr w:type="spellStart"/>
      <w:r w:rsidRPr="0057750D">
        <w:rPr>
          <w:rFonts w:ascii="Times New Roman" w:hAnsi="Times New Roman" w:cs="Times New Roman"/>
          <w:sz w:val="28"/>
          <w:szCs w:val="28"/>
          <w:lang w:eastAsia="ru-RU"/>
        </w:rPr>
        <w:t>Т.Б.Филичевой</w:t>
      </w:r>
      <w:proofErr w:type="spell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750D">
        <w:rPr>
          <w:rFonts w:ascii="Times New Roman" w:hAnsi="Times New Roman" w:cs="Times New Roman"/>
          <w:sz w:val="28"/>
          <w:szCs w:val="28"/>
          <w:lang w:eastAsia="ru-RU"/>
        </w:rPr>
        <w:t>Г.В.Чиркиной</w:t>
      </w:r>
      <w:proofErr w:type="spell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750D">
        <w:rPr>
          <w:rFonts w:ascii="Times New Roman" w:hAnsi="Times New Roman" w:cs="Times New Roman"/>
          <w:sz w:val="28"/>
          <w:szCs w:val="28"/>
          <w:lang w:eastAsia="ru-RU"/>
        </w:rPr>
        <w:t>Т.В.Тумановой</w:t>
      </w:r>
      <w:proofErr w:type="spell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>В логопедической работе по преодолению речевых нарушений у детей, овладевающих русским (неродным) языком, реализуются четыре группы задач.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области формирования звуковой стороны речи:</w:t>
      </w:r>
    </w:p>
    <w:p w:rsidR="00EA51AD" w:rsidRPr="0057750D" w:rsidRDefault="00EA51AD" w:rsidP="0057750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сформировать у детей правильное произношение всех звуков русского </w:t>
      </w:r>
      <w:proofErr w:type="gramStart"/>
      <w:r w:rsidRPr="0057750D">
        <w:rPr>
          <w:rFonts w:ascii="Times New Roman" w:hAnsi="Times New Roman" w:cs="Times New Roman"/>
          <w:sz w:val="28"/>
          <w:szCs w:val="28"/>
          <w:lang w:eastAsia="ru-RU"/>
        </w:rPr>
        <w:t>языка</w:t>
      </w:r>
      <w:proofErr w:type="gram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как в изолированной позиции, так и в составе слова;</w:t>
      </w:r>
    </w:p>
    <w:p w:rsidR="00EA51AD" w:rsidRPr="0057750D" w:rsidRDefault="00EA51AD" w:rsidP="0057750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добиться овладения основными фонетическими противопоставлениями русского языка – твердостью-мягкостью и глухостью-звонкостью согласных, показать их смыслоразличительную роль;</w:t>
      </w:r>
    </w:p>
    <w:p w:rsidR="00EA51AD" w:rsidRPr="0057750D" w:rsidRDefault="00EA51AD" w:rsidP="0057750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>особое внимание обратить на формирование четкой и правильной артикуляции звуков, отсутствующих в фонематической системе родного языка;</w:t>
      </w:r>
    </w:p>
    <w:p w:rsidR="00EA51AD" w:rsidRPr="0057750D" w:rsidRDefault="00EA51AD" w:rsidP="0057750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>развивать навык различения на слух усвоенных в произношении звуков (изолированно и в составе слова) для подготовки к элементарному звуковому анализу русских слов;</w:t>
      </w:r>
    </w:p>
    <w:p w:rsidR="00EA51AD" w:rsidRPr="0057750D" w:rsidRDefault="00EA51AD" w:rsidP="0057750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>обучить интонационным навыкам русской речи в различных типах высказываний (просьба, вопрос, восклицание, побуждение, утверждение).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области лексики русского языка: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A51AD" w:rsidRPr="0057750D" w:rsidRDefault="00EA51AD" w:rsidP="0057750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постепенное овладение детьми с неродным языком русским языком лексическим объемом </w:t>
      </w:r>
      <w:proofErr w:type="spellStart"/>
      <w:r w:rsidRPr="0057750D">
        <w:rPr>
          <w:rFonts w:ascii="Times New Roman" w:hAnsi="Times New Roman" w:cs="Times New Roman"/>
          <w:sz w:val="28"/>
          <w:szCs w:val="28"/>
          <w:lang w:eastAsia="ru-RU"/>
        </w:rPr>
        <w:t>импрессивной</w:t>
      </w:r>
      <w:proofErr w:type="spell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и экспрессивной речи, предусмотренным в программах для детей с ФФН или ОНР;</w:t>
      </w:r>
    </w:p>
    <w:p w:rsidR="00EA51AD" w:rsidRPr="0057750D" w:rsidRDefault="00EA51AD" w:rsidP="0057750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>активизировать употребление новых слов в различных синтаксических конструкциях, организуя соответствующие игровые ситуации.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области грамматики:</w:t>
      </w:r>
    </w:p>
    <w:p w:rsidR="00EA51AD" w:rsidRPr="0057750D" w:rsidRDefault="00EA51AD" w:rsidP="0057750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>учить понимать речевые высказывания разной грамматической структуры;</w:t>
      </w:r>
    </w:p>
    <w:p w:rsidR="00EA51AD" w:rsidRPr="0057750D" w:rsidRDefault="00EA51AD" w:rsidP="0057750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>воспитывать у детей чуткость к грамматической правильности своей речи на русском языке (в пределах грамматических норм, предусмотренных программой);</w:t>
      </w:r>
    </w:p>
    <w:p w:rsidR="00EA51AD" w:rsidRPr="0057750D" w:rsidRDefault="00EA51AD" w:rsidP="0057750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>формировать практическое представление о грамматическом роде существительных;</w:t>
      </w:r>
    </w:p>
    <w:p w:rsidR="00EA51AD" w:rsidRPr="0057750D" w:rsidRDefault="00EA51AD" w:rsidP="0057750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>учить обозначать множественность предметов, используя окончания существительных;</w:t>
      </w:r>
    </w:p>
    <w:p w:rsidR="00EA51AD" w:rsidRPr="0057750D" w:rsidRDefault="00EA51AD" w:rsidP="0057750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научить согласовывать прилагательные с существительными в роде и числе;</w:t>
      </w:r>
    </w:p>
    <w:p w:rsidR="00EA51AD" w:rsidRPr="0057750D" w:rsidRDefault="00EA51AD" w:rsidP="0057750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>учить детей выполнять просьбу, поручение, используя формы повелительного наклонения  глагола;</w:t>
      </w:r>
    </w:p>
    <w:p w:rsidR="00EA51AD" w:rsidRPr="0057750D" w:rsidRDefault="00EA51AD" w:rsidP="0057750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>учить изменять глагол в настоящем времени по лицам;</w:t>
      </w:r>
    </w:p>
    <w:p w:rsidR="00EA51AD" w:rsidRPr="0057750D" w:rsidRDefault="00EA51AD" w:rsidP="0057750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>формировать способы выражения отрицания во фразовых конструкциях;</w:t>
      </w:r>
    </w:p>
    <w:p w:rsidR="00EA51AD" w:rsidRPr="0057750D" w:rsidRDefault="00EA51AD" w:rsidP="0057750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>учить употреблять предлоги для обозначения местонахождения предметов в сочетании с соответствующими падежными формами существительных;</w:t>
      </w:r>
    </w:p>
    <w:p w:rsidR="00EA51AD" w:rsidRPr="0057750D" w:rsidRDefault="00EA51AD" w:rsidP="0057750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>активизировать навыки правильного грамматического оформления высказываний на русском языке в играх и игровых ситуациях;</w:t>
      </w:r>
    </w:p>
    <w:p w:rsidR="00EA51AD" w:rsidRPr="0057750D" w:rsidRDefault="00EA51AD" w:rsidP="0057750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закреплять грамматические навыки, </w:t>
      </w:r>
      <w:proofErr w:type="gramStart"/>
      <w:r w:rsidRPr="0057750D">
        <w:rPr>
          <w:rFonts w:ascii="Times New Roman" w:hAnsi="Times New Roman" w:cs="Times New Roman"/>
          <w:sz w:val="28"/>
          <w:szCs w:val="28"/>
          <w:lang w:eastAsia="ru-RU"/>
        </w:rPr>
        <w:t>представляя детям возможность</w:t>
      </w:r>
      <w:proofErr w:type="gram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использовать их на новом лексическом материале;</w:t>
      </w:r>
    </w:p>
    <w:p w:rsidR="00EA51AD" w:rsidRPr="0057750D" w:rsidRDefault="00EA51AD" w:rsidP="0057750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добиваться  формирования навыков грамматической </w:t>
      </w:r>
      <w:proofErr w:type="spellStart"/>
      <w:r w:rsidRPr="0057750D">
        <w:rPr>
          <w:rFonts w:ascii="Times New Roman" w:hAnsi="Times New Roman" w:cs="Times New Roman"/>
          <w:sz w:val="28"/>
          <w:szCs w:val="28"/>
          <w:lang w:eastAsia="ru-RU"/>
        </w:rPr>
        <w:t>самокоррекции</w:t>
      </w:r>
      <w:proofErr w:type="spellEnd"/>
      <w:r w:rsidRPr="0057750D">
        <w:rPr>
          <w:rFonts w:ascii="Times New Roman" w:hAnsi="Times New Roman" w:cs="Times New Roman"/>
          <w:sz w:val="28"/>
          <w:szCs w:val="28"/>
          <w:lang w:eastAsia="ru-RU"/>
        </w:rPr>
        <w:t>, обращая внимание на то, что грамматическая ошибка ведет к искажению смысла высказывания, неверно отражает ситуацию.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5775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области связной речи: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A51AD" w:rsidRPr="0057750D" w:rsidRDefault="00EA51AD" w:rsidP="0057750D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>учить детей самостоятельно строить фразы различной конструкции для описания различных ситуаций;</w:t>
      </w:r>
    </w:p>
    <w:p w:rsidR="00EA51AD" w:rsidRPr="0057750D" w:rsidRDefault="00EA51AD" w:rsidP="0057750D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>формировать способы построения высказываний, служащих решению коммуникативных задач определенных задач определенного типа (просьба, отрицание, описание и т.д.);</w:t>
      </w:r>
    </w:p>
    <w:p w:rsidR="00EA51AD" w:rsidRPr="0057750D" w:rsidRDefault="00EA51AD" w:rsidP="0057750D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>развивать диалогическую речь детей на русском языке;</w:t>
      </w:r>
    </w:p>
    <w:p w:rsidR="00EA51AD" w:rsidRPr="0057750D" w:rsidRDefault="00EA51AD" w:rsidP="0057750D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>создавать условия для максимального использования самостоятельной, неподготовленной связной речи детей на русском языке;</w:t>
      </w:r>
    </w:p>
    <w:p w:rsidR="00EA51AD" w:rsidRPr="0057750D" w:rsidRDefault="00EA51AD" w:rsidP="0057750D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>создать положительную мотивацию речи детей в игровых ситуациях.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Основная форма коррекционно-развивающей работы – занятия (групповые, подгрупповые и индивидуальные), которые проводятся логопедом 2 раза в неделю, желательно в первой половине дня. 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>В первом периоде обучения – индивидуальные занятия.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>Во втором периоде – подгрупповые (3-5 человек) занятия.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>В третьем периоде – групповые (12 человек) занятия совместно с русскоязычными детьми.</w:t>
      </w:r>
    </w:p>
    <w:p w:rsidR="00EA51AD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занятий:</w:t>
      </w:r>
    </w:p>
    <w:p w:rsidR="00EA51AD" w:rsidRPr="0057750D" w:rsidRDefault="00EA51AD" w:rsidP="0057750D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>в старшей группе – 20-25 минут;</w:t>
      </w:r>
    </w:p>
    <w:p w:rsidR="00EA51AD" w:rsidRPr="0057750D" w:rsidRDefault="00EA51AD" w:rsidP="0057750D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>в подготовительной группе – 30-35 минут.</w:t>
      </w:r>
    </w:p>
    <w:p w:rsidR="004027A4" w:rsidRPr="0057750D" w:rsidRDefault="00EA51AD" w:rsidP="0057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0D">
        <w:rPr>
          <w:rFonts w:ascii="Times New Roman" w:hAnsi="Times New Roman" w:cs="Times New Roman"/>
          <w:sz w:val="28"/>
          <w:szCs w:val="28"/>
          <w:lang w:eastAsia="ru-RU"/>
        </w:rPr>
        <w:t xml:space="preserve">Дети-билингвы относятся к категории детей с особыми образовательными потребностями. </w:t>
      </w:r>
      <w:r w:rsidR="00103F89" w:rsidRPr="0057750D">
        <w:rPr>
          <w:rFonts w:ascii="Times New Roman" w:hAnsi="Times New Roman" w:cs="Times New Roman"/>
          <w:sz w:val="28"/>
          <w:szCs w:val="28"/>
          <w:lang w:eastAsia="ru-RU"/>
        </w:rPr>
        <w:t>Специальные логопедические занятия позволяю</w:t>
      </w:r>
      <w:r w:rsidRPr="0057750D">
        <w:rPr>
          <w:rFonts w:ascii="Times New Roman" w:hAnsi="Times New Roman" w:cs="Times New Roman"/>
          <w:sz w:val="28"/>
          <w:szCs w:val="28"/>
          <w:lang w:eastAsia="ru-RU"/>
        </w:rPr>
        <w:t>т двуязычным детям интегри</w:t>
      </w:r>
      <w:r w:rsidR="00103F89" w:rsidRPr="0057750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4027A4" w:rsidRPr="0057750D">
        <w:rPr>
          <w:rFonts w:ascii="Times New Roman" w:hAnsi="Times New Roman" w:cs="Times New Roman"/>
          <w:sz w:val="28"/>
          <w:szCs w:val="28"/>
          <w:lang w:eastAsia="ru-RU"/>
        </w:rPr>
        <w:t>оваться в современном мире.</w:t>
      </w:r>
    </w:p>
    <w:sectPr w:rsidR="004027A4" w:rsidRPr="0057750D" w:rsidSect="00E237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21D"/>
    <w:multiLevelType w:val="hybridMultilevel"/>
    <w:tmpl w:val="0C30FED6"/>
    <w:lvl w:ilvl="0" w:tplc="04190001">
      <w:start w:val="1"/>
      <w:numFmt w:val="bullet"/>
      <w:lvlText w:val=""/>
      <w:lvlJc w:val="left"/>
      <w:pPr>
        <w:tabs>
          <w:tab w:val="num" w:pos="908"/>
        </w:tabs>
        <w:ind w:left="9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8"/>
        </w:tabs>
        <w:ind w:left="16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8"/>
        </w:tabs>
        <w:ind w:left="23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8"/>
        </w:tabs>
        <w:ind w:left="30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8"/>
        </w:tabs>
        <w:ind w:left="37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8"/>
        </w:tabs>
        <w:ind w:left="45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8"/>
        </w:tabs>
        <w:ind w:left="52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8"/>
        </w:tabs>
        <w:ind w:left="59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8"/>
        </w:tabs>
        <w:ind w:left="6668" w:hanging="360"/>
      </w:pPr>
      <w:rPr>
        <w:rFonts w:ascii="Wingdings" w:hAnsi="Wingdings" w:cs="Wingdings" w:hint="default"/>
      </w:rPr>
    </w:lvl>
  </w:abstractNum>
  <w:abstractNum w:abstractNumId="1">
    <w:nsid w:val="06BD36FA"/>
    <w:multiLevelType w:val="hybridMultilevel"/>
    <w:tmpl w:val="C5280976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cs="Wingdings" w:hint="default"/>
      </w:rPr>
    </w:lvl>
  </w:abstractNum>
  <w:abstractNum w:abstractNumId="2">
    <w:nsid w:val="09274583"/>
    <w:multiLevelType w:val="hybridMultilevel"/>
    <w:tmpl w:val="F2B0F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2635FA5"/>
    <w:multiLevelType w:val="hybridMultilevel"/>
    <w:tmpl w:val="70FE2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84756A"/>
    <w:multiLevelType w:val="hybridMultilevel"/>
    <w:tmpl w:val="7952A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5EC5B44"/>
    <w:multiLevelType w:val="hybridMultilevel"/>
    <w:tmpl w:val="F41C7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A92323A"/>
    <w:multiLevelType w:val="hybridMultilevel"/>
    <w:tmpl w:val="0B96C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1893F0A"/>
    <w:multiLevelType w:val="hybridMultilevel"/>
    <w:tmpl w:val="A3D0E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2A974DC"/>
    <w:multiLevelType w:val="hybridMultilevel"/>
    <w:tmpl w:val="D7D6C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3AF208C"/>
    <w:multiLevelType w:val="hybridMultilevel"/>
    <w:tmpl w:val="A6964FC4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cs="Wingdings" w:hint="default"/>
      </w:rPr>
    </w:lvl>
  </w:abstractNum>
  <w:abstractNum w:abstractNumId="10">
    <w:nsid w:val="6D7D14EA"/>
    <w:multiLevelType w:val="hybridMultilevel"/>
    <w:tmpl w:val="0B3EA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EA61353"/>
    <w:multiLevelType w:val="hybridMultilevel"/>
    <w:tmpl w:val="2FF8A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888439B"/>
    <w:multiLevelType w:val="hybridMultilevel"/>
    <w:tmpl w:val="AC6A0E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11"/>
  </w:num>
  <w:num w:numId="6">
    <w:abstractNumId w:val="0"/>
  </w:num>
  <w:num w:numId="7">
    <w:abstractNumId w:val="3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F44"/>
    <w:rsid w:val="00002C20"/>
    <w:rsid w:val="00103F89"/>
    <w:rsid w:val="00243092"/>
    <w:rsid w:val="002725B3"/>
    <w:rsid w:val="002A2281"/>
    <w:rsid w:val="0036283E"/>
    <w:rsid w:val="003C0A8D"/>
    <w:rsid w:val="004027A4"/>
    <w:rsid w:val="004F7623"/>
    <w:rsid w:val="0057750D"/>
    <w:rsid w:val="005E34E2"/>
    <w:rsid w:val="00653F44"/>
    <w:rsid w:val="00695108"/>
    <w:rsid w:val="006B2433"/>
    <w:rsid w:val="006E5375"/>
    <w:rsid w:val="007A15BA"/>
    <w:rsid w:val="007E32D5"/>
    <w:rsid w:val="00821DE2"/>
    <w:rsid w:val="00822894"/>
    <w:rsid w:val="00856529"/>
    <w:rsid w:val="00874BC4"/>
    <w:rsid w:val="00925DF3"/>
    <w:rsid w:val="009A597A"/>
    <w:rsid w:val="009C0B6B"/>
    <w:rsid w:val="00A03200"/>
    <w:rsid w:val="00A53528"/>
    <w:rsid w:val="00A72B3E"/>
    <w:rsid w:val="00AD10F9"/>
    <w:rsid w:val="00C35DD4"/>
    <w:rsid w:val="00CC6566"/>
    <w:rsid w:val="00D20ED0"/>
    <w:rsid w:val="00DD13F2"/>
    <w:rsid w:val="00DF44BC"/>
    <w:rsid w:val="00E237CC"/>
    <w:rsid w:val="00E35574"/>
    <w:rsid w:val="00E67D2A"/>
    <w:rsid w:val="00EA51AD"/>
    <w:rsid w:val="00EF03F9"/>
    <w:rsid w:val="00EF2A92"/>
    <w:rsid w:val="00F2073D"/>
    <w:rsid w:val="00F74696"/>
    <w:rsid w:val="00FA1648"/>
    <w:rsid w:val="00FF5D74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F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DC7A6-8BFC-4864-8C30-625AB405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16</Pages>
  <Words>3930</Words>
  <Characters>22402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2013-04-02T03:05:00Z</dcterms:created>
  <dcterms:modified xsi:type="dcterms:W3CDTF">2015-06-23T11:54:00Z</dcterms:modified>
</cp:coreProperties>
</file>