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  <w:lang w:eastAsia="ru-RU" w:bidi="ru-RU"/>
        </w:rPr>
      </w:pPr>
      <w:r w:rsidRPr="00562C2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Концептуальные</w:t>
      </w:r>
      <w:r w:rsidRPr="00562C22">
        <w:rPr>
          <w:rFonts w:ascii="Times New Roman" w:eastAsia="Arial" w:hAnsi="Times New Roman" w:cs="Times New Roman"/>
          <w:b/>
          <w:spacing w:val="-21"/>
          <w:sz w:val="28"/>
          <w:szCs w:val="28"/>
          <w:shd w:val="clear" w:color="auto" w:fill="FFFFFF"/>
          <w:lang w:eastAsia="ru-RU" w:bidi="ru-RU"/>
        </w:rPr>
        <w:t xml:space="preserve">основы </w:t>
      </w:r>
      <w:r w:rsidRPr="00562C22">
        <w:rPr>
          <w:rFonts w:ascii="Times New Roman" w:eastAsia="Times New Roman" w:hAnsi="Times New Roman" w:cs="Times New Roman"/>
          <w:b/>
          <w:spacing w:val="-11"/>
          <w:sz w:val="28"/>
          <w:szCs w:val="28"/>
          <w:shd w:val="clear" w:color="auto" w:fill="FFFFFF"/>
          <w:lang w:eastAsia="ru-RU" w:bidi="ru-RU"/>
        </w:rPr>
        <w:t>развития предметной деятельности детей в раннем возрасте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Определение «предметная деятельность» объединяет в себе такие понятия, как «предмет» и «деятельность» и, не раскрыв смысл данных понятий, нельзя говорить о предметной деятельности в целом. В толковом словаре русского языка С.И. Ожегова «предмет» определяется как вещь, конкретный материальный объект. «Деятельность – это способ воспроизводства социальных процессов, самореализации человека, его связей с окружающим миром». Понятием «деятельности» охватываются, разные формы человеческой активности и сферы функционирования общества. С помощью этого понятия даются характеристики различных аспектов и качеств бытия людей (деятельность физическая и умственная, внешняя и «внутренняя», творческая и разрушительная и т.д</w:t>
      </w:r>
      <w:r w:rsidRPr="005865B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.</w:t>
      </w:r>
      <w:r w:rsidRPr="005865BA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eastAsia="ru-RU" w:bidi="ru-RU"/>
        </w:rPr>
        <w:t>).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Предметная деятельность справедливо считается ведущей в психическом развития детей раннего возраста. Д.Б. Эльконин указывал на развивающее значение ориентировочных и функциональных действий (употребление предметов по назначению), в то же время не усматривая игры в предметных действиях, подчеркивая, что «в онтогенезе хронологически первой формой является ролевая игра».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В тесной связи с развитием предметных действий идет развитие восприятия ребенка, так как в процессе действий с предметами, ребенок знакомится не только со способами их употребления, но и с их свойствами – формой, величиной, цветом, массой, материалом и т.д.</w:t>
      </w:r>
    </w:p>
    <w:p w:rsidR="00562C22" w:rsidRPr="00562C22" w:rsidRDefault="00562C22" w:rsidP="00301448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У детей возникают простые формы наглядно-действенного мышления, самые первичные обобщения, непосредственно связанные с выделением тех или иных внешних и внутренних признаков предметов.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В начале раннего детства восприятие ребенка развито еще чрезвычайно слабо, хотя в быту ребенок выглядит достаточно ориентированным. Ориентирование происходит, ско</w:t>
      </w:r>
      <w:r w:rsidR="005865B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рее, на осн</w:t>
      </w: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ове узнавания предметов, чем на основе подлинного восприятия. Само же узнавание связано с выделением случайных, бросающихся в глаза признаков-ориентиров.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Переход к более полному и всестороннему восприятию происходит у ребенка в связи с овладением предметной деятельностью, особенно орудийными и соотносящими действиями, при выполнении которых он вынужден ориентироваться на разные свойства объектов (величину, форму, цвет) и приводит их в соответствие по заданному признаку. Сначала соотнесение предметов и их свойств происходит практически. Затем это практическое соотнесение приводит к появлению соотнесений перцептивного характера, что </w:t>
      </w: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lastRenderedPageBreak/>
        <w:t>позволяет развивать перцептивные действия.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В предметной деятельности ребенок овладевает знаниями об окружающем мире. Сначала содержанием этой деятельности являются предметы ближайшего окружения – своего дома, двора, а потом мир значительно расширяется –</w:t>
      </w:r>
      <w:r w:rsidR="005865B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улица, парк, детский сад и т. д</w:t>
      </w: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. К четырем-четырем с половиной годам ребенок уже ориентируется в окружающих предметах, знает их качества, назначение, способы использования.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Предметная деятельность создает благоприятные условия для развития познавательных процессов ребенка: приучает его быть внимательным к вещам, целенаправленно их воспринимать; в действиях с предметами развивается наглядно-действенное мышление ребенка; он учится называть разнообразные свойства предметов и их функции – это обогащает его лексику; свои впечатления </w:t>
      </w:r>
      <w:r w:rsidRPr="00562C22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от предметов ребенок </w:t>
      </w:r>
      <w:r w:rsidRPr="00562C2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запоминает, делится ими с родителями и ровесниками – это развивает его речь.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Опыт ориентировки в предметном окружении является той основой, на которой возникает и развивается наиболее интересная для ребенка и вместе с тем наиболее сложная по богатству содержания и форм деятельность – игра, яв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ляющаяся средством обогащения и углубления впечатлений и представлений ребенка об окружающей действительности, а также средством усвоения опыта социальных отношений.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  <w:tab w:val="right" w:pos="473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Таким образом, предметная деятельность это форма активного взаимодействия, в ходе которого ребенок целесообразно воздействует на объекты окружающего мира и за счет этого удовлетворяет свои потребности. Важной чертой предметной деятельности является и то, что она формирует другие виды деятельности, и среди них особое значение для умственного развития имеют так называемые продуктивные деятельности.</w:t>
      </w: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</w:p>
    <w:p w:rsidR="00562C22" w:rsidRPr="00562C22" w:rsidRDefault="00562C22" w:rsidP="00562C22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Список используемой литературы:</w:t>
      </w:r>
    </w:p>
    <w:p w:rsidR="00562C22" w:rsidRPr="00562C22" w:rsidRDefault="00562C22" w:rsidP="00562C2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Мухина 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val="en-US" w:eastAsia="ru-RU" w:bidi="en-US"/>
        </w:rPr>
        <w:t>B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en-US"/>
        </w:rPr>
        <w:t>.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val="en-US" w:eastAsia="ru-RU" w:bidi="en-US"/>
        </w:rPr>
        <w:t>C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en-US"/>
        </w:rPr>
        <w:t xml:space="preserve">. 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Детская психология [Текст] / В. С. Мухина. - 10-е изд., перераб. и доп. - М.: Издательский центр «Академия», 2006. - 608с</w:t>
      </w:r>
    </w:p>
    <w:p w:rsidR="00562C22" w:rsidRPr="00562C22" w:rsidRDefault="00562C22" w:rsidP="00562C2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Обухова Л.Ф. Детская возраст</w:t>
      </w:r>
      <w:bookmarkStart w:id="0" w:name="_GoBack"/>
      <w:bookmarkEnd w:id="0"/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ная психология [Текст] / Л.Ф. Обухова. - М.: Российское педагогическое агентство, 1996. - 374с</w:t>
      </w:r>
    </w:p>
    <w:p w:rsidR="00562C22" w:rsidRPr="00562C22" w:rsidRDefault="00562C22" w:rsidP="00562C2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Смирнова Е.О. Детская психология [Текст] / Е.О. Смирнова. - М.: Издатель</w:t>
      </w: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softHyphen/>
        <w:t>ский центр «Владос», 2003. - 366с</w:t>
      </w:r>
    </w:p>
    <w:p w:rsidR="00562C22" w:rsidRPr="00562C22" w:rsidRDefault="00562C22" w:rsidP="00562C2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224"/>
        <w:ind w:right="-1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62C22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Смирнова Е. О. Диагностика психического развития детей от рождения до 3-х лет [Текст] / Е.О. Смирнова. - М.: Издательский центр «Дрофа», 2003. - 128с</w:t>
      </w:r>
    </w:p>
    <w:p w:rsidR="00CB3613" w:rsidRPr="00562C22" w:rsidRDefault="00CB3613" w:rsidP="00562C22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sectPr w:rsidR="00CB3613" w:rsidRPr="00562C22" w:rsidSect="00DE44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BA" w:rsidRDefault="005865BA" w:rsidP="005865BA">
      <w:pPr>
        <w:spacing w:after="0" w:line="240" w:lineRule="auto"/>
      </w:pPr>
      <w:r>
        <w:separator/>
      </w:r>
    </w:p>
  </w:endnote>
  <w:endnote w:type="continuationSeparator" w:id="1">
    <w:p w:rsidR="005865BA" w:rsidRDefault="005865BA" w:rsidP="0058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38"/>
      <w:docPartObj>
        <w:docPartGallery w:val="Общ"/>
        <w:docPartUnique/>
      </w:docPartObj>
    </w:sdtPr>
    <w:sdtContent>
      <w:p w:rsidR="005865BA" w:rsidRDefault="005865B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65BA" w:rsidRDefault="005865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BA" w:rsidRDefault="005865BA" w:rsidP="005865BA">
      <w:pPr>
        <w:spacing w:after="0" w:line="240" w:lineRule="auto"/>
      </w:pPr>
      <w:r>
        <w:separator/>
      </w:r>
    </w:p>
  </w:footnote>
  <w:footnote w:type="continuationSeparator" w:id="1">
    <w:p w:rsidR="005865BA" w:rsidRDefault="005865BA" w:rsidP="0058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02A9"/>
    <w:multiLevelType w:val="multilevel"/>
    <w:tmpl w:val="0BD2D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26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01448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2C22"/>
    <w:rsid w:val="005661B1"/>
    <w:rsid w:val="005725B1"/>
    <w:rsid w:val="00572654"/>
    <w:rsid w:val="00577A49"/>
    <w:rsid w:val="005865BA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2B26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BF313E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C3F4A"/>
    <w:rsid w:val="00DD240C"/>
    <w:rsid w:val="00DD4690"/>
    <w:rsid w:val="00DE04D5"/>
    <w:rsid w:val="00DE33AB"/>
    <w:rsid w:val="00DE448E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E124C"/>
    <w:rsid w:val="00EE185B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5BA"/>
  </w:style>
  <w:style w:type="paragraph" w:styleId="a5">
    <w:name w:val="footer"/>
    <w:basedOn w:val="a"/>
    <w:link w:val="a6"/>
    <w:uiPriority w:val="99"/>
    <w:unhideWhenUsed/>
    <w:rsid w:val="0058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4</cp:revision>
  <dcterms:created xsi:type="dcterms:W3CDTF">2015-10-15T11:07:00Z</dcterms:created>
  <dcterms:modified xsi:type="dcterms:W3CDTF">2015-10-15T16:12:00Z</dcterms:modified>
</cp:coreProperties>
</file>