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B1" w:rsidRDefault="001741B1" w:rsidP="001741B1">
      <w:pPr>
        <w:pStyle w:val="a3"/>
        <w:spacing w:line="360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ПРАВИТЕЛЬСТВА</w:t>
      </w:r>
      <w:r w:rsidRPr="009535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САНКТ-ПЕТЕРБУРГА КОМИТЕТ ПО ОБРАЗОВАНИЮ</w:t>
      </w:r>
    </w:p>
    <w:p w:rsidR="001741B1" w:rsidRDefault="001741B1" w:rsidP="001741B1">
      <w:pPr>
        <w:pStyle w:val="a3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9535CF">
        <w:rPr>
          <w:b/>
          <w:sz w:val="20"/>
          <w:szCs w:val="20"/>
        </w:rPr>
        <w:t>ГОСУДАРСТВЕННАЯ АКАДЕМИЯ ПОСТДИПЛОМНОГО ПЕДАГГИЧЕСКОГО ОБРАЗОВАНИЯ</w:t>
      </w:r>
    </w:p>
    <w:p w:rsidR="001741B1" w:rsidRDefault="001741B1" w:rsidP="001741B1">
      <w:pPr>
        <w:pStyle w:val="a3"/>
        <w:spacing w:line="360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ИНСТИТУТ ОБЩЕГО ОБРАЗОВАНИЯ</w:t>
      </w:r>
    </w:p>
    <w:p w:rsidR="001741B1" w:rsidRDefault="001741B1" w:rsidP="001741B1">
      <w:pPr>
        <w:pStyle w:val="a3"/>
        <w:spacing w:line="360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КАФЕДРА </w:t>
      </w:r>
      <w:proofErr w:type="gramStart"/>
      <w:r>
        <w:rPr>
          <w:b/>
          <w:sz w:val="20"/>
          <w:szCs w:val="20"/>
        </w:rPr>
        <w:t>ЕСТЕСТВЕННО-НАУЧНОГО</w:t>
      </w:r>
      <w:proofErr w:type="gramEnd"/>
      <w:r>
        <w:rPr>
          <w:b/>
          <w:sz w:val="20"/>
          <w:szCs w:val="20"/>
        </w:rPr>
        <w:t xml:space="preserve"> ОБРАЗОВАНИЯ</w:t>
      </w:r>
    </w:p>
    <w:p w:rsidR="001741B1" w:rsidRDefault="001741B1" w:rsidP="001741B1">
      <w:pPr>
        <w:ind w:left="1134" w:right="1132"/>
        <w:jc w:val="center"/>
        <w:rPr>
          <w:sz w:val="28"/>
          <w:szCs w:val="28"/>
        </w:rPr>
      </w:pPr>
    </w:p>
    <w:p w:rsidR="001741B1" w:rsidRPr="009535CF" w:rsidRDefault="001741B1" w:rsidP="001741B1">
      <w:pPr>
        <w:pStyle w:val="a3"/>
        <w:spacing w:line="360" w:lineRule="auto"/>
        <w:ind w:left="0"/>
        <w:jc w:val="both"/>
        <w:rPr>
          <w:b/>
          <w:sz w:val="20"/>
          <w:szCs w:val="20"/>
        </w:rPr>
      </w:pPr>
    </w:p>
    <w:p w:rsidR="001741B1" w:rsidRDefault="001741B1" w:rsidP="001741B1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1741B1" w:rsidRDefault="001741B1" w:rsidP="001741B1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1741B1" w:rsidRPr="00C040A0" w:rsidRDefault="001741B1" w:rsidP="001741B1">
      <w:pPr>
        <w:spacing w:line="360" w:lineRule="auto"/>
        <w:jc w:val="both"/>
        <w:rPr>
          <w:b/>
          <w:sz w:val="28"/>
          <w:szCs w:val="28"/>
        </w:rPr>
      </w:pP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КУРСОВАЯ РАБОТА</w:t>
      </w: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sz w:val="32"/>
          <w:szCs w:val="32"/>
        </w:rPr>
      </w:pPr>
    </w:p>
    <w:p w:rsidR="001741B1" w:rsidRDefault="001741B1" w:rsidP="001741B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240" w:lineRule="auto"/>
        <w:ind w:right="-142" w:firstLine="851"/>
        <w:jc w:val="center"/>
        <w:textAlignment w:val="baseline"/>
        <w:rPr>
          <w:rFonts w:eastAsia="Times New Roman"/>
          <w:b/>
          <w:sz w:val="40"/>
          <w:szCs w:val="40"/>
          <w:lang w:eastAsia="ar-SA"/>
        </w:rPr>
      </w:pPr>
      <w:bookmarkStart w:id="0" w:name="_GoBack"/>
      <w:r w:rsidRPr="00D1420B">
        <w:rPr>
          <w:rFonts w:eastAsia="Times New Roman"/>
          <w:b/>
          <w:sz w:val="40"/>
          <w:szCs w:val="40"/>
          <w:lang w:eastAsia="ar-SA"/>
        </w:rPr>
        <w:t>«Учебно-познавательные задачи как средство повышения качества образования</w:t>
      </w:r>
    </w:p>
    <w:p w:rsidR="001741B1" w:rsidRPr="00D1420B" w:rsidRDefault="001741B1" w:rsidP="001741B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240" w:lineRule="auto"/>
        <w:ind w:right="-142" w:firstLine="851"/>
        <w:jc w:val="center"/>
        <w:textAlignment w:val="baseline"/>
        <w:rPr>
          <w:rFonts w:eastAsia="Times New Roman"/>
          <w:b/>
          <w:sz w:val="40"/>
          <w:szCs w:val="40"/>
          <w:lang w:eastAsia="ar-SA"/>
        </w:rPr>
      </w:pPr>
      <w:r w:rsidRPr="00D1420B">
        <w:rPr>
          <w:rFonts w:eastAsia="Times New Roman"/>
          <w:b/>
          <w:sz w:val="40"/>
          <w:szCs w:val="40"/>
          <w:lang w:eastAsia="ar-SA"/>
        </w:rPr>
        <w:t>на уроках биологии»</w:t>
      </w:r>
    </w:p>
    <w:bookmarkEnd w:id="0"/>
    <w:p w:rsidR="001741B1" w:rsidRDefault="001741B1" w:rsidP="001741B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1741B1" w:rsidRPr="00E53A68" w:rsidRDefault="001741B1" w:rsidP="001741B1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E53A68">
        <w:rPr>
          <w:caps/>
          <w:sz w:val="28"/>
          <w:szCs w:val="28"/>
        </w:rPr>
        <w:t>А</w:t>
      </w:r>
      <w:r w:rsidRPr="00E53A68">
        <w:rPr>
          <w:sz w:val="28"/>
          <w:szCs w:val="28"/>
        </w:rPr>
        <w:t>втор работы:</w:t>
      </w:r>
    </w:p>
    <w:p w:rsidR="001741B1" w:rsidRPr="00E53A68" w:rsidRDefault="001741B1" w:rsidP="001741B1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E53A68">
        <w:rPr>
          <w:sz w:val="28"/>
          <w:szCs w:val="28"/>
        </w:rPr>
        <w:t>слушательница курсов</w:t>
      </w:r>
    </w:p>
    <w:p w:rsidR="001741B1" w:rsidRPr="00D1420B" w:rsidRDefault="001741B1" w:rsidP="001741B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firstLine="851"/>
        <w:contextualSpacing/>
        <w:jc w:val="right"/>
        <w:textAlignment w:val="baseline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Шлёнкина Наталия Николаевна </w:t>
      </w:r>
    </w:p>
    <w:p w:rsidR="001741B1" w:rsidRPr="00E53A68" w:rsidRDefault="001741B1" w:rsidP="001741B1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E53A68">
        <w:rPr>
          <w:sz w:val="28"/>
          <w:szCs w:val="28"/>
        </w:rPr>
        <w:t>Куратор курсов:</w:t>
      </w:r>
    </w:p>
    <w:p w:rsidR="001741B1" w:rsidRPr="00E53A68" w:rsidRDefault="001741B1" w:rsidP="001741B1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E53A68">
        <w:rPr>
          <w:sz w:val="28"/>
          <w:szCs w:val="28"/>
        </w:rPr>
        <w:t>Казачкова Татьяна Борисовна,</w:t>
      </w:r>
    </w:p>
    <w:p w:rsidR="001741B1" w:rsidRPr="00E53A68" w:rsidRDefault="001741B1" w:rsidP="001741B1">
      <w:pPr>
        <w:pStyle w:val="a3"/>
        <w:spacing w:line="360" w:lineRule="auto"/>
        <w:ind w:left="0"/>
        <w:jc w:val="right"/>
        <w:rPr>
          <w:sz w:val="32"/>
          <w:szCs w:val="32"/>
        </w:rPr>
      </w:pPr>
      <w:r w:rsidRPr="00E53A68">
        <w:rPr>
          <w:sz w:val="28"/>
          <w:szCs w:val="28"/>
        </w:rPr>
        <w:t xml:space="preserve"> </w:t>
      </w:r>
      <w:proofErr w:type="spellStart"/>
      <w:r w:rsidRPr="00E53A68">
        <w:rPr>
          <w:sz w:val="28"/>
          <w:szCs w:val="28"/>
        </w:rPr>
        <w:t>к.п.н</w:t>
      </w:r>
      <w:proofErr w:type="spellEnd"/>
      <w:r w:rsidRPr="00E53A68">
        <w:rPr>
          <w:sz w:val="28"/>
          <w:szCs w:val="28"/>
        </w:rPr>
        <w:t>., доцент кафедры ЕНО</w:t>
      </w: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caps/>
          <w:sz w:val="32"/>
          <w:szCs w:val="32"/>
        </w:rPr>
      </w:pPr>
    </w:p>
    <w:p w:rsidR="001741B1" w:rsidRDefault="001741B1" w:rsidP="001741B1">
      <w:pPr>
        <w:spacing w:line="360" w:lineRule="auto"/>
        <w:ind w:firstLine="0"/>
        <w:rPr>
          <w:b/>
          <w:caps/>
          <w:sz w:val="32"/>
          <w:szCs w:val="32"/>
        </w:rPr>
      </w:pPr>
    </w:p>
    <w:p w:rsidR="001741B1" w:rsidRPr="001741B1" w:rsidRDefault="001741B1" w:rsidP="001741B1">
      <w:pPr>
        <w:spacing w:line="360" w:lineRule="auto"/>
        <w:ind w:firstLine="0"/>
        <w:rPr>
          <w:b/>
          <w:caps/>
          <w:sz w:val="32"/>
          <w:szCs w:val="32"/>
        </w:rPr>
      </w:pPr>
    </w:p>
    <w:p w:rsidR="001741B1" w:rsidRDefault="001741B1" w:rsidP="001741B1">
      <w:pPr>
        <w:pStyle w:val="a3"/>
        <w:spacing w:line="360" w:lineRule="auto"/>
        <w:ind w:left="0"/>
        <w:jc w:val="center"/>
        <w:rPr>
          <w:b/>
          <w:sz w:val="32"/>
          <w:szCs w:val="32"/>
        </w:rPr>
      </w:pPr>
      <w:r w:rsidRPr="00E53A68">
        <w:rPr>
          <w:b/>
          <w:sz w:val="32"/>
          <w:szCs w:val="32"/>
        </w:rPr>
        <w:t>Санкт-Петербург</w:t>
      </w:r>
      <w:r>
        <w:rPr>
          <w:b/>
          <w:caps/>
          <w:sz w:val="32"/>
          <w:szCs w:val="32"/>
        </w:rPr>
        <w:br/>
        <w:t xml:space="preserve">2014 </w:t>
      </w:r>
      <w:r w:rsidRPr="00E53A68">
        <w:rPr>
          <w:b/>
          <w:sz w:val="32"/>
          <w:szCs w:val="32"/>
        </w:rPr>
        <w:t>год</w:t>
      </w: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lastRenderedPageBreak/>
        <w:t>Содержание</w:t>
      </w:r>
    </w:p>
    <w:p w:rsidR="001741B1" w:rsidRDefault="001741B1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1741B1" w:rsidTr="008A786F">
        <w:tc>
          <w:tcPr>
            <w:tcW w:w="817" w:type="dxa"/>
          </w:tcPr>
          <w:p w:rsidR="001741B1" w:rsidRPr="00E24EA1" w:rsidRDefault="001741B1" w:rsidP="00E24EA1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8" w:type="dxa"/>
          </w:tcPr>
          <w:p w:rsidR="001741B1" w:rsidRPr="00E24EA1" w:rsidRDefault="00E24EA1" w:rsidP="00E24EA1">
            <w:pPr>
              <w:pStyle w:val="a3"/>
              <w:tabs>
                <w:tab w:val="left" w:pos="34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left="176" w:right="-142" w:hanging="176"/>
              <w:textAlignment w:val="baseline"/>
              <w:rPr>
                <w:rFonts w:eastAsia="Times New Roman"/>
                <w:sz w:val="28"/>
                <w:szCs w:val="28"/>
                <w:lang w:eastAsia="ar-SA"/>
              </w:rPr>
            </w:pPr>
            <w:r w:rsidRPr="00973080">
              <w:rPr>
                <w:rFonts w:eastAsia="Times New Roman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816" w:type="dxa"/>
          </w:tcPr>
          <w:p w:rsidR="001741B1" w:rsidRDefault="001741B1" w:rsidP="0097308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  <w:tr w:rsidR="001741B1" w:rsidTr="008A786F">
        <w:tc>
          <w:tcPr>
            <w:tcW w:w="817" w:type="dxa"/>
          </w:tcPr>
          <w:p w:rsidR="001741B1" w:rsidRPr="00E24EA1" w:rsidRDefault="001741B1" w:rsidP="00E24EA1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8" w:type="dxa"/>
          </w:tcPr>
          <w:p w:rsidR="001741B1" w:rsidRPr="00E24EA1" w:rsidRDefault="00E24EA1" w:rsidP="00E24EA1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left="34" w:right="-142" w:hanging="686"/>
              <w:jc w:val="both"/>
              <w:textAlignment w:val="baseline"/>
              <w:rPr>
                <w:rFonts w:eastAsia="Times New Roman"/>
                <w:sz w:val="28"/>
                <w:szCs w:val="28"/>
                <w:lang w:eastAsia="ar-SA"/>
              </w:rPr>
            </w:pPr>
            <w:r w:rsidRPr="00973080">
              <w:rPr>
                <w:rFonts w:eastAsia="Times New Roman"/>
                <w:sz w:val="28"/>
                <w:szCs w:val="28"/>
                <w:lang w:eastAsia="ar-SA"/>
              </w:rPr>
              <w:t>Глава 1. Учебно-познавательные задачи как средство активизации познавательной деятельности учащихся</w:t>
            </w:r>
          </w:p>
        </w:tc>
        <w:tc>
          <w:tcPr>
            <w:tcW w:w="816" w:type="dxa"/>
          </w:tcPr>
          <w:p w:rsidR="001741B1" w:rsidRDefault="001741B1" w:rsidP="0097308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  <w:tr w:rsidR="001741B1" w:rsidTr="008A786F">
        <w:tc>
          <w:tcPr>
            <w:tcW w:w="817" w:type="dxa"/>
          </w:tcPr>
          <w:p w:rsidR="001741B1" w:rsidRPr="00E24EA1" w:rsidRDefault="001741B1" w:rsidP="00E24EA1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8" w:type="dxa"/>
          </w:tcPr>
          <w:p w:rsidR="001741B1" w:rsidRDefault="00E24EA1" w:rsidP="00E24EA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firstLine="0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73080">
              <w:rPr>
                <w:rFonts w:eastAsia="Times New Roman"/>
                <w:sz w:val="28"/>
                <w:szCs w:val="28"/>
                <w:lang w:eastAsia="ar-SA"/>
              </w:rPr>
              <w:t xml:space="preserve">Глава 2. Применение </w:t>
            </w:r>
            <w:proofErr w:type="spellStart"/>
            <w:r w:rsidRPr="00973080">
              <w:rPr>
                <w:rFonts w:eastAsia="Times New Roman"/>
                <w:sz w:val="28"/>
                <w:szCs w:val="28"/>
                <w:lang w:eastAsia="ar-SA"/>
              </w:rPr>
              <w:t>учебно</w:t>
            </w:r>
            <w:proofErr w:type="spellEnd"/>
            <w:r w:rsidRPr="00973080">
              <w:rPr>
                <w:rFonts w:eastAsia="Times New Roman"/>
                <w:sz w:val="28"/>
                <w:szCs w:val="28"/>
                <w:lang w:eastAsia="ar-SA"/>
              </w:rPr>
              <w:t>–познавательных задач на уроках биологии</w:t>
            </w:r>
          </w:p>
        </w:tc>
        <w:tc>
          <w:tcPr>
            <w:tcW w:w="816" w:type="dxa"/>
          </w:tcPr>
          <w:p w:rsidR="001741B1" w:rsidRDefault="001741B1" w:rsidP="0097308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  <w:tr w:rsidR="001741B1" w:rsidTr="008A786F">
        <w:tc>
          <w:tcPr>
            <w:tcW w:w="817" w:type="dxa"/>
          </w:tcPr>
          <w:p w:rsidR="001741B1" w:rsidRPr="00E24EA1" w:rsidRDefault="001741B1" w:rsidP="00E24EA1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8" w:type="dxa"/>
          </w:tcPr>
          <w:p w:rsidR="001741B1" w:rsidRPr="00E24EA1" w:rsidRDefault="00E24EA1" w:rsidP="00E24EA1">
            <w:pPr>
              <w:pStyle w:val="a3"/>
              <w:tabs>
                <w:tab w:val="left" w:pos="34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left="34" w:right="-142" w:firstLine="0"/>
              <w:jc w:val="both"/>
              <w:textAlignment w:val="baseline"/>
              <w:rPr>
                <w:rFonts w:eastAsia="Times New Roman"/>
                <w:sz w:val="28"/>
                <w:szCs w:val="28"/>
                <w:lang w:eastAsia="ar-SA"/>
              </w:rPr>
            </w:pPr>
            <w:r w:rsidRPr="00973080">
              <w:rPr>
                <w:rFonts w:eastAsia="Times New Roman"/>
                <w:sz w:val="28"/>
                <w:szCs w:val="28"/>
                <w:lang w:eastAsia="ar-SA"/>
              </w:rPr>
              <w:t>Заключение</w:t>
            </w:r>
          </w:p>
        </w:tc>
        <w:tc>
          <w:tcPr>
            <w:tcW w:w="816" w:type="dxa"/>
          </w:tcPr>
          <w:p w:rsidR="001741B1" w:rsidRDefault="001741B1" w:rsidP="0097308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  <w:tr w:rsidR="001741B1" w:rsidTr="008A786F">
        <w:tc>
          <w:tcPr>
            <w:tcW w:w="817" w:type="dxa"/>
          </w:tcPr>
          <w:p w:rsidR="001741B1" w:rsidRPr="00E24EA1" w:rsidRDefault="001741B1" w:rsidP="00E24EA1">
            <w:pPr>
              <w:pStyle w:val="a3"/>
              <w:numPr>
                <w:ilvl w:val="0"/>
                <w:numId w:val="11"/>
              </w:num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8" w:type="dxa"/>
          </w:tcPr>
          <w:p w:rsidR="001741B1" w:rsidRPr="00E24EA1" w:rsidRDefault="00E24EA1" w:rsidP="00E24EA1">
            <w:pPr>
              <w:pStyle w:val="a3"/>
              <w:tabs>
                <w:tab w:val="left" w:pos="34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hanging="686"/>
              <w:jc w:val="both"/>
              <w:textAlignment w:val="baseline"/>
              <w:rPr>
                <w:rFonts w:eastAsia="Times New Roman"/>
                <w:sz w:val="28"/>
                <w:szCs w:val="28"/>
                <w:lang w:eastAsia="ar-SA"/>
              </w:rPr>
            </w:pPr>
            <w:r w:rsidRPr="00973080">
              <w:rPr>
                <w:rFonts w:eastAsia="Times New Roman"/>
                <w:sz w:val="28"/>
                <w:szCs w:val="28"/>
                <w:lang w:eastAsia="ar-SA"/>
              </w:rPr>
              <w:t>Список литературы</w:t>
            </w:r>
          </w:p>
        </w:tc>
        <w:tc>
          <w:tcPr>
            <w:tcW w:w="816" w:type="dxa"/>
          </w:tcPr>
          <w:p w:rsidR="001741B1" w:rsidRDefault="001741B1" w:rsidP="0097308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overflowPunct w:val="0"/>
              <w:spacing w:line="360" w:lineRule="auto"/>
              <w:ind w:right="-142" w:firstLine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741B1" w:rsidRDefault="001741B1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1741B1" w:rsidRDefault="001741B1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1741B1" w:rsidRDefault="001741B1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1741B1" w:rsidRDefault="001741B1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1741B1" w:rsidRDefault="001741B1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Pr="00973080" w:rsidRDefault="00973080" w:rsidP="00E24EA1">
      <w:pPr>
        <w:pStyle w:val="a3"/>
        <w:numPr>
          <w:ilvl w:val="0"/>
          <w:numId w:val="9"/>
        </w:num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973080">
        <w:rPr>
          <w:rFonts w:eastAsia="Times New Roman"/>
          <w:sz w:val="28"/>
          <w:szCs w:val="28"/>
          <w:lang w:eastAsia="ar-SA"/>
        </w:rPr>
        <w:t>.</w:t>
      </w: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left="360"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E24EA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24EA1" w:rsidRDefault="00E24EA1" w:rsidP="00E24EA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24EA1" w:rsidRDefault="00E24EA1" w:rsidP="00E24EA1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8A786F" w:rsidRDefault="008A786F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8A786F" w:rsidRDefault="008A786F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8A786F" w:rsidRDefault="008A786F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8A786F" w:rsidRDefault="008A786F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E1E7F" w:rsidRPr="00973080" w:rsidRDefault="00EE1E7F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0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  <w:r w:rsidRPr="00973080">
        <w:rPr>
          <w:rFonts w:eastAsia="Times New Roman"/>
          <w:b/>
          <w:sz w:val="28"/>
          <w:szCs w:val="28"/>
          <w:lang w:eastAsia="ar-SA"/>
        </w:rPr>
        <w:lastRenderedPageBreak/>
        <w:t>Введение.</w:t>
      </w:r>
    </w:p>
    <w:p w:rsidR="008A786F" w:rsidRDefault="00A06A1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В современной школе был и остаётся основной формой учебной деятельности урок. И каким будет этот урок, зависит </w:t>
      </w:r>
      <w:r w:rsidR="005A281F" w:rsidRPr="008A786F">
        <w:rPr>
          <w:rFonts w:eastAsia="Times New Roman"/>
          <w:sz w:val="28"/>
          <w:szCs w:val="28"/>
          <w:lang w:eastAsia="ar-SA"/>
        </w:rPr>
        <w:t>от</w:t>
      </w:r>
      <w:r w:rsidRPr="00F55557">
        <w:rPr>
          <w:rFonts w:eastAsia="Times New Roman"/>
          <w:sz w:val="28"/>
          <w:szCs w:val="28"/>
          <w:lang w:eastAsia="ar-SA"/>
        </w:rPr>
        <w:t xml:space="preserve"> всех участников образовательного процесса. Основная цель учителя – научить своему предмету, то есть сделать так, чтобы ученики могли понимать, воспроизводить, применять на практике  всё то, что они узнали на уроке, чему научились. Ученики должны услышать учителя, </w:t>
      </w:r>
      <w:r w:rsidRPr="008A786F">
        <w:rPr>
          <w:rFonts w:eastAsia="Times New Roman"/>
          <w:sz w:val="28"/>
          <w:szCs w:val="28"/>
          <w:lang w:eastAsia="ar-SA"/>
        </w:rPr>
        <w:t>постараться понять то, о чём он говорит им, научиться те</w:t>
      </w:r>
      <w:r w:rsidRPr="00F55557">
        <w:rPr>
          <w:rFonts w:eastAsia="Times New Roman"/>
          <w:sz w:val="28"/>
          <w:szCs w:val="28"/>
          <w:lang w:eastAsia="ar-SA"/>
        </w:rPr>
        <w:t xml:space="preserve">м основным действиям, которые помогут ему в дальнейшем </w:t>
      </w:r>
      <w:r w:rsidR="008A786F">
        <w:rPr>
          <w:rFonts w:eastAsia="Times New Roman"/>
          <w:sz w:val="28"/>
          <w:szCs w:val="28"/>
          <w:lang w:eastAsia="ar-SA"/>
        </w:rPr>
        <w:t>применять изученное на практике, в жизни.</w:t>
      </w:r>
      <w:r w:rsidRPr="00F55557">
        <w:rPr>
          <w:rFonts w:eastAsia="Times New Roman"/>
          <w:sz w:val="28"/>
          <w:szCs w:val="28"/>
          <w:lang w:eastAsia="ar-SA"/>
        </w:rPr>
        <w:t xml:space="preserve"> </w:t>
      </w:r>
    </w:p>
    <w:p w:rsidR="0006024D" w:rsidRPr="00F55557" w:rsidRDefault="00A06A1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Но, в реальности получается часто так, что не все ученики слышат учителя, воспринимают информацию, могут выполнить стандартный набор </w:t>
      </w:r>
      <w:r w:rsidR="008A786F">
        <w:rPr>
          <w:rFonts w:eastAsia="Times New Roman"/>
          <w:sz w:val="28"/>
          <w:szCs w:val="28"/>
          <w:lang w:eastAsia="ar-SA"/>
        </w:rPr>
        <w:t>действий</w:t>
      </w:r>
      <w:r w:rsidRPr="00F55557">
        <w:rPr>
          <w:rFonts w:eastAsia="Times New Roman"/>
          <w:sz w:val="28"/>
          <w:szCs w:val="28"/>
          <w:lang w:eastAsia="ar-SA"/>
        </w:rPr>
        <w:t>. И причины этому могут быть разные. Те, которые чаще всего указываются</w:t>
      </w:r>
      <w:r w:rsidR="008A786F">
        <w:rPr>
          <w:rFonts w:eastAsia="Times New Roman"/>
          <w:sz w:val="28"/>
          <w:szCs w:val="28"/>
          <w:lang w:eastAsia="ar-SA"/>
        </w:rPr>
        <w:t>,</w:t>
      </w:r>
      <w:r w:rsidRPr="00F55557"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 w:rsidRPr="00F55557">
        <w:rPr>
          <w:rFonts w:eastAsia="Times New Roman"/>
          <w:sz w:val="28"/>
          <w:szCs w:val="28"/>
          <w:lang w:eastAsia="ar-SA"/>
        </w:rPr>
        <w:t>при</w:t>
      </w:r>
      <w:proofErr w:type="gramEnd"/>
      <w:r w:rsidR="008A786F"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 w:rsidRPr="00F55557">
        <w:rPr>
          <w:rFonts w:eastAsia="Times New Roman"/>
          <w:sz w:val="28"/>
          <w:szCs w:val="28"/>
          <w:lang w:eastAsia="ar-SA"/>
        </w:rPr>
        <w:t>различного</w:t>
      </w:r>
      <w:proofErr w:type="gramEnd"/>
      <w:r w:rsidRPr="00F55557">
        <w:rPr>
          <w:rFonts w:eastAsia="Times New Roman"/>
          <w:sz w:val="28"/>
          <w:szCs w:val="28"/>
          <w:lang w:eastAsia="ar-SA"/>
        </w:rPr>
        <w:t xml:space="preserve"> рода опросах и исследованиях: неинтересный предмет, очень сложно выучить и понять материал, нежелание учеников слушать, невыполнение домашних заданий, </w:t>
      </w:r>
      <w:r w:rsidR="00A247A2" w:rsidRPr="00F55557">
        <w:rPr>
          <w:rFonts w:eastAsia="Times New Roman"/>
          <w:sz w:val="28"/>
          <w:szCs w:val="28"/>
          <w:lang w:eastAsia="ar-SA"/>
        </w:rPr>
        <w:t xml:space="preserve">скучные уроки, плохое поведение учеников на уроках. Все эти причины действительно актуальны. Для кого-то полный набор, для кого-то некоторые из них, для кого-то все, но не сразу, а в разные периоды времени и на разных уроках. Но, в конечном итоге, все это приводит к недостаточно высокому уровню усвоения учебного материала, и как результат, невысоких показателях успеваемости и качества обучения. Эти показатели важны как для учителя, так и для ученика. </w:t>
      </w:r>
      <w:proofErr w:type="gramStart"/>
      <w:r w:rsidR="00A247A2" w:rsidRPr="008A786F">
        <w:rPr>
          <w:rFonts w:eastAsia="Times New Roman"/>
          <w:sz w:val="28"/>
          <w:szCs w:val="28"/>
          <w:lang w:eastAsia="ar-SA"/>
        </w:rPr>
        <w:t>Может быть</w:t>
      </w:r>
      <w:r w:rsidR="005A281F" w:rsidRPr="008A786F">
        <w:rPr>
          <w:rFonts w:eastAsia="Times New Roman"/>
          <w:sz w:val="28"/>
          <w:szCs w:val="28"/>
          <w:lang w:eastAsia="ar-SA"/>
        </w:rPr>
        <w:t>, по разным причинам</w:t>
      </w:r>
      <w:r w:rsidR="00A247A2" w:rsidRPr="008A786F">
        <w:rPr>
          <w:rFonts w:eastAsia="Times New Roman"/>
          <w:sz w:val="28"/>
          <w:szCs w:val="28"/>
          <w:lang w:eastAsia="ar-SA"/>
        </w:rPr>
        <w:t xml:space="preserve"> в разной степени, но важны.</w:t>
      </w:r>
      <w:proofErr w:type="gramEnd"/>
      <w:r w:rsidR="00A247A2" w:rsidRPr="00F55557">
        <w:rPr>
          <w:rFonts w:eastAsia="Times New Roman"/>
          <w:sz w:val="28"/>
          <w:szCs w:val="28"/>
          <w:lang w:eastAsia="ar-SA"/>
        </w:rPr>
        <w:t xml:space="preserve"> Как добиться их повышения? Как сделать так, чтобы урок был и интересным и полезным? Чтобы и ученик, и учитель получали удовлетворение от самого п</w:t>
      </w:r>
      <w:r w:rsidR="0006024D" w:rsidRPr="00F55557">
        <w:rPr>
          <w:rFonts w:eastAsia="Times New Roman"/>
          <w:sz w:val="28"/>
          <w:szCs w:val="28"/>
          <w:lang w:eastAsia="ar-SA"/>
        </w:rPr>
        <w:t>роцесса обучения? Актуальность этих вопросов, проблем неоспорима. Попытаться решить эти проблемы можно, использую различные  методы активизации познавательной активности учащихся. Ведь именно в активности ученика на уроке, в его заинтересованности или отсутствии её заключается основная проблема и учителя</w:t>
      </w:r>
      <w:r w:rsidR="005A281F" w:rsidRPr="005A281F">
        <w:rPr>
          <w:rFonts w:eastAsia="Times New Roman"/>
          <w:b/>
          <w:color w:val="FF0000"/>
          <w:sz w:val="28"/>
          <w:szCs w:val="28"/>
          <w:lang w:eastAsia="ar-SA"/>
        </w:rPr>
        <w:t>,</w:t>
      </w:r>
      <w:r w:rsidR="0006024D" w:rsidRPr="005A281F">
        <w:rPr>
          <w:rFonts w:eastAsia="Times New Roman"/>
          <w:b/>
          <w:color w:val="FF0000"/>
          <w:sz w:val="28"/>
          <w:szCs w:val="28"/>
          <w:lang w:eastAsia="ar-SA"/>
        </w:rPr>
        <w:t xml:space="preserve"> </w:t>
      </w:r>
      <w:r w:rsidR="0006024D" w:rsidRPr="00F55557">
        <w:rPr>
          <w:rFonts w:eastAsia="Times New Roman"/>
          <w:sz w:val="28"/>
          <w:szCs w:val="28"/>
          <w:lang w:eastAsia="ar-SA"/>
        </w:rPr>
        <w:t xml:space="preserve">и ребёнка. Учитель может использовать различные методы, способы. </w:t>
      </w:r>
      <w:r w:rsidR="0006024D" w:rsidRPr="00F55557">
        <w:rPr>
          <w:rFonts w:eastAsia="Times New Roman"/>
          <w:sz w:val="28"/>
          <w:szCs w:val="28"/>
          <w:lang w:eastAsia="ar-SA"/>
        </w:rPr>
        <w:lastRenderedPageBreak/>
        <w:t>Одним из интересных и успешно применяемых методов является использование учебно-познавательных задач на уроках.</w:t>
      </w:r>
    </w:p>
    <w:p w:rsidR="0006024D" w:rsidRPr="00F55557" w:rsidRDefault="0006024D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Целью данной работы является рассмотрение учебно-познавательных задач как способа повышения качества образования (на примере уроков  биологии).</w:t>
      </w:r>
    </w:p>
    <w:p w:rsidR="0006024D" w:rsidRPr="00F55557" w:rsidRDefault="0006024D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Задачи работы: </w:t>
      </w:r>
    </w:p>
    <w:p w:rsidR="00D57897" w:rsidRPr="00F55557" w:rsidRDefault="00D5789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 - рассмотреть основные принципы и методы активизации познавательной деятельности учащихся на уроках;</w:t>
      </w:r>
    </w:p>
    <w:p w:rsidR="00D57897" w:rsidRPr="00F55557" w:rsidRDefault="00D5789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 - рассмотреть учебно-познавательные задачи как метод активизации познавательной деятельности учащихся на уроках;</w:t>
      </w:r>
    </w:p>
    <w:p w:rsidR="00D57897" w:rsidRPr="00F55557" w:rsidRDefault="00D5789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 - показать, что применение учебно-познавательных задач  действительно способствует повышению качества образования на уроках биологии.</w:t>
      </w:r>
    </w:p>
    <w:p w:rsidR="00D57897" w:rsidRPr="00F55557" w:rsidRDefault="00D5789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Для достижения поставленной цели и задач были рассмотрены понятия: активизация познавательной деятельности учащихс</w:t>
      </w:r>
      <w:r w:rsidR="00D943BB" w:rsidRPr="00F55557">
        <w:rPr>
          <w:rFonts w:eastAsia="Times New Roman"/>
          <w:sz w:val="28"/>
          <w:szCs w:val="28"/>
          <w:lang w:eastAsia="ar-SA"/>
        </w:rPr>
        <w:t>я, учебно-познавательные задачи</w:t>
      </w:r>
      <w:r w:rsidR="00E24EA1">
        <w:rPr>
          <w:rFonts w:eastAsia="Times New Roman"/>
          <w:sz w:val="28"/>
          <w:szCs w:val="28"/>
          <w:lang w:eastAsia="ar-SA"/>
        </w:rPr>
        <w:t xml:space="preserve">, </w:t>
      </w:r>
      <w:r w:rsidR="00E24EA1" w:rsidRPr="009F45C8">
        <w:rPr>
          <w:rFonts w:eastAsia="Times New Roman"/>
          <w:sz w:val="28"/>
          <w:szCs w:val="28"/>
          <w:lang w:eastAsia="ar-SA"/>
        </w:rPr>
        <w:t>качество образования</w:t>
      </w:r>
      <w:r w:rsidR="00D943BB" w:rsidRPr="00F55557">
        <w:rPr>
          <w:rFonts w:eastAsia="Times New Roman"/>
          <w:sz w:val="28"/>
          <w:szCs w:val="28"/>
          <w:lang w:eastAsia="ar-SA"/>
        </w:rPr>
        <w:t>. Были с</w:t>
      </w:r>
      <w:r w:rsidRPr="00F55557">
        <w:rPr>
          <w:rFonts w:eastAsia="Times New Roman"/>
          <w:sz w:val="28"/>
          <w:szCs w:val="28"/>
          <w:lang w:eastAsia="ar-SA"/>
        </w:rPr>
        <w:t>оставлены и использованы на уроках биологии в 6, 7, 8 –х клас</w:t>
      </w:r>
      <w:r w:rsidR="00D943BB" w:rsidRPr="00F55557">
        <w:rPr>
          <w:rFonts w:eastAsia="Times New Roman"/>
          <w:sz w:val="28"/>
          <w:szCs w:val="28"/>
          <w:lang w:eastAsia="ar-SA"/>
        </w:rPr>
        <w:t>сах учебно-познавательные задачи; проведён опрос учащихся по итогам уроков; проверен уровень усвоения материала</w:t>
      </w:r>
      <w:r w:rsidR="003351FA" w:rsidRPr="00F55557">
        <w:rPr>
          <w:rFonts w:eastAsia="Times New Roman"/>
          <w:sz w:val="28"/>
          <w:szCs w:val="28"/>
          <w:lang w:eastAsia="ar-SA"/>
        </w:rPr>
        <w:t>.</w:t>
      </w: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973080" w:rsidRDefault="00973080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973080" w:rsidRPr="00F55557" w:rsidRDefault="00973080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Pr="00F55557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:rsidR="00D943BB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D44790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 xml:space="preserve">Глава 1. </w:t>
      </w:r>
      <w:r w:rsidR="00973080">
        <w:rPr>
          <w:rFonts w:eastAsia="Times New Roman"/>
          <w:b/>
          <w:bCs/>
          <w:iCs/>
          <w:sz w:val="28"/>
          <w:szCs w:val="28"/>
          <w:lang w:eastAsia="ru-RU"/>
        </w:rPr>
        <w:t>Учебно-познавательные задачи как средство активизации познавательной деятельности учащихся</w:t>
      </w:r>
    </w:p>
    <w:p w:rsidR="00EE1E7F" w:rsidRPr="00F55557" w:rsidRDefault="00EE1E7F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b/>
          <w:bCs/>
          <w:i/>
          <w:iCs/>
          <w:sz w:val="28"/>
          <w:szCs w:val="28"/>
          <w:lang w:eastAsia="ru-RU"/>
        </w:rPr>
        <w:t>Активизация познавательной деятельности учащихся</w:t>
      </w:r>
      <w:r w:rsidRPr="00F55557">
        <w:rPr>
          <w:rFonts w:eastAsia="Times New Roman"/>
          <w:sz w:val="28"/>
          <w:szCs w:val="28"/>
          <w:lang w:eastAsia="ru-RU"/>
        </w:rPr>
        <w:t xml:space="preserve"> – это создание такой атмосферы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</w:t>
      </w:r>
      <w:r w:rsidR="009F45C8">
        <w:rPr>
          <w:rFonts w:eastAsia="Times New Roman"/>
          <w:sz w:val="28"/>
          <w:szCs w:val="28"/>
          <w:lang w:eastAsia="ru-RU"/>
        </w:rPr>
        <w:t>диапазон</w:t>
      </w:r>
      <w:r w:rsidRPr="00F55557">
        <w:rPr>
          <w:rFonts w:eastAsia="Times New Roman"/>
          <w:sz w:val="28"/>
          <w:szCs w:val="28"/>
          <w:lang w:eastAsia="ru-RU"/>
        </w:rPr>
        <w:t xml:space="preserve"> знани</w:t>
      </w:r>
      <w:r w:rsidR="009F45C8">
        <w:rPr>
          <w:rFonts w:eastAsia="Times New Roman"/>
          <w:sz w:val="28"/>
          <w:szCs w:val="28"/>
          <w:lang w:eastAsia="ru-RU"/>
        </w:rPr>
        <w:t>й</w:t>
      </w:r>
      <w:r w:rsidRPr="00F55557">
        <w:rPr>
          <w:rFonts w:eastAsia="Times New Roman"/>
          <w:sz w:val="28"/>
          <w:szCs w:val="28"/>
          <w:lang w:eastAsia="ru-RU"/>
        </w:rPr>
        <w:t xml:space="preserve">, </w:t>
      </w:r>
      <w:r w:rsidR="009F45C8">
        <w:rPr>
          <w:rFonts w:eastAsia="Times New Roman"/>
          <w:sz w:val="28"/>
          <w:szCs w:val="28"/>
          <w:lang w:eastAsia="ru-RU"/>
        </w:rPr>
        <w:t xml:space="preserve">выдвигают </w:t>
      </w:r>
      <w:r w:rsidRPr="00F55557">
        <w:rPr>
          <w:rFonts w:eastAsia="Times New Roman"/>
          <w:sz w:val="28"/>
          <w:szCs w:val="28"/>
          <w:lang w:eastAsia="ru-RU"/>
        </w:rPr>
        <w:t xml:space="preserve">новые идеи, </w:t>
      </w:r>
      <w:r w:rsidR="009F45C8">
        <w:rPr>
          <w:rFonts w:eastAsia="Times New Roman"/>
          <w:sz w:val="28"/>
          <w:szCs w:val="28"/>
          <w:lang w:eastAsia="ru-RU"/>
        </w:rPr>
        <w:t>формируют своё</w:t>
      </w:r>
      <w:r w:rsidRPr="00F55557">
        <w:rPr>
          <w:rFonts w:eastAsia="Times New Roman"/>
          <w:sz w:val="28"/>
          <w:szCs w:val="28"/>
          <w:lang w:eastAsia="ru-RU"/>
        </w:rPr>
        <w:t xml:space="preserve"> мнени</w:t>
      </w:r>
      <w:r w:rsidR="009F45C8">
        <w:rPr>
          <w:rFonts w:eastAsia="Times New Roman"/>
          <w:sz w:val="28"/>
          <w:szCs w:val="28"/>
          <w:lang w:eastAsia="ru-RU"/>
        </w:rPr>
        <w:t>е</w:t>
      </w:r>
      <w:r w:rsidRPr="00F55557">
        <w:rPr>
          <w:rFonts w:eastAsia="Times New Roman"/>
          <w:sz w:val="28"/>
          <w:szCs w:val="28"/>
          <w:lang w:eastAsia="ru-RU"/>
        </w:rPr>
        <w:t xml:space="preserve"> об окружающем мире.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5557">
        <w:rPr>
          <w:rFonts w:eastAsia="Times New Roman"/>
          <w:color w:val="000000"/>
          <w:sz w:val="28"/>
          <w:szCs w:val="28"/>
          <w:lang w:eastAsia="ru-RU"/>
        </w:rPr>
        <w:t>Активизация познавательной деятельности учащихся была и остается о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 xml:space="preserve">ной из вечных проблем педагогики. 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5557">
        <w:rPr>
          <w:rFonts w:eastAsia="Times New Roman"/>
          <w:color w:val="000000"/>
          <w:sz w:val="28"/>
          <w:szCs w:val="28"/>
          <w:lang w:eastAsia="ru-RU"/>
        </w:rPr>
        <w:t>В современном обществе для си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 xml:space="preserve">стемы образования 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 xml:space="preserve"> характерными 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>остаю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>т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>ся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 xml:space="preserve"> такие черты как динамизм и вариативность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>.</w:t>
      </w:r>
      <w:r w:rsidR="00E24EA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ольш</w:t>
      </w:r>
      <w:r w:rsidR="009F45C8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е значение в жизни приобретают коммуникативные умения, способность к моделированию сит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аций, приобретению опыта ведения диалога, дискуссий, приобщению к тво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ческой деятельности.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5557">
        <w:rPr>
          <w:rFonts w:eastAsia="Times New Roman"/>
          <w:color w:val="000000"/>
          <w:sz w:val="28"/>
          <w:szCs w:val="28"/>
          <w:lang w:eastAsia="ru-RU"/>
        </w:rPr>
        <w:t>В то же время наблюдается снижение интереса к учебе, интеллектуальная пассивность. Этим и объясняется все более настойчивое внимание учителя к использованию методов и приемов, требующих активной мыслительной де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тельности, с помощью которых формируются умения анализировать, сравн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F55557">
        <w:rPr>
          <w:rFonts w:eastAsia="Times New Roman"/>
          <w:color w:val="000000"/>
          <w:sz w:val="28"/>
          <w:szCs w:val="28"/>
          <w:lang w:eastAsia="ru-RU"/>
        </w:rPr>
        <w:t>вать, обобщать, видеть проблему, формировать гипотезу, искать средства решения, корректировать полученные результаты (собственно обучение этим умениям и есть приобщение к творческой деятельности).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Познавательная активность есть сложный феномен человеческой личн</w:t>
      </w:r>
      <w:r w:rsidRPr="00F55557">
        <w:rPr>
          <w:rFonts w:eastAsia="Times New Roman"/>
          <w:sz w:val="28"/>
          <w:szCs w:val="28"/>
          <w:lang w:eastAsia="ru-RU"/>
        </w:rPr>
        <w:t>о</w:t>
      </w:r>
      <w:r w:rsidRPr="00F55557">
        <w:rPr>
          <w:rFonts w:eastAsia="Times New Roman"/>
          <w:sz w:val="28"/>
          <w:szCs w:val="28"/>
          <w:lang w:eastAsia="ru-RU"/>
        </w:rPr>
        <w:t>сти, структура которого определяется характером взаимосвязи основных с</w:t>
      </w:r>
      <w:r w:rsidRPr="00F55557">
        <w:rPr>
          <w:rFonts w:eastAsia="Times New Roman"/>
          <w:sz w:val="28"/>
          <w:szCs w:val="28"/>
          <w:lang w:eastAsia="ru-RU"/>
        </w:rPr>
        <w:t>о</w:t>
      </w:r>
      <w:r w:rsidRPr="00F55557">
        <w:rPr>
          <w:rFonts w:eastAsia="Times New Roman"/>
          <w:sz w:val="28"/>
          <w:szCs w:val="28"/>
          <w:lang w:eastAsia="ru-RU"/>
        </w:rPr>
        <w:t xml:space="preserve">ставляющих: 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1. Эмоционально-волевой, сенсорной и когнитивной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2. Эффективность обучения зависит от активности учащихся при выполн</w:t>
      </w:r>
      <w:r w:rsidRPr="00F55557">
        <w:rPr>
          <w:rFonts w:eastAsia="Times New Roman"/>
          <w:sz w:val="28"/>
          <w:szCs w:val="28"/>
          <w:lang w:eastAsia="ru-RU"/>
        </w:rPr>
        <w:t>е</w:t>
      </w:r>
      <w:r w:rsidRPr="00F55557">
        <w:rPr>
          <w:rFonts w:eastAsia="Times New Roman"/>
          <w:sz w:val="28"/>
          <w:szCs w:val="28"/>
          <w:lang w:eastAsia="ru-RU"/>
        </w:rPr>
        <w:t>нии учебно-познавательной деятельности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3. Формирование положительной мотивации к обучению</w:t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lastRenderedPageBreak/>
        <w:t>4. Использование современных педагогических технологий</w:t>
      </w:r>
      <w:r w:rsidR="0048455D" w:rsidRPr="00F55557">
        <w:rPr>
          <w:rStyle w:val="aa"/>
          <w:rFonts w:eastAsia="Times New Roman"/>
          <w:sz w:val="28"/>
          <w:szCs w:val="28"/>
          <w:lang w:eastAsia="ru-RU"/>
        </w:rPr>
        <w:footnoteReference w:id="1"/>
      </w:r>
    </w:p>
    <w:p w:rsidR="00EE1E7F" w:rsidRPr="00F55557" w:rsidRDefault="00EE1E7F" w:rsidP="002B4EB4">
      <w:pPr>
        <w:spacing w:line="360" w:lineRule="auto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b/>
          <w:bCs/>
          <w:i/>
          <w:iCs/>
          <w:sz w:val="28"/>
          <w:szCs w:val="28"/>
          <w:lang w:eastAsia="ru-RU"/>
        </w:rPr>
        <w:t>Методы активизации познавательной деятельности учащихся: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Поворот от обучения в условиях класса к обучению в малых группах.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Учащиеся работают индивидуально, в парах или в группах по 3-4 человека.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Поворот от сообщения знаний и их запоминания к самостоятельному поиску и кооперированию усилий.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Учитель руководит поиском нужной и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н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формации, стимулируя учащихся на поиск и овладение знаниями, далеко в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ы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ходящими за рамки школьной программы и требований учителя.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Поворот от работы с </w:t>
      </w:r>
      <w:proofErr w:type="gramStart"/>
      <w:r w:rsidRPr="00F55557">
        <w:rPr>
          <w:rFonts w:eastAsia="Times New Roman"/>
          <w:sz w:val="28"/>
          <w:szCs w:val="28"/>
          <w:lang w:eastAsia="ru-RU"/>
        </w:rPr>
        <w:t>более успевающими</w:t>
      </w:r>
      <w:proofErr w:type="gramEnd"/>
      <w:r w:rsidRPr="00F55557">
        <w:rPr>
          <w:rFonts w:eastAsia="Times New Roman"/>
          <w:sz w:val="28"/>
          <w:szCs w:val="28"/>
          <w:lang w:eastAsia="ru-RU"/>
        </w:rPr>
        <w:t xml:space="preserve"> учениками к работе со всеми учащимися.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Группа учеников, работая над проектом, выполняют большую часть работы самостоятельно, освобождая учителя для работы с отдел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ь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ными учениками или группами.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Поворот к значительному увеличению активности учащихся.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Метод проектов и кооперирование существенно повышает активность каждого ученика его занятость, степень осмысления материала.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Контроль знаний, базирующийся на тестировании, может использовать и результаты работы над проектом, отслеживанием промежуточных резул</w:t>
      </w:r>
      <w:r w:rsidRPr="00F55557">
        <w:rPr>
          <w:rFonts w:eastAsia="Times New Roman"/>
          <w:sz w:val="28"/>
          <w:szCs w:val="28"/>
          <w:lang w:eastAsia="ru-RU"/>
        </w:rPr>
        <w:t>ь</w:t>
      </w:r>
      <w:r w:rsidRPr="00F55557">
        <w:rPr>
          <w:rFonts w:eastAsia="Times New Roman"/>
          <w:sz w:val="28"/>
          <w:szCs w:val="28"/>
          <w:lang w:eastAsia="ru-RU"/>
        </w:rPr>
        <w:t xml:space="preserve">татов.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Компьютер может оказать помощь учителю для наблюдения дин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а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мики процесса овладения каждым учеником определенной темы.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Соревновательный подход заменяется кооперированием, сотруднич</w:t>
      </w:r>
      <w:r w:rsidRPr="00F55557">
        <w:rPr>
          <w:rFonts w:eastAsia="Times New Roman"/>
          <w:sz w:val="28"/>
          <w:szCs w:val="28"/>
          <w:lang w:eastAsia="ru-RU"/>
        </w:rPr>
        <w:t>е</w:t>
      </w:r>
      <w:r w:rsidRPr="00F55557">
        <w:rPr>
          <w:rFonts w:eastAsia="Times New Roman"/>
          <w:sz w:val="28"/>
          <w:szCs w:val="28"/>
          <w:lang w:eastAsia="ru-RU"/>
        </w:rPr>
        <w:t xml:space="preserve">ством.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Такое обучение существенно повышает положительный настрой учащихся, их мотивацию.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Поворот от овладения всеми учениками одного и того же материала к овладению разными учащимися разного материала.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Учителя разрешают учащимся самим выбирать, что и каким образом (в пределах стандарта о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б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разования</w:t>
      </w:r>
      <w:proofErr w:type="gramStart"/>
      <w:r w:rsidRPr="00F55557">
        <w:rPr>
          <w:rFonts w:eastAsia="Times New Roman"/>
          <w:i/>
          <w:iCs/>
          <w:sz w:val="28"/>
          <w:szCs w:val="28"/>
          <w:lang w:eastAsia="ru-RU"/>
        </w:rPr>
        <w:t>)о</w:t>
      </w:r>
      <w:proofErr w:type="gramEnd"/>
      <w:r w:rsidRPr="00F55557">
        <w:rPr>
          <w:rFonts w:eastAsia="Times New Roman"/>
          <w:i/>
          <w:iCs/>
          <w:sz w:val="28"/>
          <w:szCs w:val="28"/>
          <w:lang w:eastAsia="ru-RU"/>
        </w:rPr>
        <w:t>ни будут изучать с тем, чтобы каждый ученик имел возмо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ж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ность достигнуть максимального результата. В группах учащиеся легче и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lastRenderedPageBreak/>
        <w:t xml:space="preserve">быстрее раскрывают свои сильные стороны и развивают слабые, поскольку последние не оцениваются негативно.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Поворот от вербального мышления к интег</w:t>
      </w:r>
      <w:r w:rsidR="00983AD0" w:rsidRPr="00F55557">
        <w:rPr>
          <w:rFonts w:eastAsia="Times New Roman"/>
          <w:sz w:val="28"/>
          <w:szCs w:val="28"/>
          <w:lang w:eastAsia="ru-RU"/>
        </w:rPr>
        <w:t>рации визуального и ве</w:t>
      </w:r>
      <w:r w:rsidR="00983AD0" w:rsidRPr="00F55557">
        <w:rPr>
          <w:rFonts w:eastAsia="Times New Roman"/>
          <w:sz w:val="28"/>
          <w:szCs w:val="28"/>
          <w:lang w:eastAsia="ru-RU"/>
        </w:rPr>
        <w:t>р</w:t>
      </w:r>
      <w:r w:rsidR="00983AD0" w:rsidRPr="00F55557">
        <w:rPr>
          <w:rFonts w:eastAsia="Times New Roman"/>
          <w:sz w:val="28"/>
          <w:szCs w:val="28"/>
          <w:lang w:eastAsia="ru-RU"/>
        </w:rPr>
        <w:t>бального</w:t>
      </w:r>
      <w:r w:rsidRPr="00F55557">
        <w:rPr>
          <w:rFonts w:eastAsia="Times New Roman"/>
          <w:sz w:val="28"/>
          <w:szCs w:val="28"/>
          <w:lang w:eastAsia="ru-RU"/>
        </w:rPr>
        <w:t xml:space="preserve"> мышления.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Можно выделить общие подходы: активизация мы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ш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ления и познавательных способностей ученика в процессе обучения; разв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и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тие мотивации к учению и познавательных интересов учащихся; стремление к осознанности усвоения учебного материала школьниками.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>Обучение в творческой деятельности: развитие через творчество, об</w:t>
      </w:r>
      <w:r w:rsidRPr="00F55557">
        <w:rPr>
          <w:rFonts w:eastAsia="Times New Roman"/>
          <w:sz w:val="28"/>
          <w:szCs w:val="28"/>
          <w:lang w:eastAsia="ru-RU"/>
        </w:rPr>
        <w:t>у</w:t>
      </w:r>
      <w:r w:rsidRPr="00F55557">
        <w:rPr>
          <w:rFonts w:eastAsia="Times New Roman"/>
          <w:sz w:val="28"/>
          <w:szCs w:val="28"/>
          <w:lang w:eastAsia="ru-RU"/>
        </w:rPr>
        <w:t xml:space="preserve">чение через открытие.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Вовлечение детей в творческую деятельность в пр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о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цессе обучения: дискуссия, самостоятельное создание продуктов труда, в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о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ображения, письменной и устной речи, работа над учебно-исследовательскими проектами и др. Учитель может помочь – вооружить средствами поиска или бросить “яблоко” (намек, подсказку).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Эвристический метод обучения в школе.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Различные операции творч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ского мышления, приемы эвристической деятельности: определение типа задачи, выяснение того, что представляют собой неизвестное, данные, условие; составление плана решения; осуществление плана решения; изуч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ние полученного решения. Это: “мозговой штурм”, “мозговая атака”, </w:t>
      </w:r>
      <w:proofErr w:type="spellStart"/>
      <w:r w:rsidRPr="00F55557">
        <w:rPr>
          <w:rFonts w:eastAsia="Times New Roman"/>
          <w:i/>
          <w:iCs/>
          <w:sz w:val="28"/>
          <w:szCs w:val="28"/>
          <w:lang w:eastAsia="ru-RU"/>
        </w:rPr>
        <w:t>брейнсторминг</w:t>
      </w:r>
      <w:proofErr w:type="spellEnd"/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, ТРИЗ и др.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Метод эвристических вопросов.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Эвристический вопрос должен стим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у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лировать мысль, но не подсказывать идею решения для развития интуиции и тренировки логической схемы в поиске решения задач.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Метод инверсии.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На поиск решения творческой задачи используются противоположные процедуры мышления: анализ и синтез, логическое и и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н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туитивное, конкретное и абстрактное, разъединение и объединение для развития диалектики мышления учащихся.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Метод </w:t>
      </w:r>
      <w:proofErr w:type="spellStart"/>
      <w:r w:rsidRPr="00F55557">
        <w:rPr>
          <w:rFonts w:eastAsia="Times New Roman"/>
          <w:sz w:val="28"/>
          <w:szCs w:val="28"/>
          <w:lang w:eastAsia="ru-RU"/>
        </w:rPr>
        <w:t>эмпатии</w:t>
      </w:r>
      <w:proofErr w:type="spellEnd"/>
      <w:r w:rsidRPr="00F55557">
        <w:rPr>
          <w:rFonts w:eastAsia="Times New Roman"/>
          <w:sz w:val="28"/>
          <w:szCs w:val="28"/>
          <w:lang w:eastAsia="ru-RU"/>
        </w:rPr>
        <w:t xml:space="preserve"> (метод личной аналогии).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Происходит отождествл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ние личности человека с личностью другого или с каким-либо предметом, процессом, системой, что требует фантазии и воображения.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lastRenderedPageBreak/>
        <w:t xml:space="preserve">Метод многомерных матриц.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Основан этот метод на том, что </w:t>
      </w:r>
      <w:r w:rsidRPr="00F55557">
        <w:rPr>
          <w:rFonts w:eastAsia="Times New Roman"/>
          <w:sz w:val="28"/>
          <w:szCs w:val="28"/>
          <w:lang w:eastAsia="ru-RU"/>
        </w:rPr>
        <w:t>новое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 зачастую представляет собой иную комбинацию известных элементов (идей, действий, явлений и др.).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Проблемное обучение.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Основано на создании учителем проблемных ситуаций и на самостоятельном поиске вариантов их решения: 1.создание проблемной ситуации; 2.формирование гипотез разрешения; 3.проверка р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шения с систематизацией полученной информации. Главное условие – нал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и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чие мотивации учащихся.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Технология “обучения в диалоге”.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Примером может быть исследов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а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тельская работа. Любимый девиз: “Подвергай все сомнению” для формир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о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вания у детей собственных, индивидуальных представлений об объектах и явлениях окружающего мира. 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Метод проектов. </w:t>
      </w:r>
      <w:proofErr w:type="gramStart"/>
      <w:r w:rsidRPr="00F55557">
        <w:rPr>
          <w:rFonts w:eastAsia="Times New Roman"/>
          <w:i/>
          <w:iCs/>
          <w:sz w:val="28"/>
          <w:szCs w:val="28"/>
          <w:lang w:eastAsia="ru-RU"/>
        </w:rPr>
        <w:t>В основе метода лежит развитие познавательных, творческих навыков, умений самостоятельно конструировать свои знания, умений ориентироваться в информационном пространстве, развитие кр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и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тического мышления и ориентирован на самостоятельную (индивидуальную, парную, групповую) деятельность учащихся на отрезок времени. </w:t>
      </w:r>
      <w:proofErr w:type="gramEnd"/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Метод открытий.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Создаются подвижные группы детей по интересам, уровню подготовки, способностям, где каждый ребенок идет своим темпом для психического, социального, духовного развития, повышения общеобраз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о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вательного уровня. Личность ребенка развивается своеобразно и ярко в ра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з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вивающих играх.</w:t>
      </w:r>
    </w:p>
    <w:p w:rsidR="00EE1E7F" w:rsidRPr="00F55557" w:rsidRDefault="00EE1E7F" w:rsidP="002B4EB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F55557">
        <w:rPr>
          <w:rFonts w:eastAsia="Times New Roman"/>
          <w:sz w:val="28"/>
          <w:szCs w:val="28"/>
          <w:lang w:eastAsia="ru-RU"/>
        </w:rPr>
        <w:t xml:space="preserve">Поворот от традиционного урока к нетрадиционным формам и методам урока. </w:t>
      </w:r>
      <w:proofErr w:type="gramStart"/>
      <w:r w:rsidRPr="00F55557">
        <w:rPr>
          <w:rFonts w:eastAsia="Times New Roman"/>
          <w:i/>
          <w:iCs/>
          <w:sz w:val="28"/>
          <w:szCs w:val="28"/>
          <w:lang w:eastAsia="ru-RU"/>
        </w:rPr>
        <w:t>Это может быть урок: аукцион, сочинение по биологии, деловая игра, пресс-конференция, диспут, общественный смотр знаний, турнир, эстаф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та, семинар, диспут, путешествие, зачет, игра и др.. Особый интерес пре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д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ставляют формы работы с учебником: репродуктивно-поисковая (соста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в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 xml:space="preserve">ление плана, схемы, конспекта,…по тексту), сравнительно-аналитическая 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lastRenderedPageBreak/>
        <w:t>(таблиц, схем, рисунков) и творческая (тексты с ошибками, тесты, крос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с</w:t>
      </w:r>
      <w:r w:rsidRPr="00F55557">
        <w:rPr>
          <w:rFonts w:eastAsia="Times New Roman"/>
          <w:i/>
          <w:iCs/>
          <w:sz w:val="28"/>
          <w:szCs w:val="28"/>
          <w:lang w:eastAsia="ru-RU"/>
        </w:rPr>
        <w:t>ворды,…).</w:t>
      </w:r>
      <w:r w:rsidR="0048455D" w:rsidRPr="00F55557">
        <w:rPr>
          <w:rStyle w:val="aa"/>
          <w:rFonts w:eastAsia="Times New Roman"/>
          <w:sz w:val="28"/>
          <w:szCs w:val="28"/>
          <w:lang w:eastAsia="ru-RU"/>
        </w:rPr>
        <w:footnoteReference w:id="2"/>
      </w:r>
      <w:proofErr w:type="gramEnd"/>
    </w:p>
    <w:p w:rsidR="00793CFC" w:rsidRPr="00F55557" w:rsidRDefault="00983AD0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В рамках введения ФГОС </w:t>
      </w:r>
      <w:r w:rsidR="00793CFC" w:rsidRPr="00F55557">
        <w:rPr>
          <w:rFonts w:eastAsia="Times New Roman"/>
          <w:sz w:val="28"/>
          <w:szCs w:val="28"/>
          <w:lang w:eastAsia="ar-SA"/>
        </w:rPr>
        <w:t>нового поколения  полезным в достижении хороших результатов обучения может быть использование учебно-познавательных задач как средства мотивации к учебной деятельности школьников и, в конечном результате, улучшения качества обучения на уроках.</w:t>
      </w:r>
    </w:p>
    <w:p w:rsidR="00793CFC" w:rsidRPr="00F55557" w:rsidRDefault="00793CFC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Учебно-познавательные задачи могут быть направлены </w:t>
      </w:r>
      <w:proofErr w:type="gramStart"/>
      <w:r w:rsidRPr="00F55557">
        <w:rPr>
          <w:rFonts w:eastAsia="Times New Roman"/>
          <w:sz w:val="28"/>
          <w:szCs w:val="28"/>
          <w:lang w:eastAsia="ar-SA"/>
        </w:rPr>
        <w:t>на</w:t>
      </w:r>
      <w:proofErr w:type="gramEnd"/>
      <w:r w:rsidRPr="00F55557">
        <w:rPr>
          <w:rFonts w:eastAsia="Times New Roman"/>
          <w:sz w:val="28"/>
          <w:szCs w:val="28"/>
          <w:lang w:eastAsia="ar-SA"/>
        </w:rPr>
        <w:t>:</w:t>
      </w:r>
    </w:p>
    <w:p w:rsidR="00EE1E7F" w:rsidRPr="00F55557" w:rsidRDefault="00EE1E7F" w:rsidP="002B4EB4">
      <w:pPr>
        <w:pStyle w:val="a3"/>
        <w:numPr>
          <w:ilvl w:val="0"/>
          <w:numId w:val="3"/>
        </w:numPr>
        <w:tabs>
          <w:tab w:val="num" w:pos="0"/>
        </w:tabs>
        <w:suppressAutoHyphens/>
        <w:overflowPunct w:val="0"/>
        <w:spacing w:line="360" w:lineRule="auto"/>
        <w:ind w:left="0"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формирование и оценку умений и навыков, способствующих </w:t>
      </w:r>
      <w:r w:rsidRPr="00F55557">
        <w:rPr>
          <w:rFonts w:eastAsia="Times New Roman"/>
          <w:b/>
          <w:sz w:val="28"/>
          <w:szCs w:val="28"/>
          <w:lang w:eastAsia="ar-SA"/>
        </w:rPr>
        <w:t>освоению систематических знаний</w:t>
      </w:r>
      <w:r w:rsidRPr="00F55557">
        <w:rPr>
          <w:rFonts w:eastAsia="Times New Roman"/>
          <w:sz w:val="28"/>
          <w:szCs w:val="28"/>
          <w:lang w:eastAsia="ar-SA"/>
        </w:rPr>
        <w:t>, в том числе:</w:t>
      </w:r>
    </w:p>
    <w:p w:rsidR="00EE1E7F" w:rsidRPr="00F55557" w:rsidRDefault="00EE1E7F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— </w:t>
      </w:r>
      <w:r w:rsidRPr="00F55557">
        <w:rPr>
          <w:rFonts w:eastAsia="Times New Roman"/>
          <w:i/>
          <w:sz w:val="28"/>
          <w:szCs w:val="28"/>
          <w:lang w:eastAsia="ar-SA"/>
        </w:rPr>
        <w:t>первичному ознакомлению, отработке и осознанию теоретических моделей и понятий</w:t>
      </w:r>
      <w:r w:rsidRPr="00F55557">
        <w:rPr>
          <w:rFonts w:eastAsia="Times New Roman"/>
          <w:sz w:val="28"/>
          <w:szCs w:val="28"/>
          <w:lang w:eastAsia="ar-SA"/>
        </w:rPr>
        <w:t xml:space="preserve"> (общенаучных и базовых для данной области знания), </w:t>
      </w:r>
      <w:r w:rsidRPr="00F55557">
        <w:rPr>
          <w:rFonts w:eastAsia="Times New Roman"/>
          <w:i/>
          <w:sz w:val="28"/>
          <w:szCs w:val="28"/>
          <w:lang w:eastAsia="ar-SA"/>
        </w:rPr>
        <w:t>стандартных алгоритмов и процедур</w:t>
      </w:r>
      <w:r w:rsidRPr="00F55557">
        <w:rPr>
          <w:rFonts w:eastAsia="Times New Roman"/>
          <w:sz w:val="28"/>
          <w:szCs w:val="28"/>
          <w:lang w:eastAsia="ar-SA"/>
        </w:rPr>
        <w:t>;</w:t>
      </w:r>
    </w:p>
    <w:p w:rsidR="00EE1E7F" w:rsidRPr="00F55557" w:rsidRDefault="00EE1E7F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— </w:t>
      </w:r>
      <w:r w:rsidRPr="00F55557">
        <w:rPr>
          <w:rFonts w:eastAsia="Times New Roman"/>
          <w:i/>
          <w:sz w:val="28"/>
          <w:szCs w:val="28"/>
          <w:lang w:eastAsia="ar-SA"/>
        </w:rPr>
        <w:t>выявлению и осознанию сущности и особенностей</w:t>
      </w:r>
      <w:r w:rsidRPr="00F55557">
        <w:rPr>
          <w:rFonts w:eastAsia="Times New Roman"/>
          <w:sz w:val="28"/>
          <w:szCs w:val="28"/>
          <w:lang w:eastAsia="ar-SA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F55557">
        <w:rPr>
          <w:rFonts w:eastAsia="Times New Roman"/>
          <w:i/>
          <w:sz w:val="28"/>
          <w:szCs w:val="28"/>
          <w:lang w:eastAsia="ar-SA"/>
        </w:rPr>
        <w:t>созданию и использованию моделей</w:t>
      </w:r>
      <w:r w:rsidRPr="00F55557">
        <w:rPr>
          <w:rFonts w:eastAsia="Times New Roman"/>
          <w:sz w:val="28"/>
          <w:szCs w:val="28"/>
          <w:lang w:eastAsia="ar-SA"/>
        </w:rPr>
        <w:t xml:space="preserve"> изучаемых объектов и процессов, </w:t>
      </w:r>
      <w:r w:rsidRPr="00F55557">
        <w:rPr>
          <w:rFonts w:eastAsia="Times New Roman"/>
          <w:bCs/>
          <w:sz w:val="28"/>
          <w:szCs w:val="28"/>
          <w:lang w:eastAsia="ar-SA"/>
        </w:rPr>
        <w:t>схем</w:t>
      </w:r>
      <w:r w:rsidRPr="00F55557">
        <w:rPr>
          <w:rFonts w:eastAsia="Times New Roman"/>
          <w:sz w:val="28"/>
          <w:szCs w:val="28"/>
          <w:lang w:eastAsia="ar-SA"/>
        </w:rPr>
        <w:t>;</w:t>
      </w:r>
    </w:p>
    <w:p w:rsidR="00EE1E7F" w:rsidRPr="00F55557" w:rsidRDefault="00EE1E7F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— </w:t>
      </w:r>
      <w:r w:rsidRPr="00F55557">
        <w:rPr>
          <w:rFonts w:eastAsia="Times New Roman"/>
          <w:i/>
          <w:sz w:val="28"/>
          <w:szCs w:val="28"/>
          <w:lang w:eastAsia="ar-SA"/>
        </w:rPr>
        <w:t>выявлению и анализу существенных и устойчивых связей и отношений</w:t>
      </w:r>
      <w:r w:rsidRPr="00F55557">
        <w:rPr>
          <w:rFonts w:eastAsia="Times New Roman"/>
          <w:sz w:val="28"/>
          <w:szCs w:val="28"/>
          <w:lang w:eastAsia="ar-SA"/>
        </w:rPr>
        <w:t xml:space="preserve"> между объектами и процессами;</w:t>
      </w:r>
    </w:p>
    <w:p w:rsidR="00EE1E7F" w:rsidRPr="00F55557" w:rsidRDefault="00EE1E7F" w:rsidP="002B4EB4">
      <w:pPr>
        <w:pStyle w:val="a3"/>
        <w:numPr>
          <w:ilvl w:val="0"/>
          <w:numId w:val="3"/>
        </w:numPr>
        <w:tabs>
          <w:tab w:val="num" w:pos="0"/>
        </w:tabs>
        <w:suppressAutoHyphens/>
        <w:overflowPunct w:val="0"/>
        <w:spacing w:line="360" w:lineRule="auto"/>
        <w:ind w:left="0"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формирование и оценку навыка</w:t>
      </w:r>
      <w:r w:rsidRPr="00F55557">
        <w:rPr>
          <w:rFonts w:eastAsia="Times New Roman"/>
          <w:b/>
          <w:sz w:val="28"/>
          <w:szCs w:val="28"/>
          <w:lang w:eastAsia="ar-SA"/>
        </w:rPr>
        <w:t xml:space="preserve"> самостоятельного приобретения, переноса и интеграции знаний</w:t>
      </w:r>
      <w:r w:rsidRPr="00F55557">
        <w:rPr>
          <w:rFonts w:eastAsia="Times New Roman"/>
          <w:sz w:val="28"/>
          <w:szCs w:val="28"/>
          <w:lang w:eastAsia="ar-SA"/>
        </w:rPr>
        <w:t xml:space="preserve"> как результата использования </w:t>
      </w:r>
      <w:proofErr w:type="spellStart"/>
      <w:r w:rsidRPr="00F55557">
        <w:rPr>
          <w:rFonts w:eastAsia="Times New Roman"/>
          <w:sz w:val="28"/>
          <w:szCs w:val="28"/>
          <w:lang w:eastAsia="ar-SA"/>
        </w:rPr>
        <w:t>знако</w:t>
      </w:r>
      <w:proofErr w:type="spellEnd"/>
      <w:r w:rsidRPr="00F55557">
        <w:rPr>
          <w:rFonts w:eastAsia="Times New Roman"/>
          <w:sz w:val="28"/>
          <w:szCs w:val="28"/>
          <w:lang w:eastAsia="ar-SA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F55557">
        <w:rPr>
          <w:rFonts w:eastAsia="Times New Roman"/>
          <w:sz w:val="28"/>
          <w:szCs w:val="28"/>
          <w:lang w:eastAsia="ar-SA"/>
        </w:rPr>
        <w:t>с</w:t>
      </w:r>
      <w:proofErr w:type="gramEnd"/>
      <w:r w:rsidRPr="00F55557">
        <w:rPr>
          <w:rFonts w:eastAsia="Times New Roman"/>
          <w:sz w:val="28"/>
          <w:szCs w:val="28"/>
          <w:lang w:eastAsia="ar-SA"/>
        </w:rPr>
        <w:t xml:space="preserve"> известным;</w:t>
      </w:r>
    </w:p>
    <w:p w:rsidR="00EE1E7F" w:rsidRPr="00F55557" w:rsidRDefault="00EE1E7F" w:rsidP="002B4EB4">
      <w:pPr>
        <w:pStyle w:val="a3"/>
        <w:numPr>
          <w:ilvl w:val="0"/>
          <w:numId w:val="3"/>
        </w:numPr>
        <w:tabs>
          <w:tab w:val="num" w:pos="0"/>
        </w:tabs>
        <w:suppressAutoHyphens/>
        <w:overflowPunct w:val="0"/>
        <w:spacing w:line="360" w:lineRule="auto"/>
        <w:ind w:left="0"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формирование и оценку</w:t>
      </w:r>
      <w:r w:rsidR="009F45C8">
        <w:rPr>
          <w:rFonts w:eastAsia="Times New Roman"/>
          <w:sz w:val="28"/>
          <w:szCs w:val="28"/>
          <w:lang w:eastAsia="ar-SA"/>
        </w:rPr>
        <w:t xml:space="preserve"> </w:t>
      </w:r>
      <w:r w:rsidRPr="00F55557">
        <w:rPr>
          <w:rFonts w:eastAsia="Times New Roman"/>
          <w:sz w:val="28"/>
          <w:szCs w:val="28"/>
          <w:lang w:eastAsia="ar-SA"/>
        </w:rPr>
        <w:t xml:space="preserve">навыка </w:t>
      </w:r>
      <w:r w:rsidRPr="00F55557">
        <w:rPr>
          <w:rFonts w:eastAsia="Times New Roman"/>
          <w:b/>
          <w:sz w:val="28"/>
          <w:szCs w:val="28"/>
          <w:lang w:eastAsia="ar-SA"/>
        </w:rPr>
        <w:t xml:space="preserve">самоорганизации и </w:t>
      </w:r>
      <w:proofErr w:type="spellStart"/>
      <w:r w:rsidRPr="00F55557">
        <w:rPr>
          <w:rFonts w:eastAsia="Times New Roman"/>
          <w:b/>
          <w:sz w:val="28"/>
          <w:szCs w:val="28"/>
          <w:lang w:eastAsia="ar-SA"/>
        </w:rPr>
        <w:t>саморегуляции</w:t>
      </w:r>
      <w:proofErr w:type="spellEnd"/>
      <w:r w:rsidRPr="00F55557">
        <w:rPr>
          <w:rFonts w:eastAsia="Times New Roman"/>
          <w:sz w:val="28"/>
          <w:szCs w:val="28"/>
          <w:lang w:eastAsia="ar-SA"/>
        </w:rPr>
        <w:t xml:space="preserve">, наделяющие учащихся функциями организации выполнения задания: </w:t>
      </w:r>
      <w:r w:rsidRPr="00F55557">
        <w:rPr>
          <w:rFonts w:eastAsia="Times New Roman"/>
          <w:sz w:val="28"/>
          <w:szCs w:val="28"/>
          <w:lang w:eastAsia="ar-SA"/>
        </w:rPr>
        <w:lastRenderedPageBreak/>
        <w:t>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EE1E7F" w:rsidRPr="00F55557" w:rsidRDefault="00EE1E7F" w:rsidP="002B4EB4">
      <w:pPr>
        <w:pStyle w:val="a3"/>
        <w:numPr>
          <w:ilvl w:val="0"/>
          <w:numId w:val="3"/>
        </w:numPr>
        <w:tabs>
          <w:tab w:val="num" w:pos="0"/>
        </w:tabs>
        <w:suppressAutoHyphens/>
        <w:overflowPunct w:val="0"/>
        <w:spacing w:line="360" w:lineRule="auto"/>
        <w:ind w:left="0"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gramStart"/>
      <w:r w:rsidRPr="00F55557">
        <w:rPr>
          <w:rFonts w:eastAsia="Times New Roman"/>
          <w:sz w:val="28"/>
          <w:szCs w:val="28"/>
          <w:lang w:eastAsia="ar-SA"/>
        </w:rPr>
        <w:t>формирование и оценку навыка</w:t>
      </w:r>
      <w:r w:rsidRPr="00F55557">
        <w:rPr>
          <w:rFonts w:eastAsia="Times New Roman"/>
          <w:b/>
          <w:sz w:val="28"/>
          <w:szCs w:val="28"/>
          <w:lang w:eastAsia="ar-SA"/>
        </w:rPr>
        <w:t xml:space="preserve"> рефлексии</w:t>
      </w:r>
      <w:r w:rsidRPr="00F55557">
        <w:rPr>
          <w:rFonts w:eastAsia="Times New Roman"/>
          <w:sz w:val="28"/>
          <w:szCs w:val="28"/>
          <w:lang w:eastAsia="ar-SA"/>
        </w:rPr>
        <w:t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  <w:proofErr w:type="gramEnd"/>
    </w:p>
    <w:p w:rsidR="00EE1E7F" w:rsidRPr="00F55557" w:rsidRDefault="00EE1E7F" w:rsidP="002B4EB4">
      <w:pPr>
        <w:pStyle w:val="a3"/>
        <w:numPr>
          <w:ilvl w:val="0"/>
          <w:numId w:val="3"/>
        </w:numPr>
        <w:tabs>
          <w:tab w:val="num" w:pos="0"/>
          <w:tab w:val="center" w:pos="709"/>
          <w:tab w:val="right" w:pos="9355"/>
        </w:tabs>
        <w:suppressAutoHyphens/>
        <w:overflowPunct w:val="0"/>
        <w:spacing w:line="360" w:lineRule="auto"/>
        <w:ind w:left="0"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gramStart"/>
      <w:r w:rsidRPr="00F55557">
        <w:rPr>
          <w:rFonts w:eastAsia="Times New Roman"/>
          <w:sz w:val="28"/>
          <w:szCs w:val="28"/>
          <w:lang w:eastAsia="ar-SA"/>
        </w:rPr>
        <w:t xml:space="preserve">формирование </w:t>
      </w:r>
      <w:r w:rsidRPr="00F55557">
        <w:rPr>
          <w:rFonts w:eastAsia="Times New Roman"/>
          <w:b/>
          <w:sz w:val="28"/>
          <w:szCs w:val="28"/>
          <w:lang w:eastAsia="ar-SA"/>
        </w:rPr>
        <w:t>ценностно-смысловых установок</w:t>
      </w:r>
      <w:r w:rsidRPr="00F55557">
        <w:rPr>
          <w:rFonts w:eastAsia="Times New Roman"/>
          <w:sz w:val="28"/>
          <w:szCs w:val="28"/>
          <w:lang w:eastAsia="ar-SA"/>
        </w:rPr>
        <w:t>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  <w:proofErr w:type="gramEnd"/>
    </w:p>
    <w:p w:rsidR="00EE1E7F" w:rsidRPr="00F55557" w:rsidRDefault="00EE1E7F" w:rsidP="002B4EB4">
      <w:pPr>
        <w:pStyle w:val="a3"/>
        <w:numPr>
          <w:ilvl w:val="0"/>
          <w:numId w:val="3"/>
        </w:numPr>
        <w:tabs>
          <w:tab w:val="num" w:pos="0"/>
        </w:tabs>
        <w:suppressAutoHyphens/>
        <w:overflowPunct w:val="0"/>
        <w:spacing w:line="360" w:lineRule="auto"/>
        <w:ind w:left="0" w:right="-1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gramStart"/>
      <w:r w:rsidRPr="00F55557">
        <w:rPr>
          <w:rFonts w:eastAsia="Times New Roman"/>
          <w:sz w:val="28"/>
          <w:szCs w:val="28"/>
          <w:lang w:eastAsia="ar-SA"/>
        </w:rPr>
        <w:t>формирование и оценку</w:t>
      </w:r>
      <w:r w:rsidRPr="00F55557">
        <w:rPr>
          <w:rFonts w:eastAsia="Times New Roman"/>
          <w:b/>
          <w:sz w:val="28"/>
          <w:szCs w:val="28"/>
          <w:lang w:eastAsia="ar-SA"/>
        </w:rPr>
        <w:t xml:space="preserve"> ИКТ-компетентности обучающихся</w:t>
      </w:r>
      <w:r w:rsidRPr="00F55557">
        <w:rPr>
          <w:rFonts w:eastAsia="Times New Roman"/>
          <w:sz w:val="28"/>
          <w:szCs w:val="28"/>
          <w:lang w:eastAsia="ar-SA"/>
        </w:rPr>
        <w:t>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r w:rsidR="00CE7A8C" w:rsidRPr="00F55557">
        <w:rPr>
          <w:rStyle w:val="aa"/>
          <w:rFonts w:eastAsia="Times New Roman"/>
          <w:sz w:val="28"/>
          <w:szCs w:val="28"/>
          <w:lang w:eastAsia="ar-SA"/>
        </w:rPr>
        <w:footnoteReference w:id="3"/>
      </w:r>
      <w:proofErr w:type="gramEnd"/>
    </w:p>
    <w:p w:rsidR="00793CFC" w:rsidRPr="00F55557" w:rsidRDefault="007373FE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 xml:space="preserve">Использование вышеперечисленных приёмов и методов обучения, применение учебно-познавательных задач на уроках приводит к тому, что </w:t>
      </w:r>
      <w:r w:rsidRPr="00F55557">
        <w:rPr>
          <w:rFonts w:eastAsia="Times New Roman"/>
          <w:sz w:val="28"/>
          <w:szCs w:val="28"/>
          <w:lang w:eastAsia="ar-SA"/>
        </w:rPr>
        <w:lastRenderedPageBreak/>
        <w:t xml:space="preserve">ученики с большим интересом идут на урок, слушают учителя, выполняют задания, становятся активными участниками образовательного процесса. </w:t>
      </w:r>
    </w:p>
    <w:p w:rsidR="003351FA" w:rsidRPr="00F55557" w:rsidRDefault="003351FA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55557">
        <w:rPr>
          <w:rFonts w:eastAsia="Times New Roman"/>
          <w:sz w:val="28"/>
          <w:szCs w:val="28"/>
          <w:lang w:eastAsia="ar-SA"/>
        </w:rPr>
        <w:t>Для достижения результатов усвоения биологических понятий необходимо развитие у всех школьников таких познавательных процессов как наблюдательность, память, мышление, речь, с этой целью и примен</w:t>
      </w:r>
      <w:r w:rsidR="009F45C8">
        <w:rPr>
          <w:rFonts w:eastAsia="Times New Roman"/>
          <w:sz w:val="28"/>
          <w:szCs w:val="28"/>
          <w:lang w:eastAsia="ar-SA"/>
        </w:rPr>
        <w:t>яются на уроках биологии учебно</w:t>
      </w:r>
      <w:r w:rsidRPr="00F55557">
        <w:rPr>
          <w:rFonts w:eastAsia="Times New Roman"/>
          <w:sz w:val="28"/>
          <w:szCs w:val="28"/>
          <w:lang w:eastAsia="ar-SA"/>
        </w:rPr>
        <w:t>-познавательных задач.</w:t>
      </w:r>
    </w:p>
    <w:p w:rsidR="003351FA" w:rsidRPr="00F55557" w:rsidRDefault="003351FA" w:rsidP="002B4EB4">
      <w:pPr>
        <w:tabs>
          <w:tab w:val="num" w:pos="0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426"/>
        <w:jc w:val="both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943BB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  <w:r w:rsidRPr="00F55557">
        <w:rPr>
          <w:rFonts w:eastAsia="Times New Roman"/>
          <w:b/>
          <w:sz w:val="28"/>
          <w:szCs w:val="28"/>
          <w:lang w:eastAsia="ar-SA"/>
        </w:rPr>
        <w:t xml:space="preserve">Глава 2. </w:t>
      </w:r>
      <w:r w:rsidR="00973080">
        <w:rPr>
          <w:rFonts w:eastAsia="Times New Roman"/>
          <w:b/>
          <w:sz w:val="28"/>
          <w:szCs w:val="28"/>
          <w:lang w:eastAsia="ar-SA"/>
        </w:rPr>
        <w:t>Применение учебно-познавательных задач на уроках биологии</w:t>
      </w:r>
      <w:r w:rsidRPr="00F55557">
        <w:rPr>
          <w:rFonts w:eastAsia="Times New Roman"/>
          <w:b/>
          <w:sz w:val="28"/>
          <w:szCs w:val="28"/>
          <w:lang w:eastAsia="ar-SA"/>
        </w:rPr>
        <w:t>.</w:t>
      </w:r>
    </w:p>
    <w:p w:rsidR="0048455D" w:rsidRPr="00F55557" w:rsidRDefault="009F45C8" w:rsidP="002B4EB4">
      <w:pPr>
        <w:spacing w:line="360" w:lineRule="auto"/>
        <w:jc w:val="both"/>
        <w:rPr>
          <w:sz w:val="28"/>
          <w:szCs w:val="28"/>
        </w:rPr>
      </w:pPr>
      <w:r w:rsidRPr="009F45C8">
        <w:rPr>
          <w:sz w:val="28"/>
          <w:szCs w:val="28"/>
        </w:rPr>
        <w:t xml:space="preserve">При обсуждении с учителями новых </w:t>
      </w:r>
      <w:proofErr w:type="spellStart"/>
      <w:r w:rsidRPr="009F45C8">
        <w:rPr>
          <w:sz w:val="28"/>
          <w:szCs w:val="28"/>
        </w:rPr>
        <w:t>ФГОСов</w:t>
      </w:r>
      <w:proofErr w:type="spellEnd"/>
      <w:r>
        <w:rPr>
          <w:sz w:val="28"/>
          <w:szCs w:val="28"/>
        </w:rPr>
        <w:t xml:space="preserve"> </w:t>
      </w:r>
      <w:r w:rsidRPr="009F45C8">
        <w:rPr>
          <w:sz w:val="28"/>
          <w:szCs w:val="28"/>
        </w:rPr>
        <w:t xml:space="preserve"> на педсоветах, метод</w:t>
      </w:r>
      <w:r w:rsidRPr="009F45C8">
        <w:rPr>
          <w:sz w:val="28"/>
          <w:szCs w:val="28"/>
        </w:rPr>
        <w:t>и</w:t>
      </w:r>
      <w:r w:rsidRPr="009F45C8">
        <w:rPr>
          <w:sz w:val="28"/>
          <w:szCs w:val="28"/>
        </w:rPr>
        <w:t>ческих объединениях выяснилось,</w:t>
      </w:r>
      <w:r>
        <w:rPr>
          <w:color w:val="FF0000"/>
          <w:sz w:val="28"/>
          <w:szCs w:val="28"/>
        </w:rPr>
        <w:t xml:space="preserve"> </w:t>
      </w:r>
      <w:r w:rsidR="00CE7A8C" w:rsidRPr="00F55557">
        <w:rPr>
          <w:sz w:val="28"/>
          <w:szCs w:val="28"/>
        </w:rPr>
        <w:t>что многие педагоги имеют затруднения при разработке и конструировании учебно-познавательных задач, использу</w:t>
      </w:r>
      <w:r w:rsidR="00CE7A8C" w:rsidRPr="00F55557">
        <w:rPr>
          <w:sz w:val="28"/>
          <w:szCs w:val="28"/>
        </w:rPr>
        <w:t>е</w:t>
      </w:r>
      <w:r w:rsidR="00CE7A8C" w:rsidRPr="00F55557">
        <w:rPr>
          <w:sz w:val="28"/>
          <w:szCs w:val="28"/>
        </w:rPr>
        <w:t>мых при формировании биологических понятий.</w:t>
      </w:r>
    </w:p>
    <w:p w:rsidR="00CE7A8C" w:rsidRPr="00F55557" w:rsidRDefault="00CE7A8C" w:rsidP="002B4EB4">
      <w:pPr>
        <w:spacing w:line="360" w:lineRule="auto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Наибольшие затруднения возникают при создании проблемных ситу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ций, на этапе формулировки учебной проблемы или проблемной задачи. П</w:t>
      </w:r>
      <w:r w:rsidRPr="00F55557">
        <w:rPr>
          <w:sz w:val="28"/>
          <w:szCs w:val="28"/>
        </w:rPr>
        <w:t>о</w:t>
      </w:r>
      <w:r w:rsidRPr="00F55557">
        <w:rPr>
          <w:sz w:val="28"/>
          <w:szCs w:val="28"/>
        </w:rPr>
        <w:t xml:space="preserve">этому </w:t>
      </w:r>
      <w:r w:rsidRPr="009F45C8">
        <w:rPr>
          <w:sz w:val="28"/>
          <w:szCs w:val="28"/>
        </w:rPr>
        <w:t>мн</w:t>
      </w:r>
      <w:r w:rsidR="00D1060A" w:rsidRPr="009F45C8">
        <w:rPr>
          <w:sz w:val="28"/>
          <w:szCs w:val="28"/>
        </w:rPr>
        <w:t>огие учителя используют учебно-</w:t>
      </w:r>
      <w:r w:rsidRPr="009F45C8">
        <w:rPr>
          <w:sz w:val="28"/>
          <w:szCs w:val="28"/>
        </w:rPr>
        <w:t>познавательные задачи эпизодич</w:t>
      </w:r>
      <w:r w:rsidRPr="009F45C8">
        <w:rPr>
          <w:sz w:val="28"/>
          <w:szCs w:val="28"/>
        </w:rPr>
        <w:t>е</w:t>
      </w:r>
      <w:r w:rsidRPr="009F45C8">
        <w:rPr>
          <w:sz w:val="28"/>
          <w:szCs w:val="28"/>
        </w:rPr>
        <w:t>ски</w:t>
      </w:r>
      <w:r w:rsidRPr="00F55557">
        <w:rPr>
          <w:sz w:val="28"/>
          <w:szCs w:val="28"/>
        </w:rPr>
        <w:t xml:space="preserve">, с целью </w:t>
      </w:r>
      <w:r w:rsidRPr="009F45C8">
        <w:rPr>
          <w:sz w:val="28"/>
          <w:szCs w:val="28"/>
        </w:rPr>
        <w:t xml:space="preserve">закрепления учебного </w:t>
      </w:r>
      <w:r w:rsidRPr="00F55557">
        <w:rPr>
          <w:sz w:val="28"/>
          <w:szCs w:val="28"/>
        </w:rPr>
        <w:t>материала</w:t>
      </w:r>
      <w:r w:rsidR="009F45C8">
        <w:rPr>
          <w:sz w:val="28"/>
          <w:szCs w:val="28"/>
        </w:rPr>
        <w:t xml:space="preserve"> или  введения класса в новую тему.</w:t>
      </w:r>
      <w:r w:rsidRPr="00F55557">
        <w:rPr>
          <w:sz w:val="28"/>
          <w:szCs w:val="28"/>
        </w:rPr>
        <w:t> </w:t>
      </w:r>
    </w:p>
    <w:p w:rsidR="00CE7A8C" w:rsidRPr="00374153" w:rsidRDefault="00CE7A8C" w:rsidP="002B4EB4">
      <w:pPr>
        <w:spacing w:line="360" w:lineRule="auto"/>
        <w:jc w:val="both"/>
        <w:rPr>
          <w:sz w:val="28"/>
          <w:szCs w:val="28"/>
        </w:rPr>
      </w:pPr>
      <w:r w:rsidRPr="00F55557">
        <w:rPr>
          <w:sz w:val="28"/>
          <w:szCs w:val="28"/>
        </w:rPr>
        <w:t xml:space="preserve">Дифференциация задач и заданий осуществляется </w:t>
      </w:r>
      <w:r w:rsidRPr="00374153">
        <w:rPr>
          <w:sz w:val="28"/>
          <w:szCs w:val="28"/>
        </w:rPr>
        <w:t>в основном инту</w:t>
      </w:r>
      <w:r w:rsidRPr="00374153">
        <w:rPr>
          <w:sz w:val="28"/>
          <w:szCs w:val="28"/>
        </w:rPr>
        <w:t>и</w:t>
      </w:r>
      <w:r w:rsidRPr="00374153">
        <w:rPr>
          <w:sz w:val="28"/>
          <w:szCs w:val="28"/>
        </w:rPr>
        <w:t>тивно. </w:t>
      </w:r>
    </w:p>
    <w:p w:rsidR="00CE7A8C" w:rsidRPr="00F55557" w:rsidRDefault="00CE7A8C" w:rsidP="002B4EB4">
      <w:pPr>
        <w:spacing w:line="360" w:lineRule="auto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Для разработки конкретной учебно-познавательной задачи необходимо четко соблюдать ее структуру: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-название;</w:t>
      </w:r>
      <w:proofErr w:type="gramStart"/>
      <w:r w:rsidRPr="00F55557">
        <w:rPr>
          <w:sz w:val="28"/>
          <w:szCs w:val="28"/>
        </w:rPr>
        <w:br/>
        <w:t>-</w:t>
      </w:r>
      <w:proofErr w:type="gramEnd"/>
      <w:r w:rsidRPr="00F55557">
        <w:rPr>
          <w:sz w:val="28"/>
          <w:szCs w:val="28"/>
        </w:rPr>
        <w:t>описание типа, согласно типологии задач по характеру и уровню познав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тельной деятельности;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-класс и учебные дисциплины, на которых может быть предложена эта зад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ча;</w:t>
      </w:r>
      <w:r w:rsidRPr="00F55557">
        <w:rPr>
          <w:sz w:val="28"/>
          <w:szCs w:val="28"/>
        </w:rPr>
        <w:br/>
        <w:t xml:space="preserve">- текст задачи и основные действия учеников на каждом из этапов решения задачи: осмысление условия, составление плана решения, осуществление </w:t>
      </w:r>
      <w:r w:rsidRPr="00F55557">
        <w:rPr>
          <w:sz w:val="28"/>
          <w:szCs w:val="28"/>
        </w:rPr>
        <w:lastRenderedPageBreak/>
        <w:t>плана решения, изучение найденного решения и дополнительные вопросы к задаче, носящие, как правило, проблемный характер;</w:t>
      </w:r>
    </w:p>
    <w:p w:rsidR="00CE7A8C" w:rsidRPr="00374153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образовательные результаты, которые можно ожидать после решения зад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чи: предметные, личностные и метапредметные (</w:t>
      </w:r>
      <w:proofErr w:type="spellStart"/>
      <w:r w:rsidRPr="00F55557">
        <w:rPr>
          <w:sz w:val="28"/>
          <w:szCs w:val="28"/>
        </w:rPr>
        <w:t>межпредметные</w:t>
      </w:r>
      <w:proofErr w:type="spellEnd"/>
      <w:r w:rsidRPr="00F55557">
        <w:rPr>
          <w:sz w:val="28"/>
          <w:szCs w:val="28"/>
        </w:rPr>
        <w:t xml:space="preserve"> понятия и познавательные, коммуникативные, регулятивные учебные действия)</w:t>
      </w:r>
      <w:r w:rsidRPr="00F55557">
        <w:rPr>
          <w:sz w:val="28"/>
          <w:szCs w:val="28"/>
        </w:rPr>
        <w:br/>
        <w:t xml:space="preserve">На каждом этапе решения учебно-познавательной задачи </w:t>
      </w:r>
      <w:r w:rsidRPr="00374153">
        <w:rPr>
          <w:sz w:val="28"/>
          <w:szCs w:val="28"/>
        </w:rPr>
        <w:t>должны формир</w:t>
      </w:r>
      <w:r w:rsidRPr="00374153">
        <w:rPr>
          <w:sz w:val="28"/>
          <w:szCs w:val="28"/>
        </w:rPr>
        <w:t>о</w:t>
      </w:r>
      <w:r w:rsidRPr="00374153">
        <w:rPr>
          <w:sz w:val="28"/>
          <w:szCs w:val="28"/>
        </w:rPr>
        <w:t>ваться универс</w:t>
      </w:r>
      <w:r w:rsidR="0048455D" w:rsidRPr="00374153">
        <w:rPr>
          <w:sz w:val="28"/>
          <w:szCs w:val="28"/>
        </w:rPr>
        <w:t>альные учебные действия.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1этап. Осмысление условия задачи.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Идет отбор необходимой информации, ученикам нужно выделить кл</w:t>
      </w:r>
      <w:r w:rsidRPr="00F55557">
        <w:rPr>
          <w:sz w:val="28"/>
          <w:szCs w:val="28"/>
        </w:rPr>
        <w:t>ю</w:t>
      </w:r>
      <w:r w:rsidRPr="00F55557">
        <w:rPr>
          <w:sz w:val="28"/>
          <w:szCs w:val="28"/>
        </w:rPr>
        <w:t>чевые моменты: скорость автомобил</w:t>
      </w:r>
      <w:proofErr w:type="gramStart"/>
      <w:r w:rsidRPr="00F55557">
        <w:rPr>
          <w:sz w:val="28"/>
          <w:szCs w:val="28"/>
        </w:rPr>
        <w:t>я-</w:t>
      </w:r>
      <w:proofErr w:type="gramEnd"/>
      <w:r w:rsidRPr="00F55557">
        <w:rPr>
          <w:sz w:val="28"/>
          <w:szCs w:val="28"/>
        </w:rPr>
        <w:t xml:space="preserve"> животное бегает быстрее. Затем ну</w:t>
      </w:r>
      <w:r w:rsidRPr="00F55557">
        <w:rPr>
          <w:sz w:val="28"/>
          <w:szCs w:val="28"/>
        </w:rPr>
        <w:t>ж</w:t>
      </w:r>
      <w:r w:rsidRPr="00F55557">
        <w:rPr>
          <w:sz w:val="28"/>
          <w:szCs w:val="28"/>
        </w:rPr>
        <w:t>но ·соотнести известные элементы задачи с неизвестными, сделать краткую запись.</w:t>
      </w:r>
      <w:r w:rsidRPr="00F55557">
        <w:rPr>
          <w:sz w:val="28"/>
          <w:szCs w:val="28"/>
        </w:rPr>
        <w:br/>
        <w:t>2этап. Составление плана решения учебной задачи.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Сопоставить данную задачу с известными классами задач (на составл</w:t>
      </w:r>
      <w:r w:rsidRPr="00F55557">
        <w:rPr>
          <w:sz w:val="28"/>
          <w:szCs w:val="28"/>
        </w:rPr>
        <w:t>е</w:t>
      </w:r>
      <w:r w:rsidRPr="00F55557">
        <w:rPr>
          <w:sz w:val="28"/>
          <w:szCs w:val="28"/>
        </w:rPr>
        <w:t>ние уравнений, на нахождение процентов от числа) и выбрать возможный путь решения (алгебраический или арифметический).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3 этап. Осуществление плана решения.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4 этап. Изучение найденного решения.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Сравнить два решения (алгебраическое и арифметическое): их знач</w:t>
      </w:r>
      <w:r w:rsidRPr="00F55557">
        <w:rPr>
          <w:sz w:val="28"/>
          <w:szCs w:val="28"/>
        </w:rPr>
        <w:t>и</w:t>
      </w:r>
      <w:r w:rsidRPr="00F55557">
        <w:rPr>
          <w:sz w:val="28"/>
          <w:szCs w:val="28"/>
        </w:rPr>
        <w:t>мость, экономичность, правильность, эстетичность, доступность. Соотнести с имеющимися знаниями полезную информацию, полученную из условия з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дачи.</w:t>
      </w:r>
      <w:r w:rsidRPr="00F55557">
        <w:rPr>
          <w:sz w:val="28"/>
          <w:szCs w:val="28"/>
        </w:rPr>
        <w:br/>
        <w:t>Образовательные результаты (без учета дополнительных вопросов):</w:t>
      </w:r>
      <w:r w:rsidRPr="00F55557">
        <w:rPr>
          <w:sz w:val="28"/>
          <w:szCs w:val="28"/>
        </w:rPr>
        <w:br/>
        <w:t>1. Предметные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2. Метапредметные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Познавательные учебные действия: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-работать с текстом, извлекать необходимую информацию;</w:t>
      </w:r>
      <w:r w:rsidRPr="00F55557">
        <w:rPr>
          <w:sz w:val="28"/>
          <w:szCs w:val="28"/>
        </w:rPr>
        <w:br/>
        <w:t>- структурировать информацию и представлять ее в понятной форме;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строить логические цепочки;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-умение давать определение понятиям;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lastRenderedPageBreak/>
        <w:t>-умение делать выводы и умозаключения.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Коммуникативные учебные действия: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-с достаточной полнотой и точностью выражать свои мысли и подбирать а</w:t>
      </w:r>
      <w:r w:rsidRPr="00F55557">
        <w:rPr>
          <w:sz w:val="28"/>
          <w:szCs w:val="28"/>
        </w:rPr>
        <w:t>р</w:t>
      </w:r>
      <w:r w:rsidRPr="00F55557">
        <w:rPr>
          <w:sz w:val="28"/>
          <w:szCs w:val="28"/>
        </w:rPr>
        <w:t>гументы, доказывающие, что кит не является рыбой.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Регулятивные учебные действия: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соотносить учебные действия с известным правилом;</w:t>
      </w:r>
    </w:p>
    <w:p w:rsidR="00CE7A8C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применять для решения задачи знания из разных предметных обл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стей знаний.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3.</w:t>
      </w:r>
      <w:proofErr w:type="gramStart"/>
      <w:r w:rsidRPr="00F55557">
        <w:rPr>
          <w:sz w:val="28"/>
          <w:szCs w:val="28"/>
        </w:rPr>
        <w:t>Личностные</w:t>
      </w:r>
      <w:proofErr w:type="gramEnd"/>
      <w:r w:rsidRPr="00F55557">
        <w:rPr>
          <w:sz w:val="28"/>
          <w:szCs w:val="28"/>
        </w:rPr>
        <w:t>:</w:t>
      </w:r>
      <w:r w:rsidRPr="00F55557">
        <w:rPr>
          <w:sz w:val="28"/>
          <w:szCs w:val="28"/>
        </w:rPr>
        <w:br/>
        <w:t>- выстраивать аргументацию;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проявлять находчивость и активность при решении задачи;</w:t>
      </w:r>
    </w:p>
    <w:p w:rsidR="00CE7A8C" w:rsidRPr="00F55557" w:rsidRDefault="00CE7A8C" w:rsidP="002B4EB4">
      <w:pPr>
        <w:spacing w:line="360" w:lineRule="auto"/>
        <w:ind w:firstLine="0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воспринимать объекты окружающего мира через сравнение и сопоставл</w:t>
      </w:r>
      <w:r w:rsidRPr="00F55557">
        <w:rPr>
          <w:sz w:val="28"/>
          <w:szCs w:val="28"/>
        </w:rPr>
        <w:t>е</w:t>
      </w:r>
      <w:r w:rsidRPr="00F55557">
        <w:rPr>
          <w:sz w:val="28"/>
          <w:szCs w:val="28"/>
        </w:rPr>
        <w:t>ние величин, их характеризующих.</w:t>
      </w:r>
    </w:p>
    <w:p w:rsidR="007373FE" w:rsidRPr="00F55557" w:rsidRDefault="00CE7A8C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Представленная схема анализа учебно-познавательной задачи дает представление о том, какими именно действиями - познавательными, ли</w:t>
      </w:r>
      <w:r w:rsidRPr="00F55557">
        <w:rPr>
          <w:sz w:val="28"/>
          <w:szCs w:val="28"/>
        </w:rPr>
        <w:t>ч</w:t>
      </w:r>
      <w:r w:rsidRPr="00F55557">
        <w:rPr>
          <w:sz w:val="28"/>
          <w:szCs w:val="28"/>
        </w:rPr>
        <w:t>ностными, регулятивными, коммуникативными, - овладеют обучающиеся в процессе решения конкретной задачи, а также позволяет учителю спрогноз</w:t>
      </w:r>
      <w:r w:rsidRPr="00F55557">
        <w:rPr>
          <w:sz w:val="28"/>
          <w:szCs w:val="28"/>
        </w:rPr>
        <w:t>и</w:t>
      </w:r>
      <w:r w:rsidRPr="00F55557">
        <w:rPr>
          <w:sz w:val="28"/>
          <w:szCs w:val="28"/>
        </w:rPr>
        <w:t>ровать объективную сумму образовательных эффектов в процессе решения данной учебно-познавательной задачи</w:t>
      </w:r>
      <w:r w:rsidRPr="00F55557">
        <w:rPr>
          <w:rStyle w:val="aa"/>
          <w:sz w:val="28"/>
          <w:szCs w:val="28"/>
        </w:rPr>
        <w:footnoteReference w:id="4"/>
      </w:r>
      <w:r w:rsidRPr="00F55557">
        <w:rPr>
          <w:sz w:val="28"/>
          <w:szCs w:val="28"/>
        </w:rPr>
        <w:t xml:space="preserve">. </w:t>
      </w:r>
    </w:p>
    <w:p w:rsidR="00AF3B0B" w:rsidRPr="00F55557" w:rsidRDefault="003351FA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В целом, учебно-познавательные задачи могут быть реализованы через применение на уроках</w:t>
      </w:r>
      <w:r w:rsidR="00374153">
        <w:rPr>
          <w:sz w:val="28"/>
          <w:szCs w:val="28"/>
        </w:rPr>
        <w:t xml:space="preserve"> </w:t>
      </w:r>
      <w:r w:rsidRPr="00F55557">
        <w:rPr>
          <w:sz w:val="28"/>
          <w:szCs w:val="28"/>
        </w:rPr>
        <w:t>дидактических игр</w:t>
      </w:r>
      <w:r w:rsidR="00AF3B0B" w:rsidRPr="00F55557">
        <w:rPr>
          <w:sz w:val="28"/>
          <w:szCs w:val="28"/>
        </w:rPr>
        <w:t>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Учебная игра выполняет несколько функций: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оказывает воздействие на личность обучаемого, развивая его мышл</w:t>
      </w:r>
      <w:r w:rsidRPr="00F55557">
        <w:rPr>
          <w:sz w:val="28"/>
          <w:szCs w:val="28"/>
        </w:rPr>
        <w:t>е</w:t>
      </w:r>
      <w:r w:rsidRPr="00F55557">
        <w:rPr>
          <w:sz w:val="28"/>
          <w:szCs w:val="28"/>
        </w:rPr>
        <w:t>ние, расширяя кругозор;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учит ориентироваться в конкретной ситуации и применять знания для решения нестандартной учебной задачи;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- мотивирует и стимулирует познавательную деятельность учащихся, способствует развитию познавательного интереса.</w:t>
      </w:r>
    </w:p>
    <w:p w:rsidR="003351FA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lastRenderedPageBreak/>
        <w:t>Например, «Свиток» - класс делится на несколько</w:t>
      </w:r>
      <w:proofErr w:type="gramStart"/>
      <w:r w:rsidRPr="00F55557">
        <w:rPr>
          <w:sz w:val="28"/>
          <w:szCs w:val="28"/>
        </w:rPr>
        <w:t xml:space="preserve"> .</w:t>
      </w:r>
      <w:proofErr w:type="gramEnd"/>
      <w:r w:rsidRPr="00F55557">
        <w:rPr>
          <w:sz w:val="28"/>
          <w:szCs w:val="28"/>
        </w:rPr>
        <w:t xml:space="preserve"> Члены команды с</w:t>
      </w:r>
      <w:r w:rsidRPr="00F55557">
        <w:rPr>
          <w:sz w:val="28"/>
          <w:szCs w:val="28"/>
        </w:rPr>
        <w:t>и</w:t>
      </w:r>
      <w:r w:rsidRPr="00F55557">
        <w:rPr>
          <w:sz w:val="28"/>
          <w:szCs w:val="28"/>
        </w:rPr>
        <w:t xml:space="preserve">дят друг за другом. На первую парту кладется лист бумаги и дается задание, например, написать на листе бумаги по одному признаку семейства </w:t>
      </w:r>
      <w:proofErr w:type="gramStart"/>
      <w:r w:rsidRPr="00F55557">
        <w:rPr>
          <w:sz w:val="28"/>
          <w:szCs w:val="28"/>
        </w:rPr>
        <w:t>Крест</w:t>
      </w:r>
      <w:r w:rsidRPr="00F55557">
        <w:rPr>
          <w:sz w:val="28"/>
          <w:szCs w:val="28"/>
        </w:rPr>
        <w:t>о</w:t>
      </w:r>
      <w:r w:rsidRPr="00F55557">
        <w:rPr>
          <w:sz w:val="28"/>
          <w:szCs w:val="28"/>
        </w:rPr>
        <w:t>цветных</w:t>
      </w:r>
      <w:proofErr w:type="gramEnd"/>
      <w:r w:rsidRPr="00F55557">
        <w:rPr>
          <w:sz w:val="28"/>
          <w:szCs w:val="28"/>
        </w:rPr>
        <w:t xml:space="preserve"> (или любого другого) и передать сидящему сзади. Когда последний игрок закончит он поднимает руку. Оценивается правильность и скорость выполнения задания, зачитываются признаки написанные командой, оказа</w:t>
      </w:r>
      <w:r w:rsidRPr="00F55557">
        <w:rPr>
          <w:sz w:val="28"/>
          <w:szCs w:val="28"/>
        </w:rPr>
        <w:t>в</w:t>
      </w:r>
      <w:r w:rsidRPr="00F55557">
        <w:rPr>
          <w:sz w:val="28"/>
          <w:szCs w:val="28"/>
        </w:rPr>
        <w:t>шейся самой быстрой. Другие команды вычеркивают названные признаки из своих листов. Победители те, у кого остались не вычеркнутыми правильные признаки и которые раньше других закончили игру.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«Фоторобот» - группа школьников – это отделение милиции. Ведущие игры обращаются за помощью в отделение милиции за помощью отыскать пропавшее растение (при изучении ботаники) или животное (при изучении зоологии). Надо описать объект или составить его фоторобот учитывая ос</w:t>
      </w:r>
      <w:r w:rsidRPr="00F55557">
        <w:rPr>
          <w:sz w:val="28"/>
          <w:szCs w:val="28"/>
        </w:rPr>
        <w:t>о</w:t>
      </w:r>
      <w:r w:rsidRPr="00F55557">
        <w:rPr>
          <w:sz w:val="28"/>
          <w:szCs w:val="28"/>
        </w:rPr>
        <w:t>бенности внешнего строения  или физиологии. Можно создать несколько о</w:t>
      </w:r>
      <w:r w:rsidRPr="00F55557">
        <w:rPr>
          <w:sz w:val="28"/>
          <w:szCs w:val="28"/>
        </w:rPr>
        <w:t>т</w:t>
      </w:r>
      <w:r w:rsidRPr="00F55557">
        <w:rPr>
          <w:sz w:val="28"/>
          <w:szCs w:val="28"/>
        </w:rPr>
        <w:t>делений милиции. Работа идёт в группах. Возможно изменение состава групп с целью обмена информацией и составления более полного, правильного «портрета».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Интересным и продуктивным является создание проблемных ситуаций. Для активизации познавательной деятельности возможно создание пробле</w:t>
      </w:r>
      <w:r w:rsidRPr="00F55557">
        <w:rPr>
          <w:sz w:val="28"/>
          <w:szCs w:val="28"/>
        </w:rPr>
        <w:t>м</w:t>
      </w:r>
      <w:r w:rsidRPr="00F55557">
        <w:rPr>
          <w:sz w:val="28"/>
          <w:szCs w:val="28"/>
        </w:rPr>
        <w:t>ной ситуации на основе высказываний или фактов. Предлагаю учащимся прокомментировать высказывания: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1) «Кто не любит природу, тот не любит человека». Ф. Достоевский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2) «Грандиозные вещи делаются грандиозными средствами. Одна пр</w:t>
      </w:r>
      <w:r w:rsidRPr="00F55557">
        <w:rPr>
          <w:sz w:val="28"/>
          <w:szCs w:val="28"/>
        </w:rPr>
        <w:t>и</w:t>
      </w:r>
      <w:r w:rsidRPr="00F55557">
        <w:rPr>
          <w:sz w:val="28"/>
          <w:szCs w:val="28"/>
        </w:rPr>
        <w:t>рода делает великое дело даром». А. Герцен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 xml:space="preserve">3) Известный географ и путешественник А. </w:t>
      </w:r>
      <w:proofErr w:type="spellStart"/>
      <w:r w:rsidRPr="00F55557">
        <w:rPr>
          <w:sz w:val="28"/>
          <w:szCs w:val="28"/>
        </w:rPr>
        <w:t>Гумбольт</w:t>
      </w:r>
      <w:proofErr w:type="spellEnd"/>
      <w:r w:rsidRPr="00F55557">
        <w:rPr>
          <w:sz w:val="28"/>
          <w:szCs w:val="28"/>
        </w:rPr>
        <w:t xml:space="preserve"> утверждал, что «человеку предшествуют леса, а сопровождают пустыни». Почему так счит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ет ученый?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 xml:space="preserve">4) Великий русский ученый </w:t>
      </w:r>
      <w:proofErr w:type="spellStart"/>
      <w:r w:rsidRPr="00F55557">
        <w:rPr>
          <w:sz w:val="28"/>
          <w:szCs w:val="28"/>
        </w:rPr>
        <w:t>М.В.Ломоносов</w:t>
      </w:r>
      <w:proofErr w:type="spellEnd"/>
      <w:r w:rsidRPr="00F55557">
        <w:rPr>
          <w:sz w:val="28"/>
          <w:szCs w:val="28"/>
        </w:rPr>
        <w:t xml:space="preserve"> Утверждал: «Умеренное употребление пищи – мать здоровья». Верно ли это утверждение?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lastRenderedPageBreak/>
        <w:t>5) Древнегреческий философ Аристотель говорил: «Ничто так сильно не разрушает человека, как продолжительное безделье». Обосновать данное высказывание с научной  точки зрения.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На уроках биологии для развития познавательного интереса учащихся использую биологические задачи. Верным является утверждение, что коль нет познавательной задачи, нет и работы мысли, есть задача - есть поиск ее решения. Постановка задач в процессе обучения повышает активность уч</w:t>
      </w:r>
      <w:r w:rsidRPr="00F55557">
        <w:rPr>
          <w:sz w:val="28"/>
          <w:szCs w:val="28"/>
        </w:rPr>
        <w:t>а</w:t>
      </w:r>
      <w:r w:rsidRPr="00F55557">
        <w:rPr>
          <w:sz w:val="28"/>
          <w:szCs w:val="28"/>
        </w:rPr>
        <w:t>щихся. Ученики исследуют явление, ищут пути его решения, выдвигают ра</w:t>
      </w:r>
      <w:r w:rsidRPr="00F55557">
        <w:rPr>
          <w:sz w:val="28"/>
          <w:szCs w:val="28"/>
        </w:rPr>
        <w:t>з</w:t>
      </w:r>
      <w:r w:rsidRPr="00F55557">
        <w:rPr>
          <w:sz w:val="28"/>
          <w:szCs w:val="28"/>
        </w:rPr>
        <w:t>личные предположения, приводят доказательства, а это, несомненно, спосо</w:t>
      </w:r>
      <w:r w:rsidRPr="00F55557">
        <w:rPr>
          <w:sz w:val="28"/>
          <w:szCs w:val="28"/>
        </w:rPr>
        <w:t>б</w:t>
      </w:r>
      <w:r w:rsidRPr="00F55557">
        <w:rPr>
          <w:sz w:val="28"/>
          <w:szCs w:val="28"/>
        </w:rPr>
        <w:t>ствует активизации мыслительной деятельности школьников, развитию л</w:t>
      </w:r>
      <w:r w:rsidRPr="00F55557">
        <w:rPr>
          <w:sz w:val="28"/>
          <w:szCs w:val="28"/>
        </w:rPr>
        <w:t>о</w:t>
      </w:r>
      <w:r w:rsidRPr="00F55557">
        <w:rPr>
          <w:sz w:val="28"/>
          <w:szCs w:val="28"/>
        </w:rPr>
        <w:t>гического мышления, познавательной самостоятельности и в итоге формир</w:t>
      </w:r>
      <w:r w:rsidRPr="00F55557">
        <w:rPr>
          <w:sz w:val="28"/>
          <w:szCs w:val="28"/>
        </w:rPr>
        <w:t>о</w:t>
      </w:r>
      <w:r w:rsidRPr="00F55557">
        <w:rPr>
          <w:sz w:val="28"/>
          <w:szCs w:val="28"/>
        </w:rPr>
        <w:t>ванию и развитию познавательного интереса к биологии.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На уроках биологии использую следующие типы задач: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а) Задачи, способствующие развитию логического мышления.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б) Задачи на распознавание натуральных объектов.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в) Задачи на формирование умений выдвигать и доказывать гипотезы.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г) Задачи, способствующие развитию исследовательских навыков.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 xml:space="preserve">д) Задачи, помогающие устанавливать связь теоретических знаний с </w:t>
      </w:r>
      <w:proofErr w:type="gramStart"/>
      <w:r w:rsidRPr="00F55557">
        <w:rPr>
          <w:sz w:val="28"/>
          <w:szCs w:val="28"/>
        </w:rPr>
        <w:t>практическими</w:t>
      </w:r>
      <w:proofErr w:type="gramEnd"/>
      <w:r w:rsidRPr="00F55557">
        <w:rPr>
          <w:sz w:val="28"/>
          <w:szCs w:val="28"/>
        </w:rPr>
        <w:t>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е) Задачи, связанные с самонаблюдением.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ж) Задачи, содержащие новую для учащихся информацию.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1. Один юннат рассказал об опыте, который он начал за 2 нед</w:t>
      </w:r>
      <w:r w:rsidRPr="00F55557">
        <w:rPr>
          <w:sz w:val="28"/>
          <w:szCs w:val="28"/>
        </w:rPr>
        <w:t>е</w:t>
      </w:r>
      <w:r w:rsidRPr="00F55557">
        <w:rPr>
          <w:sz w:val="28"/>
          <w:szCs w:val="28"/>
        </w:rPr>
        <w:t>ли до урока. Он вырастил проросток фасоли и, когда стебель достиг 15 см, срезал его верхушку примерно настолько, насколько прищипывал корешок проростка. Ежедневно наблюдал, что происходит с этим растеньицем. Делал записи в дневнике наблюдений. Предположите, как выглядели результаты опыта.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2. Желая подготовить семена к посеву, ученик поместил их в две пробирки с водой. В одной пробирке семена проросли, а в другой - нет. Как это можно объяснить?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lastRenderedPageBreak/>
        <w:t>Задача 3. Дачник-любитель посеял весной семена моркови, но бол</w:t>
      </w:r>
      <w:r w:rsidRPr="00F55557">
        <w:rPr>
          <w:sz w:val="28"/>
          <w:szCs w:val="28"/>
        </w:rPr>
        <w:t>ь</w:t>
      </w:r>
      <w:r w:rsidRPr="00F55557">
        <w:rPr>
          <w:sz w:val="28"/>
          <w:szCs w:val="28"/>
        </w:rPr>
        <w:t>шинство из них не проросли. Как объяснить эту неудачу? Что необходимо было предварительно сделать дачнику? Выскажите всевозможные предп</w:t>
      </w:r>
      <w:r w:rsidRPr="00F55557">
        <w:rPr>
          <w:sz w:val="28"/>
          <w:szCs w:val="28"/>
        </w:rPr>
        <w:t>о</w:t>
      </w:r>
      <w:r w:rsidRPr="00F55557">
        <w:rPr>
          <w:sz w:val="28"/>
          <w:szCs w:val="28"/>
        </w:rPr>
        <w:t>ложения.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4. У каких растений – болотных, луговых или пустынных - ко</w:t>
      </w:r>
      <w:r w:rsidRPr="00F55557">
        <w:rPr>
          <w:sz w:val="28"/>
          <w:szCs w:val="28"/>
        </w:rPr>
        <w:t>р</w:t>
      </w:r>
      <w:r w:rsidRPr="00F55557">
        <w:rPr>
          <w:sz w:val="28"/>
          <w:szCs w:val="28"/>
        </w:rPr>
        <w:t>невая система должна уходить в землю на большую глубину? Почему вы так считаете?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5. Клетки кожицы листа прозрачные, бесцветные. Какое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значение в жизни растения имеет такая особенность их строения?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6. Почему слизни в знойные дни укрываются под камнями, ди</w:t>
      </w:r>
      <w:r w:rsidRPr="00F55557">
        <w:rPr>
          <w:sz w:val="28"/>
          <w:szCs w:val="28"/>
        </w:rPr>
        <w:t>с</w:t>
      </w:r>
      <w:r w:rsidRPr="00F55557">
        <w:rPr>
          <w:sz w:val="28"/>
          <w:szCs w:val="28"/>
        </w:rPr>
        <w:t>ками, а в сырую погоду их можно увидеть ползущими по земле или на раст</w:t>
      </w:r>
      <w:r w:rsidRPr="00F55557">
        <w:rPr>
          <w:sz w:val="28"/>
          <w:szCs w:val="28"/>
        </w:rPr>
        <w:t>е</w:t>
      </w:r>
      <w:r w:rsidRPr="00F55557">
        <w:rPr>
          <w:sz w:val="28"/>
          <w:szCs w:val="28"/>
        </w:rPr>
        <w:t>ниях.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7. Если разложить на опушке леса на досках насекомых н</w:t>
      </w:r>
      <w:r w:rsidRPr="00F55557">
        <w:rPr>
          <w:sz w:val="28"/>
          <w:szCs w:val="28"/>
        </w:rPr>
        <w:t>е</w:t>
      </w:r>
      <w:r w:rsidRPr="00F55557">
        <w:rPr>
          <w:sz w:val="28"/>
          <w:szCs w:val="28"/>
        </w:rPr>
        <w:t>скольких видов, то птицы склевывают, лишь тех из них, которые не имеют предостерегающей окраски. Объясните ситуацию.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 xml:space="preserve">Задача 8. Говорят, что, если с неба упадет иголка, то орел ее увидит, олень </w:t>
      </w:r>
      <w:proofErr w:type="spellStart"/>
      <w:proofErr w:type="gramStart"/>
      <w:r w:rsidRPr="00F55557">
        <w:rPr>
          <w:sz w:val="28"/>
          <w:szCs w:val="28"/>
        </w:rPr>
        <w:t>услы</w:t>
      </w:r>
      <w:proofErr w:type="spellEnd"/>
      <w:r w:rsidRPr="00F55557">
        <w:rPr>
          <w:sz w:val="28"/>
          <w:szCs w:val="28"/>
        </w:rPr>
        <w:t>-шит</w:t>
      </w:r>
      <w:proofErr w:type="gramEnd"/>
      <w:r w:rsidRPr="00F55557">
        <w:rPr>
          <w:sz w:val="28"/>
          <w:szCs w:val="28"/>
        </w:rPr>
        <w:t>, а медведь почует. Почему так говорят?</w:t>
      </w:r>
    </w:p>
    <w:p w:rsidR="00AF3B0B" w:rsidRPr="00F55557" w:rsidRDefault="00AF3B0B" w:rsidP="002B4EB4">
      <w:pPr>
        <w:spacing w:line="360" w:lineRule="auto"/>
        <w:ind w:firstLine="708"/>
        <w:jc w:val="both"/>
        <w:rPr>
          <w:sz w:val="28"/>
          <w:szCs w:val="28"/>
        </w:rPr>
      </w:pPr>
      <w:r w:rsidRPr="00F55557">
        <w:rPr>
          <w:sz w:val="28"/>
          <w:szCs w:val="28"/>
        </w:rPr>
        <w:t>Задача 9. Было время, когда в Австралии не произрастал клевер. Потом туда завезли семена и посеяли клевер. Он рос хорошо, но плодов и семян не давал. Затем в Австралию завезли шмелей, и растение стало плодоносить. Объясните ситуацию.</w:t>
      </w:r>
    </w:p>
    <w:p w:rsidR="00F55557" w:rsidRPr="00F55557" w:rsidRDefault="00F5555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 w:rsidRPr="00F55557">
        <w:rPr>
          <w:sz w:val="28"/>
          <w:szCs w:val="28"/>
        </w:rPr>
        <w:t xml:space="preserve">При проведении уроков биологии для активизации мыслительной деятельности </w:t>
      </w:r>
      <w:r>
        <w:rPr>
          <w:sz w:val="28"/>
          <w:szCs w:val="28"/>
        </w:rPr>
        <w:t xml:space="preserve">хорошо </w:t>
      </w:r>
      <w:r w:rsidRPr="00F55557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F55557">
        <w:rPr>
          <w:sz w:val="28"/>
          <w:szCs w:val="28"/>
        </w:rPr>
        <w:t xml:space="preserve"> и ситуационные задачи. Представьте ситуацию, проанализируйте, составьте диалоги, возможно </w:t>
      </w:r>
      <w:proofErr w:type="spellStart"/>
      <w:r w:rsidRPr="00F55557">
        <w:rPr>
          <w:sz w:val="28"/>
          <w:szCs w:val="28"/>
        </w:rPr>
        <w:t>инсценирование</w:t>
      </w:r>
      <w:proofErr w:type="spellEnd"/>
      <w:r w:rsidRPr="00F55557">
        <w:rPr>
          <w:sz w:val="28"/>
          <w:szCs w:val="28"/>
        </w:rPr>
        <w:t>.</w:t>
      </w:r>
    </w:p>
    <w:p w:rsidR="00F55557" w:rsidRPr="00F55557" w:rsidRDefault="00F5555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 w:rsidRPr="00F55557">
        <w:rPr>
          <w:sz w:val="28"/>
          <w:szCs w:val="28"/>
        </w:rPr>
        <w:t>1)Мама пришла домой, где увидела подруг своей дочери (сына), распивающих спиртные напитки. Представьте решение этой проблемы.</w:t>
      </w:r>
    </w:p>
    <w:p w:rsidR="00F55557" w:rsidRPr="00F55557" w:rsidRDefault="00F5555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 w:rsidRPr="00F55557">
        <w:rPr>
          <w:sz w:val="28"/>
          <w:szCs w:val="28"/>
        </w:rPr>
        <w:t>2)Во время стирки родители находят в карманах одежды сына (дочери) таблетки неизвестного названия. Как решить данную проблему?</w:t>
      </w:r>
    </w:p>
    <w:p w:rsidR="00F55557" w:rsidRDefault="00F5555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 w:rsidRPr="00F55557">
        <w:rPr>
          <w:sz w:val="28"/>
          <w:szCs w:val="28"/>
        </w:rPr>
        <w:t>3)Вы в случайной компании видите, что употребляют наркотики. Обозначьте проблемы, представьте пути их решения.</w:t>
      </w:r>
    </w:p>
    <w:p w:rsidR="00517A38" w:rsidRDefault="00F55557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работе над проектами, при решении биологических и ситуационных задач рациональным является использование технологий диалогового взаимодействия. </w:t>
      </w:r>
      <w:r w:rsidR="00517A38">
        <w:rPr>
          <w:sz w:val="28"/>
          <w:szCs w:val="28"/>
        </w:rPr>
        <w:t>Диалог между учащимися в паре, в группе позволяет лучше понять и усвоить учебный материал. Ребята лучше запоминают новые термины, учатся работать с текстом, выделять главное. Работа в паре или в группе с обсуждением, проговариванием вслух базовых характеристик, основных понятий, определений к терминам вырабатывает у учащихся монологическую устную речь, помогает осознано использовать биологические термины.</w:t>
      </w:r>
    </w:p>
    <w:p w:rsidR="00517A38" w:rsidRDefault="00517A38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изучении темы «Биосфера. Структура и функции» </w:t>
      </w:r>
      <w:r w:rsidR="00572FB3">
        <w:rPr>
          <w:sz w:val="28"/>
          <w:szCs w:val="28"/>
        </w:rPr>
        <w:t xml:space="preserve">можно организовать работу в сменных группах. Ребята изучают отдельные фрагменты текста, выделяют главное, записывают базовые понятия. Потом пересказывают </w:t>
      </w:r>
      <w:r w:rsidR="00D44790">
        <w:rPr>
          <w:sz w:val="28"/>
          <w:szCs w:val="28"/>
        </w:rPr>
        <w:t>информацию друг другу в г</w:t>
      </w:r>
      <w:r w:rsidR="00572FB3">
        <w:rPr>
          <w:sz w:val="28"/>
          <w:szCs w:val="28"/>
        </w:rPr>
        <w:t>руппах. Совместно формулируют функции биосферы</w:t>
      </w:r>
      <w:r w:rsidR="00D44790">
        <w:rPr>
          <w:sz w:val="28"/>
          <w:szCs w:val="28"/>
        </w:rPr>
        <w:t xml:space="preserve">, обсуждая предложения каждого. Далее каждая группа записывает на доске свои варианты формулировок. Записи </w:t>
      </w:r>
      <w:proofErr w:type="gramStart"/>
      <w:r w:rsidR="00D44790">
        <w:rPr>
          <w:sz w:val="28"/>
          <w:szCs w:val="28"/>
        </w:rPr>
        <w:t>обсуждаются</w:t>
      </w:r>
      <w:proofErr w:type="gramEnd"/>
      <w:r w:rsidR="00D44790">
        <w:rPr>
          <w:sz w:val="28"/>
          <w:szCs w:val="28"/>
        </w:rPr>
        <w:t xml:space="preserve"> и выбирается наиболее ёмкий вариант. В результате объёмный материал всеми прочитан, выделены главные понятия, термины. Вслух проговорены определения, выделены основные мысли текста. </w:t>
      </w:r>
    </w:p>
    <w:p w:rsidR="00374153" w:rsidRDefault="00374153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уроках биологии в 6, 7, 8 классах изучение некоторых тем, насыщенных множеством новых понятий, продуктивно применение технологии рефлексивного чтения. Ребята хорошо работают над текстом в парах по методике Ривина. Урок проходит более продуктивно: работают все ученики без исключения (отказов от выполнения задания не было), лучше дисциплина (так как все заняты, не отвлекаются на посторонние темы и разговоры), на </w:t>
      </w:r>
      <w:proofErr w:type="gramStart"/>
      <w:r>
        <w:rPr>
          <w:sz w:val="28"/>
          <w:szCs w:val="28"/>
        </w:rPr>
        <w:t>уроке</w:t>
      </w:r>
      <w:proofErr w:type="gramEnd"/>
      <w:r>
        <w:rPr>
          <w:sz w:val="28"/>
          <w:szCs w:val="28"/>
        </w:rPr>
        <w:t xml:space="preserve"> получается рассмотреть весь запланированный объём учебного материала. После изучения </w:t>
      </w:r>
      <w:r w:rsidR="00EB212F">
        <w:rPr>
          <w:sz w:val="28"/>
          <w:szCs w:val="28"/>
        </w:rPr>
        <w:t xml:space="preserve">можно использовать несколько видов контроля качества обучения. Ребята составляют сами простые вопросы по изученному материалу, затем отдают свои задания соседу по парте. Отвечают на вопросы, затем проверяют и оценивают друг друга. В 8-м классе проводился контроль по терминам. Ребята, работающие в паре, записывают </w:t>
      </w:r>
      <w:r w:rsidR="00EB212F">
        <w:rPr>
          <w:sz w:val="28"/>
          <w:szCs w:val="28"/>
        </w:rPr>
        <w:lastRenderedPageBreak/>
        <w:t>блок новых терминов. Затем спрашивают друг с друга определения этих терминов, оценивают ответ, выставляют оценку по заранее оговорённым критериям.</w:t>
      </w:r>
      <w:r w:rsidR="00F23776">
        <w:rPr>
          <w:sz w:val="28"/>
          <w:szCs w:val="28"/>
        </w:rPr>
        <w:t xml:space="preserve"> Качество усвоения материала получается лучше, чем при стандартном изучении нового материала. При рефлексии также отмечается общий положительный настрой и хорошие впечатления от урока. При проведении контрольной работы получили меньше неудовлетворительных оценок, чем обычно. </w:t>
      </w:r>
    </w:p>
    <w:p w:rsidR="00973080" w:rsidRDefault="00973080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  <w:r w:rsidRPr="00E7589E">
        <w:rPr>
          <w:rFonts w:eastAsia="Times New Roman"/>
          <w:b/>
          <w:sz w:val="28"/>
          <w:szCs w:val="28"/>
          <w:lang w:eastAsia="ar-SA"/>
        </w:rPr>
        <w:t>Заключение.</w:t>
      </w:r>
    </w:p>
    <w:p w:rsidR="00973080" w:rsidRPr="00F55557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 </w:t>
      </w:r>
      <w:r w:rsidRPr="00F55557">
        <w:rPr>
          <w:rFonts w:eastAsia="Times New Roman"/>
          <w:sz w:val="28"/>
          <w:szCs w:val="28"/>
          <w:lang w:eastAsia="ar-SA"/>
        </w:rPr>
        <w:t>работ</w:t>
      </w:r>
      <w:r>
        <w:rPr>
          <w:rFonts w:eastAsia="Times New Roman"/>
          <w:sz w:val="28"/>
          <w:szCs w:val="28"/>
          <w:lang w:eastAsia="ar-SA"/>
        </w:rPr>
        <w:t>е</w:t>
      </w:r>
      <w:r w:rsidR="00527C8E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были  изучены </w:t>
      </w:r>
      <w:r w:rsidRPr="00F55557">
        <w:rPr>
          <w:rFonts w:eastAsia="Times New Roman"/>
          <w:sz w:val="28"/>
          <w:szCs w:val="28"/>
          <w:lang w:eastAsia="ar-SA"/>
        </w:rPr>
        <w:t>учебно-познавательны</w:t>
      </w:r>
      <w:r>
        <w:rPr>
          <w:rFonts w:eastAsia="Times New Roman"/>
          <w:sz w:val="28"/>
          <w:szCs w:val="28"/>
          <w:lang w:eastAsia="ar-SA"/>
        </w:rPr>
        <w:t xml:space="preserve">е </w:t>
      </w:r>
      <w:r w:rsidRPr="00F55557">
        <w:rPr>
          <w:rFonts w:eastAsia="Times New Roman"/>
          <w:sz w:val="28"/>
          <w:szCs w:val="28"/>
          <w:lang w:eastAsia="ar-SA"/>
        </w:rPr>
        <w:t xml:space="preserve"> задач</w:t>
      </w:r>
      <w:r>
        <w:rPr>
          <w:rFonts w:eastAsia="Times New Roman"/>
          <w:sz w:val="28"/>
          <w:szCs w:val="28"/>
          <w:lang w:eastAsia="ar-SA"/>
        </w:rPr>
        <w:t>и</w:t>
      </w:r>
      <w:r w:rsidRPr="00F55557">
        <w:rPr>
          <w:rFonts w:eastAsia="Times New Roman"/>
          <w:sz w:val="28"/>
          <w:szCs w:val="28"/>
          <w:lang w:eastAsia="ar-SA"/>
        </w:rPr>
        <w:t xml:space="preserve"> как способ повышения качества образования </w:t>
      </w:r>
      <w:r>
        <w:rPr>
          <w:rFonts w:eastAsia="Times New Roman"/>
          <w:sz w:val="28"/>
          <w:szCs w:val="28"/>
          <w:lang w:eastAsia="ar-SA"/>
        </w:rPr>
        <w:t xml:space="preserve">через повышение активизации познавательной деятельности учащихся </w:t>
      </w:r>
      <w:r w:rsidRPr="00F55557">
        <w:rPr>
          <w:rFonts w:eastAsia="Times New Roman"/>
          <w:sz w:val="28"/>
          <w:szCs w:val="28"/>
          <w:lang w:eastAsia="ar-SA"/>
        </w:rPr>
        <w:t>(на примере уроков  биологии).</w:t>
      </w:r>
    </w:p>
    <w:p w:rsidR="00973080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Был проведён анализ</w:t>
      </w:r>
      <w:r w:rsidRPr="00F55557">
        <w:rPr>
          <w:rFonts w:eastAsia="Times New Roman"/>
          <w:sz w:val="28"/>
          <w:szCs w:val="28"/>
          <w:lang w:eastAsia="ar-SA"/>
        </w:rPr>
        <w:t xml:space="preserve"> основны</w:t>
      </w:r>
      <w:r>
        <w:rPr>
          <w:rFonts w:eastAsia="Times New Roman"/>
          <w:sz w:val="28"/>
          <w:szCs w:val="28"/>
          <w:lang w:eastAsia="ar-SA"/>
        </w:rPr>
        <w:t>х</w:t>
      </w:r>
      <w:r w:rsidRPr="00F55557">
        <w:rPr>
          <w:rFonts w:eastAsia="Times New Roman"/>
          <w:sz w:val="28"/>
          <w:szCs w:val="28"/>
          <w:lang w:eastAsia="ar-SA"/>
        </w:rPr>
        <w:t xml:space="preserve"> принцип</w:t>
      </w:r>
      <w:r>
        <w:rPr>
          <w:rFonts w:eastAsia="Times New Roman"/>
          <w:sz w:val="28"/>
          <w:szCs w:val="28"/>
          <w:lang w:eastAsia="ar-SA"/>
        </w:rPr>
        <w:t>ов</w:t>
      </w:r>
      <w:r w:rsidRPr="00F55557">
        <w:rPr>
          <w:rFonts w:eastAsia="Times New Roman"/>
          <w:sz w:val="28"/>
          <w:szCs w:val="28"/>
          <w:lang w:eastAsia="ar-SA"/>
        </w:rPr>
        <w:t xml:space="preserve"> и метод</w:t>
      </w:r>
      <w:r>
        <w:rPr>
          <w:rFonts w:eastAsia="Times New Roman"/>
          <w:sz w:val="28"/>
          <w:szCs w:val="28"/>
          <w:lang w:eastAsia="ar-SA"/>
        </w:rPr>
        <w:t>ов</w:t>
      </w:r>
      <w:r w:rsidRPr="00F55557">
        <w:rPr>
          <w:rFonts w:eastAsia="Times New Roman"/>
          <w:sz w:val="28"/>
          <w:szCs w:val="28"/>
          <w:lang w:eastAsia="ar-SA"/>
        </w:rPr>
        <w:t xml:space="preserve"> активизации познавательной деятель</w:t>
      </w:r>
      <w:r>
        <w:rPr>
          <w:rFonts w:eastAsia="Times New Roman"/>
          <w:sz w:val="28"/>
          <w:szCs w:val="28"/>
          <w:lang w:eastAsia="ar-SA"/>
        </w:rPr>
        <w:t xml:space="preserve">ности учащихся на уроках, </w:t>
      </w:r>
      <w:r w:rsidRPr="00F55557">
        <w:rPr>
          <w:rFonts w:eastAsia="Times New Roman"/>
          <w:sz w:val="28"/>
          <w:szCs w:val="28"/>
          <w:lang w:eastAsia="ar-SA"/>
        </w:rPr>
        <w:t>рассмотре</w:t>
      </w:r>
      <w:r>
        <w:rPr>
          <w:rFonts w:eastAsia="Times New Roman"/>
          <w:sz w:val="28"/>
          <w:szCs w:val="28"/>
          <w:lang w:eastAsia="ar-SA"/>
        </w:rPr>
        <w:t>ны</w:t>
      </w:r>
      <w:r w:rsidRPr="00F55557">
        <w:rPr>
          <w:rFonts w:eastAsia="Times New Roman"/>
          <w:sz w:val="28"/>
          <w:szCs w:val="28"/>
          <w:lang w:eastAsia="ar-SA"/>
        </w:rPr>
        <w:t xml:space="preserve"> учебно-познавательные задачи как метод активизации познавательной </w:t>
      </w:r>
      <w:r>
        <w:rPr>
          <w:rFonts w:eastAsia="Times New Roman"/>
          <w:sz w:val="28"/>
          <w:szCs w:val="28"/>
          <w:lang w:eastAsia="ar-SA"/>
        </w:rPr>
        <w:t>деятельности учащихся на уроках.</w:t>
      </w:r>
    </w:p>
    <w:p w:rsidR="00973080" w:rsidRPr="00E7589E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E7589E">
        <w:rPr>
          <w:rFonts w:eastAsia="Times New Roman"/>
          <w:sz w:val="28"/>
          <w:szCs w:val="28"/>
          <w:lang w:eastAsia="ar-SA"/>
        </w:rPr>
        <w:t>Только стимулируя познавательную деятельность самих ребят, и повышая их собственные усилия в овладении знаниями на всех этапах обучения, можно добиться развития позн</w:t>
      </w:r>
      <w:r>
        <w:rPr>
          <w:rFonts w:eastAsia="Times New Roman"/>
          <w:sz w:val="28"/>
          <w:szCs w:val="28"/>
          <w:lang w:eastAsia="ar-SA"/>
        </w:rPr>
        <w:t>авательного интереса к биологии.</w:t>
      </w:r>
    </w:p>
    <w:p w:rsidR="00973080" w:rsidRPr="00E7589E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E7589E">
        <w:rPr>
          <w:rFonts w:eastAsia="Times New Roman"/>
          <w:sz w:val="28"/>
          <w:szCs w:val="28"/>
          <w:lang w:eastAsia="ar-SA"/>
        </w:rPr>
        <w:t>В обучении надо активно работать над развитием всех учащихся, как сильны</w:t>
      </w:r>
      <w:r>
        <w:rPr>
          <w:rFonts w:eastAsia="Times New Roman"/>
          <w:sz w:val="28"/>
          <w:szCs w:val="28"/>
          <w:lang w:eastAsia="ar-SA"/>
        </w:rPr>
        <w:t>х по успеваемости, так и слабых.</w:t>
      </w:r>
    </w:p>
    <w:p w:rsidR="00973080" w:rsidRPr="00E7589E" w:rsidRDefault="00973080" w:rsidP="00973080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E7589E">
        <w:rPr>
          <w:rFonts w:eastAsia="Times New Roman"/>
          <w:sz w:val="28"/>
          <w:szCs w:val="28"/>
          <w:lang w:eastAsia="ar-SA"/>
        </w:rPr>
        <w:t>Использование рассмотренных приемов в учебном процессе способствует развитию познавательного интереса, углублению зн</w:t>
      </w:r>
      <w:r>
        <w:rPr>
          <w:rFonts w:eastAsia="Times New Roman"/>
          <w:sz w:val="28"/>
          <w:szCs w:val="28"/>
          <w:lang w:eastAsia="ar-SA"/>
        </w:rPr>
        <w:t xml:space="preserve">аний учащихся по курсу биология. </w:t>
      </w:r>
      <w:r w:rsidRPr="00E7589E">
        <w:rPr>
          <w:rFonts w:eastAsia="Times New Roman"/>
          <w:sz w:val="28"/>
          <w:szCs w:val="28"/>
          <w:lang w:eastAsia="ar-SA"/>
        </w:rPr>
        <w:t>Педагогическая теория приобретает действенную силу только тогда, когда она воплощается в методическое мастерство учителя и стимулирует это мастерство. Поэтому система методических средств и приемов активизации познавательной активности школьников нуждается в практическом освоении каждым учителем, в выработке соответствующих умений и навыков.</w:t>
      </w:r>
    </w:p>
    <w:p w:rsidR="00E7589E" w:rsidRP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E7589E">
        <w:rPr>
          <w:rFonts w:eastAsia="Times New Roman"/>
          <w:sz w:val="28"/>
          <w:szCs w:val="28"/>
          <w:lang w:eastAsia="ar-SA"/>
        </w:rPr>
        <w:lastRenderedPageBreak/>
        <w:t xml:space="preserve">Практическое использование учебно-познавательных задач на уроках действительно способствует повышению качества образования на уроках биологии. Связано это с тем, что ребятам на уроках интересно, они активнее работают на уроках, быстрее выполняют задания. Намного </w:t>
      </w:r>
      <w:proofErr w:type="gramStart"/>
      <w:r w:rsidRPr="00E7589E">
        <w:rPr>
          <w:rFonts w:eastAsia="Times New Roman"/>
          <w:sz w:val="28"/>
          <w:szCs w:val="28"/>
          <w:lang w:eastAsia="ar-SA"/>
        </w:rPr>
        <w:t>лучше</w:t>
      </w:r>
      <w:proofErr w:type="gramEnd"/>
      <w:r w:rsidRPr="00E7589E">
        <w:rPr>
          <w:rFonts w:eastAsia="Times New Roman"/>
          <w:sz w:val="28"/>
          <w:szCs w:val="28"/>
          <w:lang w:eastAsia="ar-SA"/>
        </w:rPr>
        <w:t xml:space="preserve"> получается анализировать информацию, систематизировать полученные знания, выделять главное. Учебно-познавательные задачи помогают ученикам на практике применять полученные знания. При решении ситуационных и проблемных задач учащиеся лучше понимают значение изучаемого материала, чем при ответе на простой вопрос «Зачем же человеку нужно знать, например, …строение крови…?». Интерес к предмету, активность на уроке приводят к тому, что учебный материал лучше понимается, запоминается, а затем применяется при решении контрольно-измерительных материалов. Результаты проверочных и контрольных работ становятся лучше.</w:t>
      </w:r>
    </w:p>
    <w:p w:rsidR="00256A53" w:rsidRDefault="00256A53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E7589E" w:rsidRDefault="00E7589E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973080" w:rsidRDefault="00973080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45A06" w:rsidRDefault="00D45A06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</w:p>
    <w:p w:rsidR="00D943BB" w:rsidRDefault="00D943BB" w:rsidP="002B4EB4">
      <w:pPr>
        <w:tabs>
          <w:tab w:val="left" w:pos="708"/>
          <w:tab w:val="center" w:pos="4677"/>
          <w:tab w:val="right" w:pos="9355"/>
        </w:tabs>
        <w:suppressAutoHyphens/>
        <w:overflowPunct w:val="0"/>
        <w:spacing w:line="360" w:lineRule="auto"/>
        <w:ind w:right="-142" w:firstLine="851"/>
        <w:jc w:val="center"/>
        <w:textAlignment w:val="baseline"/>
        <w:rPr>
          <w:rFonts w:eastAsia="Times New Roman"/>
          <w:b/>
          <w:sz w:val="28"/>
          <w:szCs w:val="28"/>
          <w:lang w:eastAsia="ar-SA"/>
        </w:rPr>
      </w:pPr>
      <w:r w:rsidRPr="00F55557">
        <w:rPr>
          <w:rFonts w:eastAsia="Times New Roman"/>
          <w:b/>
          <w:sz w:val="28"/>
          <w:szCs w:val="28"/>
          <w:lang w:eastAsia="ar-SA"/>
        </w:rPr>
        <w:lastRenderedPageBreak/>
        <w:t>Список литературы.</w:t>
      </w:r>
    </w:p>
    <w:p w:rsidR="00FD06B4" w:rsidRPr="00FD06B4" w:rsidRDefault="00FD06B4" w:rsidP="002B4EB4">
      <w:pPr>
        <w:pStyle w:val="a3"/>
        <w:numPr>
          <w:ilvl w:val="1"/>
          <w:numId w:val="7"/>
        </w:numPr>
        <w:tabs>
          <w:tab w:val="left" w:pos="0"/>
          <w:tab w:val="center" w:pos="709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FD06B4">
        <w:rPr>
          <w:rFonts w:eastAsia="Times New Roman"/>
          <w:iCs/>
          <w:sz w:val="28"/>
          <w:szCs w:val="28"/>
          <w:lang w:eastAsia="ar-SA"/>
        </w:rPr>
        <w:t>Абдулаева</w:t>
      </w:r>
      <w:proofErr w:type="spellEnd"/>
      <w:r w:rsidRPr="00FD06B4">
        <w:rPr>
          <w:rFonts w:eastAsia="Times New Roman"/>
          <w:iCs/>
          <w:sz w:val="28"/>
          <w:szCs w:val="28"/>
          <w:lang w:eastAsia="ar-SA"/>
        </w:rPr>
        <w:t xml:space="preserve"> </w:t>
      </w:r>
      <w:proofErr w:type="spellStart"/>
      <w:r w:rsidRPr="00FD06B4">
        <w:rPr>
          <w:rFonts w:eastAsia="Times New Roman"/>
          <w:iCs/>
          <w:sz w:val="28"/>
          <w:szCs w:val="28"/>
          <w:lang w:eastAsia="ar-SA"/>
        </w:rPr>
        <w:t>О.А.Педагогический</w:t>
      </w:r>
      <w:proofErr w:type="spellEnd"/>
      <w:r w:rsidRPr="00FD06B4">
        <w:rPr>
          <w:rFonts w:eastAsia="Times New Roman"/>
          <w:iCs/>
          <w:sz w:val="28"/>
          <w:szCs w:val="28"/>
          <w:lang w:eastAsia="ar-SA"/>
        </w:rPr>
        <w:t xml:space="preserve"> потенциал учебно-познавательных задач: учебно-методическое пособие. – СПб</w:t>
      </w:r>
      <w:proofErr w:type="gramStart"/>
      <w:r w:rsidRPr="00FD06B4">
        <w:rPr>
          <w:rFonts w:eastAsia="Times New Roman"/>
          <w:iCs/>
          <w:sz w:val="28"/>
          <w:szCs w:val="28"/>
          <w:lang w:eastAsia="ar-SA"/>
        </w:rPr>
        <w:t xml:space="preserve">.: </w:t>
      </w:r>
      <w:proofErr w:type="spellStart"/>
      <w:proofErr w:type="gramEnd"/>
      <w:r w:rsidRPr="00FD06B4">
        <w:rPr>
          <w:rFonts w:eastAsia="Times New Roman"/>
          <w:iCs/>
          <w:sz w:val="28"/>
          <w:szCs w:val="28"/>
          <w:lang w:eastAsia="ar-SA"/>
        </w:rPr>
        <w:t>СПбАППО</w:t>
      </w:r>
      <w:proofErr w:type="spellEnd"/>
      <w:r w:rsidRPr="00FD06B4">
        <w:rPr>
          <w:rFonts w:eastAsia="Times New Roman"/>
          <w:iCs/>
          <w:sz w:val="28"/>
          <w:szCs w:val="28"/>
          <w:lang w:eastAsia="ar-SA"/>
        </w:rPr>
        <w:t>, 2010. – 74 с.</w:t>
      </w:r>
    </w:p>
    <w:p w:rsidR="00FD06B4" w:rsidRPr="00FD06B4" w:rsidRDefault="00FD06B4" w:rsidP="002B4EB4">
      <w:pPr>
        <w:pStyle w:val="a3"/>
        <w:numPr>
          <w:ilvl w:val="1"/>
          <w:numId w:val="7"/>
        </w:numPr>
        <w:tabs>
          <w:tab w:val="left" w:pos="0"/>
          <w:tab w:val="center" w:pos="709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FD06B4">
        <w:rPr>
          <w:rFonts w:eastAsia="Times New Roman"/>
          <w:sz w:val="28"/>
          <w:szCs w:val="28"/>
          <w:lang w:eastAsia="ar-SA"/>
        </w:rPr>
        <w:t>Абдулаева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 О.А. Учебно-познавательные задачи в контексте ФГОС II поколения // </w:t>
      </w:r>
      <w:proofErr w:type="gramStart"/>
      <w:r w:rsidRPr="00FD06B4">
        <w:rPr>
          <w:rFonts w:eastAsia="Times New Roman"/>
          <w:sz w:val="28"/>
          <w:szCs w:val="28"/>
          <w:lang w:eastAsia="ar-SA"/>
        </w:rPr>
        <w:t>Естественно-научное</w:t>
      </w:r>
      <w:proofErr w:type="gramEnd"/>
      <w:r w:rsidRPr="00FD06B4">
        <w:rPr>
          <w:rFonts w:eastAsia="Times New Roman"/>
          <w:sz w:val="28"/>
          <w:szCs w:val="28"/>
          <w:lang w:eastAsia="ar-SA"/>
        </w:rPr>
        <w:t xml:space="preserve"> образование в идеологии стандартов второго поколения: Материалы городской научно-практической конференции «Проблемы </w:t>
      </w:r>
      <w:proofErr w:type="gramStart"/>
      <w:r w:rsidRPr="00FD06B4">
        <w:rPr>
          <w:rFonts w:eastAsia="Times New Roman"/>
          <w:sz w:val="28"/>
          <w:szCs w:val="28"/>
          <w:lang w:eastAsia="ar-SA"/>
        </w:rPr>
        <w:t>естественно-научного</w:t>
      </w:r>
      <w:proofErr w:type="gramEnd"/>
      <w:r w:rsidRPr="00FD06B4">
        <w:rPr>
          <w:rFonts w:eastAsia="Times New Roman"/>
          <w:sz w:val="28"/>
          <w:szCs w:val="28"/>
          <w:lang w:eastAsia="ar-SA"/>
        </w:rPr>
        <w:t xml:space="preserve"> образования в идеологии стандартов второго поколения» / под ред. И.Ю. Алексашиной. – СПб</w:t>
      </w:r>
      <w:proofErr w:type="gramStart"/>
      <w:r w:rsidRPr="00FD06B4">
        <w:rPr>
          <w:rFonts w:eastAsia="Times New Roman"/>
          <w:sz w:val="28"/>
          <w:szCs w:val="28"/>
          <w:lang w:eastAsia="ar-SA"/>
        </w:rPr>
        <w:t xml:space="preserve">.: </w:t>
      </w:r>
      <w:proofErr w:type="spellStart"/>
      <w:proofErr w:type="gramEnd"/>
      <w:r w:rsidRPr="00FD06B4">
        <w:rPr>
          <w:rFonts w:eastAsia="Times New Roman"/>
          <w:sz w:val="28"/>
          <w:szCs w:val="28"/>
          <w:lang w:eastAsia="ar-SA"/>
        </w:rPr>
        <w:t>СПбАППО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>, 2011 – 152 с. – с.103-106</w:t>
      </w:r>
    </w:p>
    <w:p w:rsidR="00F55557" w:rsidRPr="00FD06B4" w:rsidRDefault="00F55557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FD06B4">
        <w:rPr>
          <w:rFonts w:eastAsia="Times New Roman"/>
          <w:sz w:val="28"/>
          <w:szCs w:val="28"/>
          <w:lang w:eastAsia="ar-SA"/>
        </w:rPr>
        <w:t>БондарукМ.М.Занимательные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 материалы и факты по общей биологии в вопросах и ответах 5-11 классы - Изд. Учитель: Волгоград, 2007</w:t>
      </w:r>
    </w:p>
    <w:p w:rsidR="00F55557" w:rsidRPr="00FD06B4" w:rsidRDefault="00F55557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FD06B4">
        <w:rPr>
          <w:rFonts w:eastAsia="Times New Roman"/>
          <w:sz w:val="28"/>
          <w:szCs w:val="28"/>
          <w:lang w:eastAsia="ar-SA"/>
        </w:rPr>
        <w:t>Высоцская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 М.В. нетрадиционные уроки по биологии в 5-11 классах - Изд. </w:t>
      </w:r>
      <w:proofErr w:type="gramStart"/>
      <w:r w:rsidRPr="00FD06B4">
        <w:rPr>
          <w:rFonts w:eastAsia="Times New Roman"/>
          <w:sz w:val="28"/>
          <w:szCs w:val="28"/>
          <w:lang w:eastAsia="ar-SA"/>
        </w:rPr>
        <w:t>Учи-</w:t>
      </w:r>
      <w:proofErr w:type="spellStart"/>
      <w:r w:rsidRPr="00FD06B4">
        <w:rPr>
          <w:rFonts w:eastAsia="Times New Roman"/>
          <w:sz w:val="28"/>
          <w:szCs w:val="28"/>
          <w:lang w:eastAsia="ar-SA"/>
        </w:rPr>
        <w:t>тель</w:t>
      </w:r>
      <w:proofErr w:type="spellEnd"/>
      <w:proofErr w:type="gramEnd"/>
      <w:r w:rsidRPr="00FD06B4">
        <w:rPr>
          <w:rFonts w:eastAsia="Times New Roman"/>
          <w:sz w:val="28"/>
          <w:szCs w:val="28"/>
          <w:lang w:eastAsia="ar-SA"/>
        </w:rPr>
        <w:t>: Волгоград, 2004</w:t>
      </w:r>
    </w:p>
    <w:p w:rsidR="00E7589E" w:rsidRDefault="00E7589E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D06B4">
        <w:rPr>
          <w:rFonts w:eastAsia="Times New Roman"/>
          <w:sz w:val="28"/>
          <w:szCs w:val="28"/>
          <w:lang w:eastAsia="ar-SA"/>
        </w:rPr>
        <w:t>Зависимость уровня усвоения знаний от активности учащихся в обучении // Современная педагогика. - 2000. - №7. - С. 18 -25.</w:t>
      </w:r>
    </w:p>
    <w:p w:rsidR="00FD06B4" w:rsidRPr="00FD06B4" w:rsidRDefault="00FD06B4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D06B4">
        <w:rPr>
          <w:rFonts w:eastAsia="Times New Roman"/>
          <w:iCs/>
          <w:sz w:val="28"/>
          <w:szCs w:val="28"/>
          <w:lang w:eastAsia="ar-SA"/>
        </w:rPr>
        <w:t>Калмыкова, З.И. Зависимость уровня усвоения знаний от активности учащихся в обучении // Современная педагогика. - 2000. - №7. - С. 18 -25.</w:t>
      </w:r>
    </w:p>
    <w:p w:rsidR="00FD06B4" w:rsidRPr="00FD06B4" w:rsidRDefault="00FD06B4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D06B4">
        <w:rPr>
          <w:rFonts w:eastAsia="Times New Roman"/>
          <w:iCs/>
          <w:sz w:val="28"/>
          <w:szCs w:val="28"/>
          <w:lang w:eastAsia="ar-SA"/>
        </w:rPr>
        <w:t>Методы активизации познавательной деятельности / В.Н. Кругликов, Е.В. Платонов, Ю.А. Шаранов. - СПб</w:t>
      </w:r>
      <w:proofErr w:type="gramStart"/>
      <w:r w:rsidRPr="00FD06B4">
        <w:rPr>
          <w:rFonts w:eastAsia="Times New Roman"/>
          <w:iCs/>
          <w:sz w:val="28"/>
          <w:szCs w:val="28"/>
          <w:lang w:eastAsia="ar-SA"/>
        </w:rPr>
        <w:t xml:space="preserve">.: </w:t>
      </w:r>
      <w:proofErr w:type="gramEnd"/>
      <w:r w:rsidRPr="00FD06B4">
        <w:rPr>
          <w:rFonts w:eastAsia="Times New Roman"/>
          <w:iCs/>
          <w:sz w:val="28"/>
          <w:szCs w:val="28"/>
          <w:lang w:eastAsia="ar-SA"/>
        </w:rPr>
        <w:t>Знание, 2006. - 190 с.</w:t>
      </w:r>
    </w:p>
    <w:p w:rsidR="00E7589E" w:rsidRPr="00FD06B4" w:rsidRDefault="00E7589E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FD06B4">
        <w:rPr>
          <w:rFonts w:eastAsia="Times New Roman"/>
          <w:sz w:val="28"/>
          <w:szCs w:val="28"/>
          <w:lang w:eastAsia="ar-SA"/>
        </w:rPr>
        <w:t>Муртазин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 Г.М. Активные формы и методы обучения биологии. – М.: Просвещение, 1989.</w:t>
      </w:r>
    </w:p>
    <w:p w:rsidR="00F55557" w:rsidRPr="00FD06B4" w:rsidRDefault="00F55557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proofErr w:type="spellStart"/>
      <w:r w:rsidRPr="00FD06B4">
        <w:rPr>
          <w:rFonts w:eastAsia="Times New Roman"/>
          <w:sz w:val="28"/>
          <w:szCs w:val="28"/>
          <w:lang w:eastAsia="ar-SA"/>
        </w:rPr>
        <w:t>Пустохина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 О.А. Урок в современной школе - Изд. Учитель: Волгоград, 2009</w:t>
      </w:r>
    </w:p>
    <w:p w:rsidR="00E7589E" w:rsidRPr="00FD06B4" w:rsidRDefault="00E7589E" w:rsidP="002B4EB4">
      <w:pPr>
        <w:pStyle w:val="a3"/>
        <w:numPr>
          <w:ilvl w:val="1"/>
          <w:numId w:val="7"/>
        </w:numPr>
        <w:tabs>
          <w:tab w:val="left" w:pos="708"/>
        </w:tabs>
        <w:suppressAutoHyphens/>
        <w:overflowPunct w:val="0"/>
        <w:spacing w:line="360" w:lineRule="auto"/>
        <w:ind w:left="0" w:right="-142" w:firstLine="0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FD06B4">
        <w:rPr>
          <w:rFonts w:eastAsia="Times New Roman"/>
          <w:sz w:val="28"/>
          <w:szCs w:val="28"/>
          <w:lang w:eastAsia="ar-SA"/>
        </w:rPr>
        <w:t xml:space="preserve">Современные образовательные технологии / Н.В. </w:t>
      </w:r>
      <w:proofErr w:type="spellStart"/>
      <w:r w:rsidRPr="00FD06B4">
        <w:rPr>
          <w:rFonts w:eastAsia="Times New Roman"/>
          <w:sz w:val="28"/>
          <w:szCs w:val="28"/>
          <w:lang w:eastAsia="ar-SA"/>
        </w:rPr>
        <w:t>Бордовская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, Л.А. </w:t>
      </w:r>
      <w:proofErr w:type="spellStart"/>
      <w:r w:rsidRPr="00FD06B4">
        <w:rPr>
          <w:rFonts w:eastAsia="Times New Roman"/>
          <w:sz w:val="28"/>
          <w:szCs w:val="28"/>
          <w:lang w:eastAsia="ar-SA"/>
        </w:rPr>
        <w:t>Даринская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 xml:space="preserve">, С.Н. Костромина. - М.: </w:t>
      </w:r>
      <w:proofErr w:type="spellStart"/>
      <w:r w:rsidRPr="00FD06B4">
        <w:rPr>
          <w:rFonts w:eastAsia="Times New Roman"/>
          <w:sz w:val="28"/>
          <w:szCs w:val="28"/>
          <w:lang w:eastAsia="ar-SA"/>
        </w:rPr>
        <w:t>Кнорус</w:t>
      </w:r>
      <w:proofErr w:type="spellEnd"/>
      <w:r w:rsidRPr="00FD06B4">
        <w:rPr>
          <w:rFonts w:eastAsia="Times New Roman"/>
          <w:sz w:val="28"/>
          <w:szCs w:val="28"/>
          <w:lang w:eastAsia="ar-SA"/>
        </w:rPr>
        <w:t>, 2011. - 269 с</w:t>
      </w:r>
    </w:p>
    <w:p w:rsidR="00EE1E7F" w:rsidRPr="00F55557" w:rsidRDefault="00EE1E7F" w:rsidP="002B4EB4">
      <w:pPr>
        <w:spacing w:after="200" w:line="36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3A5E3B" w:rsidRPr="00F55557" w:rsidRDefault="003A5E3B" w:rsidP="002B4EB4">
      <w:pPr>
        <w:spacing w:line="360" w:lineRule="auto"/>
        <w:rPr>
          <w:sz w:val="28"/>
          <w:szCs w:val="28"/>
        </w:rPr>
      </w:pPr>
    </w:p>
    <w:sectPr w:rsidR="003A5E3B" w:rsidRPr="00F55557" w:rsidSect="000B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EC" w:rsidRDefault="00B20AEC" w:rsidP="00CE7A8C">
      <w:pPr>
        <w:spacing w:line="240" w:lineRule="auto"/>
      </w:pPr>
      <w:r>
        <w:separator/>
      </w:r>
    </w:p>
  </w:endnote>
  <w:endnote w:type="continuationSeparator" w:id="0">
    <w:p w:rsidR="00B20AEC" w:rsidRDefault="00B20AEC" w:rsidP="00CE7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EC" w:rsidRDefault="00B20AEC" w:rsidP="00CE7A8C">
      <w:pPr>
        <w:spacing w:line="240" w:lineRule="auto"/>
      </w:pPr>
      <w:r>
        <w:separator/>
      </w:r>
    </w:p>
  </w:footnote>
  <w:footnote w:type="continuationSeparator" w:id="0">
    <w:p w:rsidR="00B20AEC" w:rsidRDefault="00B20AEC" w:rsidP="00CE7A8C">
      <w:pPr>
        <w:spacing w:line="240" w:lineRule="auto"/>
      </w:pPr>
      <w:r>
        <w:continuationSeparator/>
      </w:r>
    </w:p>
  </w:footnote>
  <w:footnote w:id="1">
    <w:p w:rsidR="0048455D" w:rsidRDefault="0048455D">
      <w:pPr>
        <w:pStyle w:val="a8"/>
      </w:pPr>
      <w:r>
        <w:rPr>
          <w:rStyle w:val="aa"/>
        </w:rPr>
        <w:footnoteRef/>
      </w:r>
      <w:r w:rsidRPr="0048455D">
        <w:t>Зависимость уровня усвоения знаний от активности учащихся в обучении // Современная педагог</w:t>
      </w:r>
      <w:r w:rsidRPr="0048455D">
        <w:t>и</w:t>
      </w:r>
      <w:r w:rsidRPr="0048455D">
        <w:t>ка. - 2000. - №7. - С. 18 -25.</w:t>
      </w:r>
    </w:p>
  </w:footnote>
  <w:footnote w:id="2">
    <w:p w:rsidR="0048455D" w:rsidRDefault="0048455D">
      <w:pPr>
        <w:pStyle w:val="a8"/>
      </w:pPr>
      <w:r>
        <w:rPr>
          <w:rStyle w:val="aa"/>
        </w:rPr>
        <w:footnoteRef/>
      </w:r>
      <w:r w:rsidRPr="0048455D">
        <w:t xml:space="preserve">Современные образовательные технологии / Н.В. </w:t>
      </w:r>
      <w:proofErr w:type="spellStart"/>
      <w:r w:rsidRPr="0048455D">
        <w:t>Бордовская</w:t>
      </w:r>
      <w:proofErr w:type="spellEnd"/>
      <w:r w:rsidRPr="0048455D">
        <w:t xml:space="preserve">, Л.А. </w:t>
      </w:r>
      <w:proofErr w:type="spellStart"/>
      <w:r w:rsidRPr="0048455D">
        <w:t>Даринская</w:t>
      </w:r>
      <w:proofErr w:type="spellEnd"/>
      <w:r w:rsidRPr="0048455D">
        <w:t xml:space="preserve">, С.Н. Костромина. - М.: </w:t>
      </w:r>
      <w:proofErr w:type="spellStart"/>
      <w:r w:rsidRPr="0048455D">
        <w:t>Кнорус</w:t>
      </w:r>
      <w:proofErr w:type="spellEnd"/>
      <w:r w:rsidRPr="0048455D">
        <w:t>, 2011. - 269 с</w:t>
      </w:r>
    </w:p>
  </w:footnote>
  <w:footnote w:id="3">
    <w:p w:rsidR="00CE7A8C" w:rsidRDefault="00CE7A8C">
      <w:pPr>
        <w:pStyle w:val="a8"/>
      </w:pPr>
      <w:r>
        <w:rPr>
          <w:rStyle w:val="aa"/>
        </w:rPr>
        <w:footnoteRef/>
      </w:r>
      <w:proofErr w:type="spellStart"/>
      <w:r w:rsidRPr="00CE7A8C">
        <w:t>Абдулаева</w:t>
      </w:r>
      <w:proofErr w:type="spellEnd"/>
      <w:r w:rsidRPr="00CE7A8C">
        <w:t xml:space="preserve"> О.А. Учебно-познавательные задачи в контексте ФГОС II поколения // </w:t>
      </w:r>
      <w:proofErr w:type="gramStart"/>
      <w:r w:rsidRPr="00CE7A8C">
        <w:t>Естественно-научное</w:t>
      </w:r>
      <w:proofErr w:type="gramEnd"/>
      <w:r w:rsidRPr="00CE7A8C">
        <w:t xml:space="preserve"> образование в идеологии стандартов второго поколения: Материалы городской научно-практической конференции «Проблемы </w:t>
      </w:r>
      <w:proofErr w:type="gramStart"/>
      <w:r w:rsidRPr="00CE7A8C">
        <w:t>естественно-научного</w:t>
      </w:r>
      <w:proofErr w:type="gramEnd"/>
      <w:r w:rsidRPr="00CE7A8C">
        <w:t xml:space="preserve"> образования в идеологии стандартов второго поколения» / под ред. И.Ю. Алексашиной. – СПб</w:t>
      </w:r>
      <w:proofErr w:type="gramStart"/>
      <w:r w:rsidRPr="00CE7A8C">
        <w:t xml:space="preserve">.: </w:t>
      </w:r>
      <w:proofErr w:type="spellStart"/>
      <w:proofErr w:type="gramEnd"/>
      <w:r w:rsidRPr="00CE7A8C">
        <w:t>СПбАППО</w:t>
      </w:r>
      <w:proofErr w:type="spellEnd"/>
      <w:r w:rsidRPr="00CE7A8C">
        <w:t>, 2011 – 152 с. – с.103-106</w:t>
      </w:r>
    </w:p>
  </w:footnote>
  <w:footnote w:id="4">
    <w:p w:rsidR="00CE7A8C" w:rsidRDefault="00CE7A8C">
      <w:pPr>
        <w:pStyle w:val="a8"/>
      </w:pPr>
      <w:r>
        <w:rPr>
          <w:rStyle w:val="aa"/>
        </w:rPr>
        <w:footnoteRef/>
      </w:r>
      <w:proofErr w:type="spellStart"/>
      <w:r w:rsidRPr="00CE7A8C">
        <w:t>Абдулаева</w:t>
      </w:r>
      <w:proofErr w:type="spellEnd"/>
      <w:r w:rsidRPr="00CE7A8C">
        <w:t xml:space="preserve"> </w:t>
      </w:r>
      <w:proofErr w:type="spellStart"/>
      <w:r w:rsidRPr="00CE7A8C">
        <w:t>О.А.Педагогический</w:t>
      </w:r>
      <w:proofErr w:type="spellEnd"/>
      <w:r w:rsidRPr="00CE7A8C">
        <w:t xml:space="preserve"> потенциал учебно-познавательных задач: учебно-методическое п</w:t>
      </w:r>
      <w:r w:rsidRPr="00CE7A8C">
        <w:t>о</w:t>
      </w:r>
      <w:r w:rsidRPr="00CE7A8C">
        <w:t>собие. – СПб</w:t>
      </w:r>
      <w:proofErr w:type="gramStart"/>
      <w:r w:rsidRPr="00CE7A8C">
        <w:t xml:space="preserve">.: </w:t>
      </w:r>
      <w:proofErr w:type="spellStart"/>
      <w:proofErr w:type="gramEnd"/>
      <w:r w:rsidRPr="00CE7A8C">
        <w:t>СПбАППО</w:t>
      </w:r>
      <w:proofErr w:type="spellEnd"/>
      <w:r w:rsidRPr="00CE7A8C">
        <w:t>, 2010. – 74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125"/>
    <w:multiLevelType w:val="hybridMultilevel"/>
    <w:tmpl w:val="BC64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281E"/>
    <w:multiLevelType w:val="multilevel"/>
    <w:tmpl w:val="D9B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357B"/>
    <w:multiLevelType w:val="hybridMultilevel"/>
    <w:tmpl w:val="E86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5BB0"/>
    <w:multiLevelType w:val="multilevel"/>
    <w:tmpl w:val="B3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300AA"/>
    <w:multiLevelType w:val="hybridMultilevel"/>
    <w:tmpl w:val="397C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C629F"/>
    <w:multiLevelType w:val="hybridMultilevel"/>
    <w:tmpl w:val="EC9A7EBC"/>
    <w:lvl w:ilvl="0" w:tplc="533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2EA4"/>
    <w:multiLevelType w:val="hybridMultilevel"/>
    <w:tmpl w:val="23B66264"/>
    <w:lvl w:ilvl="0" w:tplc="5336A4A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9CC633F"/>
    <w:multiLevelType w:val="hybridMultilevel"/>
    <w:tmpl w:val="6E36A738"/>
    <w:lvl w:ilvl="0" w:tplc="533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6A4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C268B"/>
    <w:multiLevelType w:val="hybridMultilevel"/>
    <w:tmpl w:val="6324EA12"/>
    <w:lvl w:ilvl="0" w:tplc="5336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E716A8"/>
    <w:multiLevelType w:val="hybridMultilevel"/>
    <w:tmpl w:val="EC9A7EBC"/>
    <w:lvl w:ilvl="0" w:tplc="533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A03D5"/>
    <w:multiLevelType w:val="hybridMultilevel"/>
    <w:tmpl w:val="7CBCCC6E"/>
    <w:lvl w:ilvl="0" w:tplc="533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7F"/>
    <w:rsid w:val="0006024D"/>
    <w:rsid w:val="000B2771"/>
    <w:rsid w:val="001741B1"/>
    <w:rsid w:val="00191A3B"/>
    <w:rsid w:val="00256A53"/>
    <w:rsid w:val="002B4EB4"/>
    <w:rsid w:val="003351FA"/>
    <w:rsid w:val="00374153"/>
    <w:rsid w:val="003A5E3B"/>
    <w:rsid w:val="0048455D"/>
    <w:rsid w:val="004915CB"/>
    <w:rsid w:val="00517A38"/>
    <w:rsid w:val="00527C8E"/>
    <w:rsid w:val="00572FB3"/>
    <w:rsid w:val="005A281F"/>
    <w:rsid w:val="007373FE"/>
    <w:rsid w:val="00793CFC"/>
    <w:rsid w:val="008A786F"/>
    <w:rsid w:val="00973080"/>
    <w:rsid w:val="00983AD0"/>
    <w:rsid w:val="009F45C8"/>
    <w:rsid w:val="00A06A16"/>
    <w:rsid w:val="00A247A2"/>
    <w:rsid w:val="00AF3B0B"/>
    <w:rsid w:val="00B20AEC"/>
    <w:rsid w:val="00B4118F"/>
    <w:rsid w:val="00C71391"/>
    <w:rsid w:val="00CE7A8C"/>
    <w:rsid w:val="00D1060A"/>
    <w:rsid w:val="00D1420B"/>
    <w:rsid w:val="00D34CCC"/>
    <w:rsid w:val="00D44790"/>
    <w:rsid w:val="00D45A06"/>
    <w:rsid w:val="00D57897"/>
    <w:rsid w:val="00D943BB"/>
    <w:rsid w:val="00E24EA1"/>
    <w:rsid w:val="00E7589E"/>
    <w:rsid w:val="00EB212F"/>
    <w:rsid w:val="00EE1E7F"/>
    <w:rsid w:val="00F23776"/>
    <w:rsid w:val="00F55557"/>
    <w:rsid w:val="00F62729"/>
    <w:rsid w:val="00FD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FC"/>
    <w:pPr>
      <w:ind w:left="720"/>
      <w:contextualSpacing/>
    </w:pPr>
  </w:style>
  <w:style w:type="character" w:styleId="a4">
    <w:name w:val="Emphasis"/>
    <w:basedOn w:val="a0"/>
    <w:uiPriority w:val="20"/>
    <w:qFormat/>
    <w:rsid w:val="00CE7A8C"/>
    <w:rPr>
      <w:i/>
      <w:iCs/>
    </w:rPr>
  </w:style>
  <w:style w:type="character" w:customStyle="1" w:styleId="apple-converted-space">
    <w:name w:val="apple-converted-space"/>
    <w:basedOn w:val="a0"/>
    <w:rsid w:val="00CE7A8C"/>
  </w:style>
  <w:style w:type="paragraph" w:styleId="a5">
    <w:name w:val="endnote text"/>
    <w:basedOn w:val="a"/>
    <w:link w:val="a6"/>
    <w:uiPriority w:val="99"/>
    <w:semiHidden/>
    <w:unhideWhenUsed/>
    <w:rsid w:val="00CE7A8C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E7A8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E7A8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E7A8C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7A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7A8C"/>
    <w:rPr>
      <w:vertAlign w:val="superscript"/>
    </w:rPr>
  </w:style>
  <w:style w:type="table" w:styleId="ab">
    <w:name w:val="Table Grid"/>
    <w:basedOn w:val="a1"/>
    <w:uiPriority w:val="59"/>
    <w:rsid w:val="001741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FC"/>
    <w:pPr>
      <w:ind w:left="720"/>
      <w:contextualSpacing/>
    </w:pPr>
  </w:style>
  <w:style w:type="character" w:styleId="a4">
    <w:name w:val="Emphasis"/>
    <w:basedOn w:val="a0"/>
    <w:uiPriority w:val="20"/>
    <w:qFormat/>
    <w:rsid w:val="00CE7A8C"/>
    <w:rPr>
      <w:i/>
      <w:iCs/>
    </w:rPr>
  </w:style>
  <w:style w:type="character" w:customStyle="1" w:styleId="apple-converted-space">
    <w:name w:val="apple-converted-space"/>
    <w:basedOn w:val="a0"/>
    <w:rsid w:val="00CE7A8C"/>
  </w:style>
  <w:style w:type="paragraph" w:styleId="a5">
    <w:name w:val="endnote text"/>
    <w:basedOn w:val="a"/>
    <w:link w:val="a6"/>
    <w:uiPriority w:val="99"/>
    <w:semiHidden/>
    <w:unhideWhenUsed/>
    <w:rsid w:val="00CE7A8C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E7A8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E7A8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E7A8C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7A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7A8C"/>
    <w:rPr>
      <w:vertAlign w:val="superscript"/>
    </w:rPr>
  </w:style>
  <w:style w:type="table" w:styleId="ab">
    <w:name w:val="Table Grid"/>
    <w:basedOn w:val="a1"/>
    <w:uiPriority w:val="59"/>
    <w:rsid w:val="001741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E523-D6A5-422D-8D02-14E3CB6C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2015-10-22T19:43:00Z</dcterms:created>
  <dcterms:modified xsi:type="dcterms:W3CDTF">2015-10-22T19:43:00Z</dcterms:modified>
</cp:coreProperties>
</file>