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1" w:rsidRPr="00847AB1" w:rsidRDefault="0043084F" w:rsidP="00847AB1">
      <w:pPr>
        <w:spacing w:after="0" w:line="240" w:lineRule="auto"/>
        <w:outlineLvl w:val="2"/>
        <w:rPr>
          <w:rFonts w:ascii="Times" w:eastAsia="Times New Roman" w:hAnsi="Times" w:cs="Times"/>
          <w:color w:val="7A8BFB"/>
          <w:sz w:val="77"/>
          <w:szCs w:val="77"/>
          <w:lang w:eastAsia="ru-RU"/>
        </w:rPr>
      </w:pPr>
      <w:r>
        <w:rPr>
          <w:rFonts w:ascii="Times" w:eastAsia="Times New Roman" w:hAnsi="Times" w:cs="Times"/>
          <w:color w:val="7A8BFB"/>
          <w:sz w:val="77"/>
          <w:szCs w:val="77"/>
          <w:lang w:eastAsia="ru-RU"/>
        </w:rPr>
        <w:t>Самообразование</w:t>
      </w:r>
      <w:r w:rsidR="00847AB1" w:rsidRPr="00847AB1">
        <w:rPr>
          <w:rFonts w:ascii="Times" w:eastAsia="Times New Roman" w:hAnsi="Times" w:cs="Times"/>
          <w:color w:val="7A8BFB"/>
          <w:sz w:val="77"/>
          <w:szCs w:val="77"/>
          <w:lang w:eastAsia="ru-RU"/>
        </w:rPr>
        <w:t xml:space="preserve"> по теме: "Роль игры в физическом развитии и укреплении здоровья ребёнка в условиях внедрения ФГОС".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Актуальность выбранной темы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Физическое развитие по ФГОС включает приобретение опыта в следующих видах деятельности детей: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1)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2)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lastRenderedPageBreak/>
        <w:t>Работа по оздоровлению и физическому воспитанию детей, я считаю,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bookmarkStart w:id="0" w:name="more"/>
      <w:bookmarkEnd w:id="0"/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Цель работы по самообразованию: </w:t>
      </w: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повысить эффективность реализации задач по физическому воспитанию дошкольников в условиях внедрения ФГОС на основе использования подвижных и дидактических игр.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Задачи: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 реализация общих образовательных задач по физическому воспитанию;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 развитие интереса к игре;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 воспитание самооценки и самоконтроля;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 формирование представлений о здоровом образе жизни.</w:t>
      </w:r>
    </w:p>
    <w:p w:rsidR="00847AB1" w:rsidRPr="00847AB1" w:rsidRDefault="00847AB1" w:rsidP="00847AB1">
      <w:pPr>
        <w:shd w:val="clear" w:color="auto" w:fill="FBEA7A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847AB1" w:rsidRPr="00847AB1" w:rsidRDefault="00847AB1" w:rsidP="00847AB1">
      <w:pPr>
        <w:shd w:val="clear" w:color="auto" w:fill="FBEA7A"/>
        <w:spacing w:after="0" w:line="408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847AB1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План работы на год</w:t>
      </w:r>
    </w:p>
    <w:tbl>
      <w:tblPr>
        <w:tblW w:w="0" w:type="auto"/>
        <w:shd w:val="clear" w:color="auto" w:fill="FBEA7A"/>
        <w:tblCellMar>
          <w:left w:w="0" w:type="dxa"/>
          <w:right w:w="0" w:type="dxa"/>
        </w:tblCellMar>
        <w:tblLook w:val="04A0"/>
      </w:tblPr>
      <w:tblGrid>
        <w:gridCol w:w="2554"/>
        <w:gridCol w:w="1639"/>
        <w:gridCol w:w="2758"/>
        <w:gridCol w:w="2620"/>
      </w:tblGrid>
      <w:tr w:rsidR="00847AB1" w:rsidRPr="00847AB1" w:rsidTr="00847AB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Практические выходы</w:t>
            </w:r>
          </w:p>
        </w:tc>
      </w:tr>
      <w:tr w:rsidR="00847AB1" w:rsidRPr="00847AB1" w:rsidTr="00847AB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1. Губанова Н.Ф. Игровая деятельность в детском саду. Программа и методические рекомендации. Для занятий с детьми 2-7 лет. Мозаика-Синтез, Москва, 2008</w:t>
            </w:r>
          </w:p>
          <w:p w:rsidR="00847AB1" w:rsidRPr="00847AB1" w:rsidRDefault="00847AB1" w:rsidP="00847AB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2. Зимонина В. А. Воспитание ребёнка – дошкольника. Расту здоровым. М.; ВЛАДОС, </w:t>
            </w: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2003.</w:t>
            </w:r>
          </w:p>
          <w:p w:rsidR="00847AB1" w:rsidRPr="00847AB1" w:rsidRDefault="00847AB1" w:rsidP="00847AB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3. Моргунова О. Н. Физкультурно-оздоровительная работа в ДОУ. Учитель, 2005.</w:t>
            </w:r>
          </w:p>
          <w:p w:rsidR="00847AB1" w:rsidRPr="00847AB1" w:rsidRDefault="00847AB1" w:rsidP="00847AB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3. Рунова М. А. Двигательная активность ребёнка в детском саду. Мозаика-Синтез, Москва, 2004.</w:t>
            </w:r>
          </w:p>
          <w:p w:rsidR="00847AB1" w:rsidRPr="00847AB1" w:rsidRDefault="00847AB1" w:rsidP="00847AB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4. Смирнова Е.О. Лучшие развивающие игры. Эксмо, Москва, 2014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847AB1" w:rsidRPr="00847AB1" w:rsidTr="00847AB1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Дидактические игры по формированию представлений о здоровом образе жизни – «Мой день», «Что такое хорошо, что такое плохо», «Правила гигиены» и др.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День здоровья (март)</w:t>
            </w: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Обучение подвижным играм, соответствующим возрасту детей и развивающим физические качества – силу, быстроту, ловкость, выносливость, гибкость, разные виды движений: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сила и </w:t>
            </w: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выносливость – «Волшебный канат», «Кто сильнее?», «Кто дальше?» и др.;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быстрота и ловкость – «Кошки-мышки», «Кто скорей?», «Ловишки», «Быстро в домик» и др.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гибкость: «Гонка мячей», «Уточка», «Медвежата»;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бег: «Спящая лиса», «Самолёты» и др.;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прыжки: «Зайцы и волк», «Лягушки и цапля» и т.д.;</w:t>
            </w:r>
          </w:p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ползание и лазание: «Обезьянки», «Котята и щенята» и др.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Досуг «Вечер подвижных игр» (январь).</w:t>
            </w: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Январь-апрель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Знакомство с русскими народными подвижными играми: «У медведя во бору», «Гуси-лебеди», «Курочка», «Лошадки» и т.д.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Спортивный праздник «Русские народные подвижные игры» (апрель).</w:t>
            </w: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Знакомство с новыми музыкально-подвижными </w:t>
            </w: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играми: «Замри», «Танец на газетке», «Кошки-мышки».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Отображение впечатлений, полученных во время подвижных игр, в продуктивной деятельности (рисовании, лепке, аппликации).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Выставка работ детского творчество «Мои любимые игры».</w:t>
            </w:r>
          </w:p>
        </w:tc>
      </w:tr>
      <w:tr w:rsidR="00847AB1" w:rsidRPr="00847AB1" w:rsidTr="00847AB1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Работа с семьёй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Просмотр работы с детьми по формированию представлений о зож.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Открытый показ образовательной деятельности «Путешествие в Зелёную страну»</w:t>
            </w: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Консультация для родителей «Роль подвижных игр в развитии детей дошкольного возраста».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Папка-передвижка</w:t>
            </w:r>
          </w:p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Краткосрочный проект «Необычный мяч».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Развлечение с участием родителей «Школа мяча».</w:t>
            </w:r>
          </w:p>
        </w:tc>
      </w:tr>
      <w:tr w:rsidR="00847AB1" w:rsidRPr="00847AB1" w:rsidTr="00847AB1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Консультация для педагогов по теме самообразования.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Выступление на семинаре-практикуме.</w:t>
            </w:r>
          </w:p>
        </w:tc>
      </w:tr>
      <w:tr w:rsidR="00847AB1" w:rsidRPr="00847AB1" w:rsidTr="00847A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A7A"/>
            <w:vAlign w:val="center"/>
            <w:hideMark/>
          </w:tcPr>
          <w:p w:rsidR="00847AB1" w:rsidRPr="00847AB1" w:rsidRDefault="00847AB1" w:rsidP="008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346079" w:rsidP="00847AB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hyperlink r:id="rId4" w:tgtFrame="_blank" w:history="1">
              <w:r w:rsidR="00847AB1" w:rsidRPr="00847AB1">
                <w:rPr>
                  <w:rFonts w:ascii="Verdana" w:eastAsia="Times New Roman" w:hAnsi="Verdana" w:cs="Times New Roman"/>
                  <w:color w:val="B46DBD"/>
                  <w:sz w:val="27"/>
                  <w:lang w:eastAsia="ru-RU"/>
                </w:rPr>
                <w:t>Отчёт</w:t>
              </w:r>
            </w:hyperlink>
            <w:r w:rsidR="00847AB1" w:rsidRPr="00847AB1">
              <w:rPr>
                <w:rFonts w:ascii="Verdana" w:eastAsia="Times New Roman" w:hAnsi="Verdana" w:cs="Times New Roman"/>
                <w:color w:val="666666"/>
                <w:sz w:val="27"/>
                <w:lang w:eastAsia="ru-RU"/>
              </w:rPr>
              <w:t> </w:t>
            </w:r>
            <w:r w:rsidR="00847AB1"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t xml:space="preserve">о проделанной работе по теме самообразования на итоговом </w:t>
            </w:r>
            <w:r w:rsidR="00847AB1"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педсовете.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A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B1" w:rsidRPr="00847AB1" w:rsidRDefault="00847AB1" w:rsidP="00847AB1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</w:pPr>
            <w:r w:rsidRPr="00847AB1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ru-RU"/>
              </w:rPr>
              <w:lastRenderedPageBreak/>
              <w:t>Выступление на педсовете.</w:t>
            </w:r>
          </w:p>
        </w:tc>
      </w:tr>
    </w:tbl>
    <w:p w:rsidR="008D06EB" w:rsidRDefault="008D06EB"/>
    <w:sectPr w:rsidR="008D06EB" w:rsidSect="008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47AB1"/>
    <w:rsid w:val="00346079"/>
    <w:rsid w:val="0043084F"/>
    <w:rsid w:val="00847AB1"/>
    <w:rsid w:val="008D06EB"/>
    <w:rsid w:val="00B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B"/>
  </w:style>
  <w:style w:type="paragraph" w:styleId="3">
    <w:name w:val="heading 3"/>
    <w:basedOn w:val="a"/>
    <w:link w:val="30"/>
    <w:uiPriority w:val="9"/>
    <w:qFormat/>
    <w:rsid w:val="00847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5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07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8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3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27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0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9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5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1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3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1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4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3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9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0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0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7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2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etskiysad.blogspot.ru/2015/06/otchet-po-teme-samoobrazovaniya-rolj-igry-v-fizicheskom-razvitii-i-ukreplenii-zdorovjya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3808</Characters>
  <Application>Microsoft Office Word</Application>
  <DocSecurity>0</DocSecurity>
  <Lines>31</Lines>
  <Paragraphs>8</Paragraphs>
  <ScaleCrop>false</ScaleCrop>
  <Company>МОУ-СОШ №2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"Ромашка"</dc:creator>
  <cp:keywords/>
  <dc:description/>
  <cp:lastModifiedBy>Елена</cp:lastModifiedBy>
  <cp:revision>2</cp:revision>
  <dcterms:created xsi:type="dcterms:W3CDTF">2015-07-23T06:16:00Z</dcterms:created>
  <dcterms:modified xsi:type="dcterms:W3CDTF">2015-10-23T10:20:00Z</dcterms:modified>
</cp:coreProperties>
</file>