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8B" w:rsidRDefault="007C1B8B" w:rsidP="00B67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D6308" w:rsidRPr="00B6729E" w:rsidRDefault="007C1B8B" w:rsidP="00B672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B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9D6308" w:rsidRPr="00B672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ДОРОГИЕ РОДИТЕЛИ! ПОМНИТЕ!</w:t>
      </w:r>
    </w:p>
    <w:p w:rsidR="00B6729E" w:rsidRPr="00B6729E" w:rsidRDefault="009D6308" w:rsidP="00B6729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7C1B8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Речь ребёнка развивается путём подражания речи окружающих его людей. В связи с этим ребёнок должен слышать только грамматически правильную речь в своём окружении.</w:t>
      </w:r>
    </w:p>
    <w:p w:rsidR="009D6308" w:rsidRPr="00B6729E" w:rsidRDefault="009D6308" w:rsidP="00B6729E">
      <w:pPr>
        <w:numPr>
          <w:ilvl w:val="0"/>
          <w:numId w:val="1"/>
        </w:numPr>
        <w:spacing w:after="100" w:afterAutospacing="1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B6729E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 Первый образец речи для ребёнка— </w:t>
      </w:r>
      <w:proofErr w:type="gramStart"/>
      <w:r w:rsidRPr="00B6729E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эт</w:t>
      </w:r>
      <w:proofErr w:type="gramEnd"/>
      <w:r w:rsidRPr="00B6729E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о речь его близких. Родители являются первыми учителями родного языка для своего ребёнка. Семья - первая школа.</w:t>
      </w:r>
    </w:p>
    <w:p w:rsidR="009D6308" w:rsidRPr="007C1B8B" w:rsidRDefault="009D6308" w:rsidP="00B6729E">
      <w:pPr>
        <w:numPr>
          <w:ilvl w:val="0"/>
          <w:numId w:val="1"/>
        </w:numPr>
        <w:spacing w:after="100" w:afterAutospacing="1" w:line="360" w:lineRule="auto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7C1B8B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Без помощи родителей ребёнку трудно овладеть правильной речью. Разговаривайте с ребёнком. Выслушивайте его внимательно, не обрывайте, говорите и отвечайте на все его вопросы неторопливо, чётко, выразительно, средней силы голосом, правильно произносите звуки и слова - это поможет ребёнку скорее овладеть правильной речью.</w:t>
      </w:r>
    </w:p>
    <w:p w:rsidR="009D6308" w:rsidRPr="007C1B8B" w:rsidRDefault="009D6308" w:rsidP="00B6729E">
      <w:pPr>
        <w:numPr>
          <w:ilvl w:val="0"/>
          <w:numId w:val="1"/>
        </w:numPr>
        <w:spacing w:after="100" w:afterAutospacing="1" w:line="360" w:lineRule="auto"/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</w:pPr>
      <w:r w:rsidRPr="007C1B8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Не подражайте неправильной речи ребёнка, сами не навязывайте детям неправильных выдуманных слов. Не разговаривайте с ребёнком, используя слова - заменители типа </w:t>
      </w:r>
      <w:proofErr w:type="spellStart"/>
      <w:r w:rsidRPr="007C1B8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ням</w:t>
      </w:r>
      <w:proofErr w:type="spellEnd"/>
      <w:r w:rsidRPr="007C1B8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 - </w:t>
      </w:r>
      <w:proofErr w:type="spellStart"/>
      <w:r w:rsidRPr="007C1B8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>ням</w:t>
      </w:r>
      <w:proofErr w:type="spellEnd"/>
      <w:r w:rsidRPr="007C1B8B">
        <w:rPr>
          <w:rFonts w:ascii="Times New Roman" w:eastAsia="Times New Roman" w:hAnsi="Times New Roman" w:cs="Times New Roman"/>
          <w:b/>
          <w:color w:val="76923C" w:themeColor="accent3" w:themeShade="BF"/>
          <w:sz w:val="28"/>
          <w:szCs w:val="28"/>
          <w:lang w:eastAsia="ru-RU"/>
        </w:rPr>
        <w:t xml:space="preserve"> (кушать), мяу (кошка) и т.п., говорите сразу общепринятыми словами. Иначе вы будете задерживать правильное речевое развитие ребёнка.</w:t>
      </w:r>
    </w:p>
    <w:p w:rsidR="009D6308" w:rsidRPr="007C1B8B" w:rsidRDefault="009D6308" w:rsidP="00B6729E">
      <w:pPr>
        <w:numPr>
          <w:ilvl w:val="0"/>
          <w:numId w:val="1"/>
        </w:numPr>
        <w:spacing w:after="100" w:afterAutospacing="1" w:line="360" w:lineRule="auto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7C1B8B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При появлении речи у ребёнка старайтесь говорить с ним простыми словами, короткими фразами, с соблюдением пауз между словами и предложениями, тогда ребёнок, подражая вашей речи, научится говорить правильно.</w:t>
      </w:r>
    </w:p>
    <w:p w:rsidR="009D6308" w:rsidRPr="007C1B8B" w:rsidRDefault="009D6308" w:rsidP="00B6729E">
      <w:pPr>
        <w:numPr>
          <w:ilvl w:val="0"/>
          <w:numId w:val="1"/>
        </w:numPr>
        <w:spacing w:after="100" w:afterAutospacing="1" w:line="360" w:lineRule="auto"/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proofErr w:type="gramStart"/>
      <w:r w:rsidRPr="007C1B8B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Следите за появлением и развитием речи вашего ребёнка начиная</w:t>
      </w:r>
      <w:proofErr w:type="gramEnd"/>
      <w:r w:rsidRPr="007C1B8B">
        <w:rPr>
          <w:rFonts w:ascii="Times New Roman" w:eastAsia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 с лепета и появления первых слов. При задержке речевого развития у ребёнка обращайтесь к специалистам.</w:t>
      </w:r>
    </w:p>
    <w:p w:rsidR="009D6308" w:rsidRPr="007C1B8B" w:rsidRDefault="009D6308" w:rsidP="00B6729E">
      <w:pPr>
        <w:numPr>
          <w:ilvl w:val="0"/>
          <w:numId w:val="1"/>
        </w:numPr>
        <w:spacing w:after="100" w:afterAutospacing="1" w:line="360" w:lineRule="auto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</w:pPr>
      <w:r w:rsidRPr="007C1B8B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  <w:lang w:eastAsia="ru-RU"/>
        </w:rPr>
        <w:t>Прививайте детям правильные речевые навыки, не допускайте быстрой речи у ребёнка. Неторопливая, чёткая, правильная, выразительная речь способствует правильному речевому развитию ребёнка.</w:t>
      </w:r>
    </w:p>
    <w:p w:rsidR="009D6308" w:rsidRPr="007C1B8B" w:rsidRDefault="009D6308" w:rsidP="00B6729E">
      <w:pPr>
        <w:numPr>
          <w:ilvl w:val="0"/>
          <w:numId w:val="1"/>
        </w:numPr>
        <w:spacing w:after="100" w:afterAutospacing="1" w:line="36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7C1B8B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Не перегружайте ребёнка речевым материалом. При чтении объясняйте ребёнку значения слов и выражений. При выборе литературы для чтения учитывайте возраст вашего ребёнка и его особенности восприятия и эмоциональное состояние.</w:t>
      </w:r>
    </w:p>
    <w:sectPr w:rsidR="009D6308" w:rsidRPr="007C1B8B" w:rsidSect="00B6729E">
      <w:pgSz w:w="11906" w:h="16838"/>
      <w:pgMar w:top="720" w:right="720" w:bottom="720" w:left="720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165DF"/>
    <w:multiLevelType w:val="multilevel"/>
    <w:tmpl w:val="3B28C5C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6308"/>
    <w:rsid w:val="001C29F0"/>
    <w:rsid w:val="00200A5E"/>
    <w:rsid w:val="003F118C"/>
    <w:rsid w:val="007C1B8B"/>
    <w:rsid w:val="007F672B"/>
    <w:rsid w:val="009D6308"/>
    <w:rsid w:val="00B6729E"/>
    <w:rsid w:val="00FF3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308"/>
    <w:rPr>
      <w:b/>
      <w:bCs/>
    </w:rPr>
  </w:style>
  <w:style w:type="paragraph" w:styleId="a5">
    <w:name w:val="List Paragraph"/>
    <w:basedOn w:val="a"/>
    <w:uiPriority w:val="34"/>
    <w:qFormat/>
    <w:rsid w:val="00B672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1489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2015-10-19T09:12:00Z</dcterms:created>
  <dcterms:modified xsi:type="dcterms:W3CDTF">2015-10-19T09:48:00Z</dcterms:modified>
</cp:coreProperties>
</file>