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21" w:rsidRPr="00FE3F57" w:rsidRDefault="009E2121" w:rsidP="00FE3F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3F57">
        <w:rPr>
          <w:rFonts w:ascii="Times New Roman" w:hAnsi="Times New Roman" w:cs="Times New Roman"/>
          <w:b/>
          <w:sz w:val="28"/>
          <w:szCs w:val="28"/>
          <w:lang w:eastAsia="ru-RU"/>
        </w:rPr>
        <w:t>Тест на проверку психологической комфортности </w:t>
      </w:r>
      <w:r w:rsidRPr="00FE3F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FE3F57">
        <w:rPr>
          <w:rFonts w:ascii="Times New Roman" w:hAnsi="Times New Roman" w:cs="Times New Roman"/>
          <w:b/>
          <w:sz w:val="28"/>
          <w:szCs w:val="28"/>
          <w:lang w:eastAsia="ru-RU"/>
        </w:rPr>
        <w:t>пребывания детей в группе детского сада</w:t>
      </w:r>
      <w:r w:rsidRPr="00FE3F57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Тест ''Я в детском саду''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>Иногда педагогу бывает нужно пон</w:t>
      </w:r>
      <w:bookmarkStart w:id="0" w:name="_GoBack"/>
      <w:bookmarkEnd w:id="0"/>
      <w:r w:rsidRPr="00FE3F57">
        <w:rPr>
          <w:rFonts w:ascii="Times New Roman" w:hAnsi="Times New Roman" w:cs="Times New Roman"/>
          <w:sz w:val="28"/>
          <w:szCs w:val="28"/>
          <w:lang w:eastAsia="ru-RU"/>
        </w:rPr>
        <w:t>ять, насколько комфортно чувствуют себя в группе его воспитанники. Самый удобный вариант в этом случае - предложить детям нарисовать рисунок на тему "Я в своей группе детского сада". Это не отнимет у воспитателя много времени в течение рабочего дня, а поразмыслить над результатами он может и на досуге. Предполагаемые рисунки детей можно условно разделить на три группы: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>Ребенок рисует только здание. Ребенок рисует здание с элементами игровой площадки. Ребенок изображает на рисунке самого себя в комнате или на улице. 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>Первая группа рисунков - самая тревожная. Если на рисунке нет ничего, кроме здания, значит, малыш воспринимает детский сад как нечто отчужденное, безликое. Значит, жизнь в детском саду не вызывает в нем положительных эмоций и он не отождествляется с происходящими там событиями.  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>Больше всего оптимизма внушает ситуация, когда ребенок изображает на рисунке самого себя. В этом случае можно поставить напротив фамилии малыша жирный крестик: события, происходящие в детском саду, являются для него личностно значимыми. Но этим анализ ситуации не ограничивается. Нужно обратить внимание на другие элементы картинки. Присутствуют ли на рисунке дети? Воспитатель? Игровое поле? Игрушки?  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>Их наличие позволяет педагогу поставить еще один крестик: ребенок отразил в своей работе множество разнообразных связей и отношений. Игровое поле, например, очень важный элемент. Если ребенок изображает себя стоящим на ковре, на полу, на земле (дети часто изображают свою опору в виде прямой линии), это хороший показатель. Значит, он `крепко стоит на ногах`, чувствует себя уверенно. Хорошо, если на рисунке изображены цветочки, солнышко, птички - все это детали, свидетельствующие о " мире" в душе.  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>Нужно попытаться понять, что выражает ребенок, рисуя воспитательницу. С одной стороны, ее появление на рисунке - положительный момент. Значит, педагог для ребенка - значимый персонаж, с присутствием которого он должен считаться. Но важно, как воспитательница развернута к ребенку - спиной или лицом, сколько места она занимает на рисунке, как изображены ее руки и рот.  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>Подчеркнутое выделение рта, множество линий вокруг него могут свидетельствовать о том, что ребенок воспринимает педагога как носителя словесной (вербальной) агрессии.  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>Немаловажное значение имеет и цветовое решение картинки. О положительном эмоциональном настрое свидетельствует использование ребенком теплых тонов (желтый, розовый, оранжевый) и спокойных холодных (синий, голубой, зеленый).  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Насыщенный фиолетовый цвет, которым закрашены довольно большие участки рисунка, может свидетельствовать о напряжении, которое 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испытывает ребенок, а изобилие красного - о переизбытке эмоциональных стимулов.  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>Злоупотребление черным цветом, жирная, продавливающая бумагу штриховка, похожая на зачеркивание, сигналят о повышенной тревожности ребенка, о его эмоциональном дискомфорте.  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>Не может считаться диагностическим шаблонный рисунок, когда ребенок изображает привычные и знакомые элементы, которые рисовал множество раз, и рисунок по образцу, выполненный на занятии по рисованию или в художественной студии.  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>Во время тестирующего рисования педагог не должен комментировать действия детей и подсказывать им прямо или косвенно, какие элементы можно внести в рисунок.  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Оценивать работы детей в этом случае тоже нельзя. Лучше, если воспитатель просто попросит малышей подарить ему рисунки на память. Несмотря на </w:t>
      </w:r>
      <w:proofErr w:type="gramStart"/>
      <w:r w:rsidRPr="00FE3F57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FE3F57">
        <w:rPr>
          <w:rFonts w:ascii="Times New Roman" w:hAnsi="Times New Roman" w:cs="Times New Roman"/>
          <w:sz w:val="28"/>
          <w:szCs w:val="28"/>
          <w:lang w:eastAsia="ru-RU"/>
        </w:rPr>
        <w:t xml:space="preserve"> что рисуночный тест `Я в своей группе детского сада` является информативной и удобной экспресс-диагностикой, легкость его оценивания - кажущаяся.  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Возможно, какие-то элементы рисунка окажутся для педагога непонятными, а какие-то приведут к ложным выводам. Рисунок, например, может отражать лишь ситуативную тревожность и психический дискомфорт ребенка, </w:t>
      </w:r>
      <w:proofErr w:type="gramStart"/>
      <w:r w:rsidRPr="00FE3F57">
        <w:rPr>
          <w:rFonts w:ascii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 w:rsidRPr="00FE3F57">
        <w:rPr>
          <w:rFonts w:ascii="Times New Roman" w:hAnsi="Times New Roman" w:cs="Times New Roman"/>
          <w:sz w:val="28"/>
          <w:szCs w:val="28"/>
          <w:lang w:eastAsia="ru-RU"/>
        </w:rPr>
        <w:t xml:space="preserve"> с семейными конфликтами, свидетелем которых он мог стать утром, с плохим самочувствием, с предстоящим визитом к врачу и т.п.  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Поэтому, чтобы иметь подлинную картину психологического состояния ребенка в группе, </w:t>
      </w:r>
      <w:proofErr w:type="gramStart"/>
      <w:r w:rsidRPr="00FE3F57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E3F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3F57">
        <w:rPr>
          <w:rFonts w:ascii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FE3F57">
        <w:rPr>
          <w:rFonts w:ascii="Times New Roman" w:hAnsi="Times New Roman" w:cs="Times New Roman"/>
          <w:sz w:val="28"/>
          <w:szCs w:val="28"/>
          <w:lang w:eastAsia="ru-RU"/>
        </w:rPr>
        <w:t xml:space="preserve"> двух недель тест надо повторить.  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>Хорошо было бы обсудить рисунки детей с психологом, имеющим опыт диагностики по рисункам. Как говорят специалисты, настоящее умение читать рисуночные `тексты` приходит после анализа тысячи детских работ.</w:t>
      </w:r>
    </w:p>
    <w:p w:rsidR="009E2121" w:rsidRPr="00FE3F57" w:rsidRDefault="009E2121" w:rsidP="00FE3F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2121" w:rsidRPr="00FE3F57" w:rsidRDefault="009E2121" w:rsidP="00FE3F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3F57">
        <w:rPr>
          <w:rFonts w:ascii="Times New Roman" w:hAnsi="Times New Roman" w:cs="Times New Roman"/>
          <w:sz w:val="28"/>
          <w:szCs w:val="28"/>
          <w:lang w:eastAsia="ru-RU"/>
        </w:rPr>
        <w:t>Мария Быкова, преподаватель Московского 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>психолого-педагогического института, " Дошкольное образование" </w:t>
      </w:r>
      <w:r w:rsidRPr="00FE3F57">
        <w:rPr>
          <w:rFonts w:ascii="Times New Roman" w:hAnsi="Times New Roman" w:cs="Times New Roman"/>
          <w:sz w:val="28"/>
          <w:szCs w:val="28"/>
          <w:lang w:eastAsia="ru-RU"/>
        </w:rPr>
        <w:br/>
        <w:t>http://detsadd.narod.ru/</w:t>
      </w:r>
    </w:p>
    <w:p w:rsidR="00077337" w:rsidRPr="00FE3F57" w:rsidRDefault="00077337" w:rsidP="00FE3F5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7337" w:rsidRPr="00FE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21"/>
    <w:rsid w:val="00077337"/>
    <w:rsid w:val="009E2121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F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F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EMASHINES</dc:creator>
  <cp:lastModifiedBy>EMASHINES</cp:lastModifiedBy>
  <cp:revision>4</cp:revision>
  <cp:lastPrinted>2015-07-26T14:18:00Z</cp:lastPrinted>
  <dcterms:created xsi:type="dcterms:W3CDTF">2015-07-14T14:30:00Z</dcterms:created>
  <dcterms:modified xsi:type="dcterms:W3CDTF">2015-07-26T14:18:00Z</dcterms:modified>
</cp:coreProperties>
</file>