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9" w:rsidRDefault="004E3949" w:rsidP="004E3949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Методическая разработка</w:t>
      </w:r>
    </w:p>
    <w:p w:rsidR="004E3949" w:rsidRDefault="004E3949" w:rsidP="004E3949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 xml:space="preserve">Конспект непосредственно образовательной деятельности с дошкольниками в старшей группе. </w:t>
      </w:r>
      <w:r>
        <w:rPr>
          <w:rFonts w:eastAsia="Times New Roman" w:cs="Times New Roman"/>
          <w:bCs/>
          <w:sz w:val="28"/>
          <w:szCs w:val="28"/>
          <w:lang w:eastAsia="ru-RU"/>
        </w:rPr>
        <w:t>Тема: «Сказочная птица»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(логика образовательной деятельности)</w:t>
      </w: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E3949" w:rsidRDefault="004E3949" w:rsidP="004E3949">
      <w:pPr>
        <w:spacing w:after="0" w:line="360" w:lineRule="auto"/>
        <w:contextualSpacing/>
        <w:jc w:val="left"/>
        <w:rPr>
          <w:rFonts w:eastAsia="Times New Roman" w:cs="Times New Roman"/>
          <w:b/>
          <w:sz w:val="28"/>
          <w:szCs w:val="28"/>
        </w:rPr>
      </w:pPr>
    </w:p>
    <w:p w:rsidR="004E3949" w:rsidRDefault="004E3949" w:rsidP="004E3949">
      <w:pPr>
        <w:shd w:val="clear" w:color="auto" w:fill="FFFFFF"/>
        <w:spacing w:before="100" w:beforeAutospacing="1" w:after="100" w:afterAutospacing="1" w:line="360" w:lineRule="auto"/>
        <w:contextualSpacing/>
        <w:jc w:val="left"/>
        <w:outlineLvl w:val="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Интеграция образовательных областей</w:t>
      </w:r>
      <w:r>
        <w:rPr>
          <w:rFonts w:eastAsia="Times New Roman" w:cs="Times New Roman"/>
          <w:sz w:val="28"/>
          <w:szCs w:val="28"/>
          <w:lang w:eastAsia="ru-RU"/>
        </w:rPr>
        <w:t>: «</w:t>
      </w:r>
      <w:r>
        <w:rPr>
          <w:rFonts w:eastAsia="Calibri" w:cs="Times New Roman"/>
          <w:sz w:val="28"/>
          <w:szCs w:val="28"/>
        </w:rPr>
        <w:t>Художественно-эстетическое развитие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>
        <w:rPr>
          <w:rFonts w:eastAsia="Calibri" w:cs="Times New Roman"/>
          <w:sz w:val="28"/>
          <w:szCs w:val="28"/>
        </w:rPr>
        <w:t>Речевое развитие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>
        <w:rPr>
          <w:rFonts w:eastAsia="Calibri" w:cs="Times New Roman"/>
          <w:sz w:val="28"/>
          <w:szCs w:val="28"/>
        </w:rPr>
        <w:t>Познавательное развитие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>
        <w:rPr>
          <w:rFonts w:eastAsia="Calibri" w:cs="Times New Roman"/>
          <w:sz w:val="28"/>
          <w:szCs w:val="28"/>
        </w:rPr>
        <w:t>Социально-коммуникативное развитие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4E3949" w:rsidRDefault="004E3949" w:rsidP="004E3949">
      <w:pPr>
        <w:shd w:val="clear" w:color="auto" w:fill="FFFFFF"/>
        <w:spacing w:before="240" w:after="0" w:line="360" w:lineRule="auto"/>
        <w:contextualSpacing/>
        <w:jc w:val="left"/>
        <w:outlineLvl w:val="2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Задачи:</w:t>
      </w:r>
    </w:p>
    <w:p w:rsidR="004E3949" w:rsidRDefault="004E3949" w:rsidP="004E3949">
      <w:pPr>
        <w:shd w:val="clear" w:color="auto" w:fill="FFFFFF"/>
        <w:spacing w:before="240" w:after="0" w:line="360" w:lineRule="auto"/>
        <w:contextualSpacing/>
        <w:jc w:val="left"/>
        <w:outlineLvl w:val="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1.Развивать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умение передавать сказочный образ птицы в технике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тестопластика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 закреплять приемы лепки: скатывание, раскатывание, сплющивание; развивать умение моделировать форму кончиками пальцев, оттягивать детали пальцами от основной формы, работать стекой; формировать умение создавать рельефную композицию (ОО «</w:t>
      </w:r>
      <w:r>
        <w:rPr>
          <w:rFonts w:eastAsia="Calibri" w:cs="Times New Roman"/>
          <w:sz w:val="28"/>
          <w:szCs w:val="28"/>
        </w:rPr>
        <w:t>Художественно - эстетическое развитие</w:t>
      </w:r>
      <w:r>
        <w:rPr>
          <w:rFonts w:eastAsia="Times New Roman" w:cs="Times New Roman"/>
          <w:sz w:val="28"/>
          <w:szCs w:val="28"/>
          <w:lang w:eastAsia="ru-RU"/>
        </w:rPr>
        <w:t>»).</w:t>
      </w:r>
    </w:p>
    <w:p w:rsidR="004E3949" w:rsidRDefault="004E3949" w:rsidP="004E3949">
      <w:pPr>
        <w:shd w:val="clear" w:color="auto" w:fill="FFFFFF"/>
        <w:spacing w:before="240" w:after="0" w:line="360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2.Способствовать развитию у детей восприятия и понимания средств выразительности, с помощью которых народные мастера и художники добиваются создания сказочного образа; поощрять проявление у детей любознательности в углубленном исследовании не только нового, но и уже известного (ОО «Познавательное развитие»).</w:t>
      </w:r>
    </w:p>
    <w:p w:rsidR="004E3949" w:rsidRDefault="004E3949" w:rsidP="004E3949">
      <w:pPr>
        <w:shd w:val="clear" w:color="auto" w:fill="FFFFFF"/>
        <w:spacing w:before="240" w:after="0" w:line="360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3.Способствовать свободному общению детей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взрослым; продолжать развивать речь как средство общения; побуждать детей давать быстрые, четкие и правильные ответы. Воспитывать интерес к чтению, любовь к устному народному творчеству (ОО </w:t>
      </w:r>
      <w:r>
        <w:rPr>
          <w:rFonts w:eastAsia="Calibri" w:cs="Times New Roman"/>
          <w:sz w:val="28"/>
          <w:szCs w:val="28"/>
        </w:rPr>
        <w:t>Речевое развитие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4E3949" w:rsidRDefault="004E3949" w:rsidP="004E3949">
      <w:pPr>
        <w:shd w:val="clear" w:color="auto" w:fill="FFFFFF"/>
        <w:spacing w:before="240" w:after="0" w:line="360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4.Развивать умение радоваться успехам других; закреплять умение подчиняться правилам в групповых играх; вызвать эмоциональный положительный отклик на игровые действия (ОО «</w:t>
      </w:r>
      <w:r>
        <w:rPr>
          <w:rFonts w:eastAsia="Calibri" w:cs="Times New Roman"/>
          <w:sz w:val="28"/>
          <w:szCs w:val="28"/>
        </w:rPr>
        <w:t>Социально-коммуникативное развитие</w:t>
      </w:r>
      <w:r>
        <w:rPr>
          <w:rFonts w:eastAsia="Times New Roman" w:cs="Times New Roman"/>
          <w:sz w:val="28"/>
          <w:szCs w:val="28"/>
          <w:lang w:eastAsia="ru-RU"/>
        </w:rPr>
        <w:t>»).</w:t>
      </w:r>
    </w:p>
    <w:p w:rsidR="004E3949" w:rsidRDefault="004E3949" w:rsidP="004E3949">
      <w:pPr>
        <w:shd w:val="clear" w:color="auto" w:fill="FFFFFF"/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Методы и приемы: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E3949" w:rsidRDefault="004E3949" w:rsidP="004E3949">
      <w:pPr>
        <w:shd w:val="clear" w:color="auto" w:fill="FFFFFF"/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- практические: </w:t>
      </w:r>
      <w:r>
        <w:rPr>
          <w:rFonts w:eastAsia="Times New Roman" w:cs="Times New Roman"/>
          <w:sz w:val="28"/>
          <w:szCs w:val="28"/>
          <w:lang w:eastAsia="ru-RU"/>
        </w:rPr>
        <w:t>обыгрывание игрушки (сказочного персонажа), выполнение продуктивной деятельности;</w:t>
      </w:r>
    </w:p>
    <w:p w:rsidR="004E3949" w:rsidRDefault="004E3949" w:rsidP="004E3949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наглядные: картинки с изображение сказочной птицы;</w:t>
      </w:r>
    </w:p>
    <w:p w:rsidR="004E3949" w:rsidRDefault="004E3949" w:rsidP="004E3949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- словесные:</w:t>
      </w:r>
      <w:r>
        <w:rPr>
          <w:rFonts w:eastAsia="Times New Roman" w:cs="Times New Roman"/>
          <w:sz w:val="28"/>
          <w:szCs w:val="28"/>
          <w:lang w:eastAsia="ru-RU"/>
        </w:rPr>
        <w:t xml:space="preserve"> беседа «Жар-птица». </w:t>
      </w:r>
    </w:p>
    <w:p w:rsidR="004E3949" w:rsidRDefault="004E3949" w:rsidP="004E3949">
      <w:pPr>
        <w:shd w:val="clear" w:color="auto" w:fill="FFFFFF"/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Материалы и оборудование.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На каждого ребенка: тесто цветное (красного, желтого и оранжевого цвета); стеки; мелкие детали для декорирования (стразы, бусинки, глазки).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Одноразовые бумажные тарелки, доски. Большая плоскостная фигурка Иванушки.</w:t>
      </w:r>
    </w:p>
    <w:p w:rsidR="004E3949" w:rsidRDefault="004E3949" w:rsidP="004E3949">
      <w:pPr>
        <w:shd w:val="clear" w:color="auto" w:fill="FFFFFF"/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4E3949" w:rsidTr="004E39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Формы организации совместной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деятельностиДетская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E3949" w:rsidTr="004E3949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Подвижная игра «Это тоже я могу»</w:t>
            </w:r>
          </w:p>
        </w:tc>
      </w:tr>
      <w:tr w:rsidR="004E3949" w:rsidTr="004E39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Дидактическая игра: «Назови промысел».</w:t>
            </w:r>
          </w:p>
        </w:tc>
      </w:tr>
      <w:tr w:rsidR="004E3949" w:rsidTr="004E3949">
        <w:trPr>
          <w:trHeight w:val="3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Продуктивная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Лепка в технике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3949" w:rsidTr="004E3949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Беседы, творческие пересказы</w:t>
            </w:r>
          </w:p>
        </w:tc>
      </w:tr>
      <w:tr w:rsidR="004E3949" w:rsidTr="004E39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Рассказывание, чтение, отгадывание загадки</w:t>
            </w:r>
          </w:p>
        </w:tc>
      </w:tr>
    </w:tbl>
    <w:p w:rsidR="004E3949" w:rsidRDefault="004E3949" w:rsidP="004E3949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</w:p>
    <w:p w:rsidR="004E3949" w:rsidRDefault="004E3949" w:rsidP="004E3949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Логика образовательной деятельности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234"/>
        <w:gridCol w:w="2976"/>
        <w:gridCol w:w="2410"/>
      </w:tblGrid>
      <w:tr w:rsidR="004E3949" w:rsidTr="004E39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Деятельность </w:t>
            </w:r>
          </w:p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Деятельность </w:t>
            </w:r>
          </w:p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E3949" w:rsidTr="004E3949">
        <w:trPr>
          <w:trHeight w:val="16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Готовит материал к занятию, атрибутику. Создает сюрпризный момент (приглашает в гости сказочного героя-Иванушку).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Встречают сказочного героя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Дети включаются в образовательную деятельность.</w:t>
            </w:r>
          </w:p>
        </w:tc>
      </w:tr>
      <w:tr w:rsidR="004E3949" w:rsidTr="004E39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Вместе с Иванушкой детям загадывает загадку: Сладких яблок аромат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Заманил ту птицу в сад.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Перья светятся огнём,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 светло в ночи, как днём (Жар-птица).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Рассказывает: «Художники рисовали птиц в яркие окраски, использовали цвет «огня» - красный, желтый, оранжевый. У всех сказочных птиц голова украшена причудливыми перьями. Живёт Жар - птица в райском саду в золотой клетке. По ночам вылетает из нее и освещает сад.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Жар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птицы в саду есть любимое кушанье 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молодильные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яблоки, которые дают ей красоту и бессмертие. Жар – птица похожа на павлина.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народных поверьях и сказках птица – символ света, радости, счастья. Герои сказок часто отправляются в путь за Жар – птицей».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Проводит беседу на тему «Жар-птица»: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Чем сказочные птицы не похожи 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настоящих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Какие у них хвосты? Что у них на голове?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 на какую птицу похожа Жар – птица?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Дети отгадывают загадку, слушают рассказ воспитателя, участвуют в беседе (о жар-птице, какая она, где живет, как выглядит, в каких народных промыслах можно ее встретит).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Развивается речь, память, мышление.</w:t>
            </w:r>
          </w:p>
        </w:tc>
      </w:tr>
      <w:tr w:rsidR="004E3949" w:rsidTr="004E39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Создает проблемную ситуацию (спрашивает у детей, как можно помочь Иванушке создать сказочную птицу).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Воспитанники выдвигают различные варианты решения проблемы.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Развивается речь, мышление.</w:t>
            </w:r>
          </w:p>
        </w:tc>
      </w:tr>
      <w:tr w:rsidR="004E3949" w:rsidTr="004E39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Проводит дидактическую игру: «Назови промысел».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Дети и Иванушка рассматривают сказочных птиц, называют вид промысла (Дымка, Хохлома, Гжель, Городец).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Различают технику рисования каждого промысла.</w:t>
            </w:r>
          </w:p>
        </w:tc>
      </w:tr>
      <w:tr w:rsidR="004E3949" w:rsidTr="004E39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Проводит игру «Это тоже я могу».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Кто, скажите, может, дети, повторить движенья эти: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-Руки вверх я подниму!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Вправо, влево разведу!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И как птица полечу!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Головою покручу!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А потом присяду, встану и нисколько не устану!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 Я попрыгаю немного!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И пешком пойду в дорогу!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Если надо побегу!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Все на свете я могу!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Играют в игру «Это тоже я могу»: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Выполняют движения согласно тексту.</w:t>
            </w:r>
          </w:p>
        </w:tc>
      </w:tr>
      <w:tr w:rsidR="004E3949" w:rsidTr="004E39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Воспитатель предлагает слепить птицу; вместе с детьми ищут варианты продуктивной деятельности и выбирают лепку в технике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Объясняет детям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этапы лепки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 Птичку начинаем делать с хвостика. Вырежем из теста основу пера. На основе выполним насечки стекой. Затем раскатываем колбаски, выполняем «обводку» основы.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 Таким образом, нужно сделать девять перьев.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Далее крепим перья к основе. 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 Места соединения перьев закрываем ажурной лепешкой.</w:t>
            </w:r>
          </w:p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 Лепим туловище и оформляем глазки, носик и гребешок.</w:t>
            </w:r>
          </w:p>
          <w:p w:rsidR="004E3949" w:rsidRDefault="004E3949">
            <w:pPr>
              <w:spacing w:line="36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 Делаем лапки, "одеваем" бусы и имитируем перья на грудке стекой.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Дети выбирают лепку в технике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 выбирают тесто разных цветов и материал для украшения (стразы, бусинки, глазки); изображение поделки – рельеф (выпуклое изображение на плоскости).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49" w:rsidRDefault="004E3949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Работу выполняют в определенной последовательности, развивается мелкая моторика.</w:t>
            </w:r>
          </w:p>
        </w:tc>
      </w:tr>
    </w:tbl>
    <w:p w:rsidR="004E3949" w:rsidRDefault="004E3949" w:rsidP="004E3949">
      <w:pPr>
        <w:spacing w:after="0" w:line="360" w:lineRule="auto"/>
        <w:contextualSpacing/>
        <w:jc w:val="left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Итоговое мероприятие: Иванушка хвалит детей за сказочных птиц и увозит все работы своему царю в подарок.</w:t>
      </w:r>
    </w:p>
    <w:p w:rsidR="00DC29BE" w:rsidRDefault="00DC29BE"/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949"/>
    <w:rsid w:val="0006125D"/>
    <w:rsid w:val="004E3949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9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2015-10-12T19:13:00Z</dcterms:created>
  <dcterms:modified xsi:type="dcterms:W3CDTF">2015-10-12T19:14:00Z</dcterms:modified>
</cp:coreProperties>
</file>