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a4"/>
          <w:rFonts w:ascii="Trebuchet MS" w:hAnsi="Trebuchet MS"/>
          <w:color w:val="000000"/>
          <w:sz w:val="21"/>
          <w:szCs w:val="21"/>
        </w:rPr>
        <w:t>Рекомендации для  родителей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Style w:val="a4"/>
          <w:rFonts w:ascii="Trebuchet MS" w:hAnsi="Trebuchet MS"/>
          <w:color w:val="000000"/>
          <w:sz w:val="21"/>
          <w:szCs w:val="21"/>
        </w:rPr>
        <w:t>«Организация детского экспериментирования в домашних условиях»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         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юного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       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>
        <w:rPr>
          <w:rFonts w:ascii="Trebuchet MS" w:hAnsi="Trebuchet MS"/>
          <w:color w:val="000000"/>
          <w:sz w:val="21"/>
          <w:szCs w:val="21"/>
        </w:rPr>
        <w:br/>
        <w:t>       Любое место в квартире может стать местом для эксперимента.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a4"/>
          <w:rFonts w:ascii="Trebuchet MS" w:hAnsi="Trebuchet MS"/>
          <w:color w:val="000000"/>
          <w:sz w:val="21"/>
          <w:szCs w:val="21"/>
        </w:rPr>
        <w:t>Плавает – не плавает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       Хорошенько вымойте два апельсина. Один из них положите в миску с водой. Он будет плавать. И даже если очень постараться, утопить его не удастся. Очистим второй апельсин, и положите его в воду. Ну, что? Глазам не верите? Апельсин утонул. Как же так? Два одинаковых апельсина, но один утонул, а второй плавает? Объясните ребенку: «В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вытесняет».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a4"/>
          <w:rFonts w:ascii="Trebuchet MS" w:hAnsi="Trebuchet MS"/>
          <w:color w:val="000000"/>
          <w:sz w:val="21"/>
          <w:szCs w:val="21"/>
        </w:rPr>
        <w:t>О пользе молока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       Как ни странно, но лучше всего мы узнаем, почему нужно пить молоко, проделав эксперимент с костями. Возьмите объеденные куриные косточки, помойте их как следует, дайте им высохнуть. Затем залейте в мисочке уксусом, чтобы он покрывал косточки полностью, закройте крышкой и оставьте на неделю.  Через семь дней слейте уксус, внимательно рассмотрите и потрогайте кости. Они стали гибкими.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Style w:val="a4"/>
          <w:rFonts w:ascii="Trebuchet MS" w:hAnsi="Trebuchet MS"/>
          <w:i/>
          <w:iCs/>
          <w:color w:val="000000"/>
          <w:sz w:val="21"/>
          <w:szCs w:val="21"/>
        </w:rPr>
        <w:t>Почему?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Оказывается, крепость костям придает кальций. Кальций в уксусной кислоте растворяется, и кости теряют твердость.  Хотите спросить: "Причем здесь молоко?" Известно, что в молоке много кальция. Молоко полезно, потому что пополняет наш организм кальцием, а значит, делает наши кости твердыми и прочными.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a4"/>
          <w:rFonts w:ascii="Trebuchet MS" w:hAnsi="Trebuchet MS"/>
          <w:color w:val="000000"/>
          <w:sz w:val="21"/>
          <w:szCs w:val="21"/>
        </w:rPr>
        <w:t>Греет ли шуба?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      Этот опыт должен очень понравиться детям.  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 Минут через 30 разверните укутанное мороженое и выложите его без обертки на блюдце. Разверните и второе мороженое. Сравните обе порции.  У</w:t>
      </w:r>
      <w:r>
        <w:rPr>
          <w:rStyle w:val="a4"/>
          <w:rFonts w:ascii="Trebuchet MS" w:hAnsi="Trebuchet MS"/>
          <w:i/>
          <w:iCs/>
          <w:color w:val="000000"/>
          <w:sz w:val="21"/>
          <w:szCs w:val="21"/>
        </w:rPr>
        <w:t>дивлены? А ваши дети?</w:t>
      </w:r>
      <w:r>
        <w:rPr>
          <w:rFonts w:ascii="Trebuchet MS" w:hAnsi="Trebuchet MS"/>
          <w:color w:val="000000"/>
          <w:sz w:val="21"/>
          <w:szCs w:val="21"/>
        </w:rPr>
        <w:br/>
        <w:t>       Оказывается,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охлаждает?</w:t>
      </w:r>
      <w:r>
        <w:rPr>
          <w:rFonts w:ascii="Trebuchet MS" w:hAnsi="Trebuchet MS"/>
          <w:color w:val="000000"/>
          <w:sz w:val="21"/>
          <w:szCs w:val="21"/>
        </w:rPr>
        <w:br/>
        <w:t>Объясняется все просто. Шуба перестала пропускать к мороженому комнатное тепло. И от этого пломбиру в шубе стало холодно, вот мороженое и не растаяло. Теперь закономерен и вопрос: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Style w:val="a4"/>
          <w:rFonts w:ascii="Trebuchet MS" w:hAnsi="Trebuchet MS"/>
          <w:i/>
          <w:iCs/>
          <w:color w:val="000000"/>
          <w:sz w:val="21"/>
          <w:szCs w:val="21"/>
        </w:rPr>
        <w:t>"Зачем же человек в мороз надевает шубу?"</w:t>
      </w:r>
      <w:r>
        <w:rPr>
          <w:rStyle w:val="apple-converted-space"/>
          <w:rFonts w:ascii="Trebuchet MS" w:hAnsi="Trebuchet MS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Ответ: "Чтобы не замерзнуть". Когда человек дома надевает шубу, ему тепло, а шуба не выпускает тепло на улицу, вот человек и не мерзнет.</w:t>
      </w:r>
      <w:r>
        <w:rPr>
          <w:rFonts w:ascii="Trebuchet MS" w:hAnsi="Trebuchet MS"/>
          <w:color w:val="000000"/>
          <w:sz w:val="21"/>
          <w:szCs w:val="21"/>
        </w:rPr>
        <w:br/>
        <w:t>       Представленные опыты помогут взрослым, которые заинтересованы в творческом и интеллектуальном развитии ребенка, максимально использовать пытливость детского ума и подтолкнуть ребенка к познанию мира.</w:t>
      </w:r>
    </w:p>
    <w:p w:rsidR="004612DB" w:rsidRDefault="004612DB" w:rsidP="004612DB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:rsidR="0074751C" w:rsidRDefault="0074751C"/>
    <w:sectPr w:rsidR="0074751C" w:rsidSect="0074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2DB"/>
    <w:rsid w:val="004612DB"/>
    <w:rsid w:val="0074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2DB"/>
    <w:rPr>
      <w:b/>
      <w:bCs/>
    </w:rPr>
  </w:style>
  <w:style w:type="character" w:customStyle="1" w:styleId="apple-converted-space">
    <w:name w:val="apple-converted-space"/>
    <w:basedOn w:val="a0"/>
    <w:rsid w:val="00461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Белочка</dc:creator>
  <cp:keywords/>
  <dc:description/>
  <cp:lastModifiedBy>МДОУ ДС Белочка</cp:lastModifiedBy>
  <cp:revision>3</cp:revision>
  <dcterms:created xsi:type="dcterms:W3CDTF">2015-10-09T10:42:00Z</dcterms:created>
  <dcterms:modified xsi:type="dcterms:W3CDTF">2015-10-09T10:42:00Z</dcterms:modified>
</cp:coreProperties>
</file>