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79" w:rsidRDefault="005C6A79" w:rsidP="005C6A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План-конспект занятия по физической культуре</w:t>
      </w:r>
    </w:p>
    <w:p w:rsidR="005C6A79" w:rsidRDefault="005C6A79" w:rsidP="005C6A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детей разновозрастной группы</w:t>
      </w:r>
    </w:p>
    <w:p w:rsidR="005C6A79" w:rsidRDefault="005C6A79" w:rsidP="005C6A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A79" w:rsidRDefault="005C6A79" w:rsidP="005C6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1. учить действовать с мячом – младший возраст: ловля,     бросание, отбивание, старший возраст: выполнение игровых действий с усложнениями (хлопки, в движении);</w:t>
      </w:r>
      <w:proofErr w:type="gramEnd"/>
    </w:p>
    <w:p w:rsidR="005C6A79" w:rsidRPr="005C6A79" w:rsidRDefault="005C6A79" w:rsidP="005C6A7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A79">
        <w:rPr>
          <w:rFonts w:ascii="Times New Roman" w:hAnsi="Times New Roman" w:cs="Times New Roman"/>
          <w:sz w:val="28"/>
          <w:szCs w:val="28"/>
        </w:rPr>
        <w:t>совершенствовать навыки ходьбы, бега, развивать ориентировку в пространстве, координационные способности;</w:t>
      </w:r>
    </w:p>
    <w:p w:rsidR="005C6A79" w:rsidRPr="005C6A79" w:rsidRDefault="005C6A79" w:rsidP="005C6A7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A79">
        <w:rPr>
          <w:rFonts w:ascii="Times New Roman" w:hAnsi="Times New Roman" w:cs="Times New Roman"/>
          <w:sz w:val="28"/>
          <w:szCs w:val="28"/>
        </w:rPr>
        <w:t>формировать элементарные умения игрового взаимодействия в парах, командах.</w:t>
      </w:r>
    </w:p>
    <w:p w:rsidR="005C6A79" w:rsidRDefault="005C6A79" w:rsidP="005C6A79">
      <w:pPr>
        <w:pStyle w:val="a3"/>
        <w:spacing w:after="0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5C6A79" w:rsidRDefault="005C6A79" w:rsidP="005C6A79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003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мячи резиновые на каждого ребенка; фитнес - мячи на пару детей; музыкальное сопровождение.</w:t>
      </w:r>
    </w:p>
    <w:p w:rsidR="005C6A79" w:rsidRDefault="005C6A79" w:rsidP="005C6A79">
      <w:pPr>
        <w:pStyle w:val="a3"/>
        <w:spacing w:after="0"/>
        <w:ind w:left="4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701"/>
        <w:gridCol w:w="3793"/>
      </w:tblGrid>
      <w:tr w:rsidR="005C6A79" w:rsidRPr="00281A4B" w:rsidTr="00D27F52">
        <w:tc>
          <w:tcPr>
            <w:tcW w:w="3969" w:type="dxa"/>
          </w:tcPr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701" w:type="dxa"/>
          </w:tcPr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793" w:type="dxa"/>
          </w:tcPr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5C6A79" w:rsidRPr="00281A4B" w:rsidTr="00D27F52">
        <w:tc>
          <w:tcPr>
            <w:tcW w:w="3969" w:type="dxa"/>
          </w:tcPr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.Подготовительная часть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Построение в две шеренги: младшие впереди, старшие сзади.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- «Вышло солнце из-за речки» - ходьба врассыпную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- «Паровозик» - бег парами врассыпную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Дети приезжают на станцию «Птичий двор»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ОРУ с фитнес – мячами в парах под музыку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 xml:space="preserve">И.п. – дети стоят парами </w:t>
            </w:r>
            <w:r w:rsidRPr="0028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напротив друг друга, держа мяч в согнутых руках перед грудью, ноги врозь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= Наклоны головы вправо, влево в ритме слов.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= Мяч поднимать вверх и опускать вниз.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= Наклоны туловища вправо, влево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= Мяч на полу. Ходьба друг за другом вокруг мяча в полуприседе, держась одной рукой за мяч.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 xml:space="preserve">  Дети стоят парами напротив друг друга, держа мяч в согнутых руках перед грудью, ноги слегка врозь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= Прыжки на двух ногах на месте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= Катание мяча двумя руками в парах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. Основная часть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Станция «Спортивная»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Игровые упражнения с элементами баскетбола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= «Полетай» - бросок мяча двумя руками вверх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= «Не урони» - передача двумя руками от груди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 «Играй, играй мяч не теряй»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Затем младшие становятся зрителями, а старшие соревнуются.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Эстафеты для старших детей:</w:t>
            </w:r>
          </w:p>
          <w:p w:rsidR="005C6A79" w:rsidRPr="00281A4B" w:rsidRDefault="005C6A79" w:rsidP="005C6A79">
            <w:pPr>
              <w:pStyle w:val="a3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Мяч капитану</w:t>
            </w:r>
          </w:p>
          <w:p w:rsidR="005C6A79" w:rsidRPr="00281A4B" w:rsidRDefault="005C6A79" w:rsidP="005C6A79">
            <w:pPr>
              <w:pStyle w:val="a3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Проведи быстрее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= Игра в баскетбол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. Заключительная часть</w:t>
            </w:r>
          </w:p>
          <w:p w:rsidR="005C6A79" w:rsidRPr="00281A4B" w:rsidRDefault="005C6A79" w:rsidP="00D2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= «Меткие стрелки» - попасть мячом в фитнес - мяч</w:t>
            </w:r>
          </w:p>
        </w:tc>
        <w:tc>
          <w:tcPr>
            <w:tcW w:w="1701" w:type="dxa"/>
          </w:tcPr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0,5 мин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3 по 20 раз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3 по 10 раз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793" w:type="dxa"/>
          </w:tcPr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парами (старший </w:t>
            </w:r>
            <w:proofErr w:type="gramStart"/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ладший) входят в спортивный зал. Педагог предлагает детям на занятии поиграть в баскетбол.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На слова: «вышло солнце из-за речки, разбросало злат колечки» дети парами ходят врассыпную. На следующие слова: «Кто на речку пойдет, тот колечко найдет» строятся вокруг своих обручей. Чья команда быстрее. При построении обратить внимание не качество.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Бег парами – младший впереди, старший – сзади, руки старшего на плечах у младшего.</w:t>
            </w:r>
            <w:proofErr w:type="gramEnd"/>
            <w:r w:rsidRPr="00281A4B">
              <w:rPr>
                <w:rFonts w:ascii="Times New Roman" w:hAnsi="Times New Roman" w:cs="Times New Roman"/>
                <w:sz w:val="28"/>
                <w:szCs w:val="28"/>
              </w:rPr>
              <w:t xml:space="preserve"> По сигналу остановиться, один принимает </w:t>
            </w:r>
            <w:proofErr w:type="gramStart"/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281A4B">
              <w:rPr>
                <w:rFonts w:ascii="Times New Roman" w:hAnsi="Times New Roman" w:cs="Times New Roman"/>
                <w:sz w:val="28"/>
                <w:szCs w:val="28"/>
              </w:rPr>
              <w:t xml:space="preserve"> согнувшись, другой проползает по-пластунски.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Младшие повторяют действия за старшими.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Руки выпрямить до конца.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не сгибать.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Туловище не наклонять, друг за другом не торопиться.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Прыжки на носках.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Энергичное отталкивание мяча двумя руками снизу. Расстояние – 3 метра.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Старшие показывают, младшие повторяют. Старшие – подбросить мяч вверх и поймать его на лету после хлопка в ладоши. Младшие – подбросить мяч вверх и поймать его на лету.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 xml:space="preserve">Дети в двух шеренгах </w:t>
            </w:r>
            <w:proofErr w:type="gramStart"/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281A4B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младшего. Обратить внимание на технику передачи.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= Передача мяча в парах двумя руками от груди, сидя на полу.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= Передача мяча в парах двумя руками от груди, стоя на коленях.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= Передача мяча в парах двумя руками от груди, стоя.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 парах выполняют игровые действия с мячом по желанию. </w:t>
            </w:r>
            <w:proofErr w:type="gramStart"/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281A4B">
              <w:rPr>
                <w:rFonts w:ascii="Times New Roman" w:hAnsi="Times New Roman" w:cs="Times New Roman"/>
                <w:sz w:val="28"/>
                <w:szCs w:val="28"/>
              </w:rPr>
              <w:t xml:space="preserve"> учит младшего.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Передача мяча.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Ведение мяча.</w:t>
            </w: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9" w:rsidRPr="00281A4B" w:rsidRDefault="005C6A79" w:rsidP="00D27F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A4B">
              <w:rPr>
                <w:rFonts w:ascii="Times New Roman" w:hAnsi="Times New Roman" w:cs="Times New Roman"/>
                <w:sz w:val="28"/>
                <w:szCs w:val="28"/>
              </w:rPr>
              <w:t>Кто больше сделает метких бросков.</w:t>
            </w:r>
          </w:p>
        </w:tc>
      </w:tr>
    </w:tbl>
    <w:p w:rsidR="00334880" w:rsidRDefault="00334880"/>
    <w:sectPr w:rsidR="00334880" w:rsidSect="0033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8DD005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7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7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7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7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6C95C3E"/>
    <w:multiLevelType w:val="multilevel"/>
    <w:tmpl w:val="F556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71AB0564"/>
    <w:multiLevelType w:val="hybridMultilevel"/>
    <w:tmpl w:val="B91AD2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79"/>
    <w:rsid w:val="00334880"/>
    <w:rsid w:val="005C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7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6A7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2015-09-27T15:22:00Z</dcterms:created>
  <dcterms:modified xsi:type="dcterms:W3CDTF">2015-09-27T15:24:00Z</dcterms:modified>
</cp:coreProperties>
</file>