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0A" w:rsidRPr="00A6770A" w:rsidRDefault="00A6770A" w:rsidP="00F922D5">
      <w:pPr>
        <w:spacing w:after="0" w:line="360" w:lineRule="auto"/>
        <w:ind w:firstLine="567"/>
        <w:jc w:val="both"/>
        <w:rPr>
          <w:rFonts w:ascii="Times New Roman" w:eastAsia="Times New Roman" w:hAnsi="Times New Roman" w:cs="Times New Roman"/>
          <w:b/>
          <w:i/>
          <w:sz w:val="24"/>
          <w:szCs w:val="24"/>
          <w:lang w:eastAsia="ru-RU"/>
        </w:rPr>
      </w:pPr>
      <w:r w:rsidRPr="00A6770A">
        <w:rPr>
          <w:rFonts w:ascii="Times New Roman" w:eastAsia="Times New Roman" w:hAnsi="Times New Roman" w:cs="Times New Roman"/>
          <w:b/>
          <w:i/>
          <w:sz w:val="24"/>
          <w:szCs w:val="24"/>
          <w:lang w:eastAsia="ru-RU"/>
        </w:rPr>
        <w:t>Интеграция на уроках математики как средство самореализации учащихся</w:t>
      </w:r>
    </w:p>
    <w:p w:rsidR="00A6770A" w:rsidRDefault="00A6770A" w:rsidP="00F922D5">
      <w:pPr>
        <w:spacing w:after="0" w:line="360" w:lineRule="auto"/>
        <w:ind w:firstLine="567"/>
        <w:jc w:val="both"/>
        <w:rPr>
          <w:rFonts w:ascii="Times New Roman" w:eastAsia="Times New Roman" w:hAnsi="Times New Roman" w:cs="Times New Roman"/>
          <w:sz w:val="24"/>
          <w:szCs w:val="24"/>
          <w:lang w:eastAsia="ru-RU"/>
        </w:rPr>
      </w:pPr>
    </w:p>
    <w:p w:rsidR="00E745F7" w:rsidRDefault="00610DAC" w:rsidP="00F922D5">
      <w:pPr>
        <w:spacing w:after="0" w:line="360" w:lineRule="auto"/>
        <w:ind w:firstLine="567"/>
        <w:jc w:val="both"/>
        <w:rPr>
          <w:rFonts w:ascii="Times New Roman" w:eastAsia="Times New Roman" w:hAnsi="Times New Roman" w:cs="Times New Roman"/>
          <w:bCs/>
          <w:sz w:val="24"/>
          <w:szCs w:val="24"/>
          <w:lang w:eastAsia="ru-RU"/>
        </w:rPr>
      </w:pPr>
      <w:r w:rsidRPr="00610DAC">
        <w:rPr>
          <w:rFonts w:ascii="Times New Roman" w:eastAsia="Times New Roman" w:hAnsi="Times New Roman" w:cs="Times New Roman"/>
          <w:sz w:val="24"/>
          <w:szCs w:val="24"/>
          <w:lang w:eastAsia="ru-RU"/>
        </w:rPr>
        <w:t>Одно из важнейших условий модернизации современного образования состоит в том, чтобы раскрыть способности каждого ученика, воспринимающего красоту окружающего мира, понимающего процессы, проистекающие в природе и обществе. Различные</w:t>
      </w:r>
      <w:r>
        <w:rPr>
          <w:rFonts w:ascii="Times New Roman" w:eastAsia="Times New Roman" w:hAnsi="Times New Roman" w:cs="Times New Roman"/>
          <w:sz w:val="24"/>
          <w:szCs w:val="24"/>
          <w:lang w:eastAsia="ru-RU"/>
        </w:rPr>
        <w:t xml:space="preserve"> способы освоения мира - наука, дающая</w:t>
      </w:r>
      <w:r w:rsidRPr="00610DAC">
        <w:rPr>
          <w:rFonts w:ascii="Times New Roman" w:eastAsia="Times New Roman" w:hAnsi="Times New Roman" w:cs="Times New Roman"/>
          <w:sz w:val="24"/>
          <w:szCs w:val="24"/>
          <w:lang w:eastAsia="ru-RU"/>
        </w:rPr>
        <w:t xml:space="preserve"> возможность многомерного видения, именно поэтому на современном этапе определяющей тенденцией познавательного процесса является </w:t>
      </w:r>
      <w:r w:rsidRPr="00610DAC">
        <w:rPr>
          <w:rFonts w:ascii="Times New Roman" w:eastAsia="Times New Roman" w:hAnsi="Times New Roman" w:cs="Times New Roman"/>
          <w:bCs/>
          <w:sz w:val="24"/>
          <w:szCs w:val="24"/>
          <w:lang w:eastAsia="ru-RU"/>
        </w:rPr>
        <w:t>интеграция</w:t>
      </w:r>
      <w:r w:rsidRPr="00610D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Увеличение умственной нагрузки на уроках математики ведет к ослаблению интереса учащихся к изучаемому</w:t>
      </w:r>
      <w:r w:rsidRPr="00610DAC">
        <w:rPr>
          <w:rFonts w:ascii="Times New Roman" w:eastAsia="Times New Roman" w:hAnsi="Times New Roman" w:cs="Times New Roman"/>
          <w:bCs/>
          <w:sz w:val="24"/>
          <w:szCs w:val="24"/>
          <w:lang w:eastAsia="ru-RU"/>
        </w:rPr>
        <w:t xml:space="preserve"> материалу. Необходимы задачи, возникающие в реальных жизненных сит</w:t>
      </w:r>
      <w:r>
        <w:rPr>
          <w:rFonts w:ascii="Times New Roman" w:eastAsia="Times New Roman" w:hAnsi="Times New Roman" w:cs="Times New Roman"/>
          <w:bCs/>
          <w:sz w:val="24"/>
          <w:szCs w:val="24"/>
          <w:lang w:eastAsia="ru-RU"/>
        </w:rPr>
        <w:t>уациях, вызывающие неподдельный интерес и желание их решать, так как результат имеет выход в</w:t>
      </w:r>
      <w:r w:rsidRPr="00610DAC">
        <w:rPr>
          <w:rFonts w:ascii="Times New Roman" w:eastAsia="Times New Roman" w:hAnsi="Times New Roman" w:cs="Times New Roman"/>
          <w:bCs/>
          <w:sz w:val="24"/>
          <w:szCs w:val="24"/>
          <w:lang w:eastAsia="ru-RU"/>
        </w:rPr>
        <w:t xml:space="preserve"> жизнь. </w:t>
      </w:r>
      <w:r>
        <w:rPr>
          <w:rFonts w:ascii="Times New Roman" w:eastAsia="Times New Roman" w:hAnsi="Times New Roman" w:cs="Times New Roman"/>
          <w:bCs/>
          <w:sz w:val="24"/>
          <w:szCs w:val="24"/>
          <w:lang w:eastAsia="ru-RU"/>
        </w:rPr>
        <w:t>Поддержать</w:t>
      </w:r>
      <w:r w:rsidRPr="00610DAC">
        <w:rPr>
          <w:rFonts w:ascii="Times New Roman" w:eastAsia="Times New Roman" w:hAnsi="Times New Roman" w:cs="Times New Roman"/>
          <w:bCs/>
          <w:sz w:val="24"/>
          <w:szCs w:val="24"/>
          <w:lang w:eastAsia="ru-RU"/>
        </w:rPr>
        <w:t xml:space="preserve"> интерес учащихс</w:t>
      </w:r>
      <w:r w:rsidR="00E745F7">
        <w:rPr>
          <w:rFonts w:ascii="Times New Roman" w:eastAsia="Times New Roman" w:hAnsi="Times New Roman" w:cs="Times New Roman"/>
          <w:bCs/>
          <w:sz w:val="24"/>
          <w:szCs w:val="24"/>
          <w:lang w:eastAsia="ru-RU"/>
        </w:rPr>
        <w:t>я к математике можно, используя интеграцию на уроках</w:t>
      </w:r>
      <w:r w:rsidRPr="00610DAC">
        <w:rPr>
          <w:rFonts w:ascii="Times New Roman" w:eastAsia="Times New Roman" w:hAnsi="Times New Roman" w:cs="Times New Roman"/>
          <w:bCs/>
          <w:sz w:val="24"/>
          <w:szCs w:val="24"/>
          <w:lang w:eastAsia="ru-RU"/>
        </w:rPr>
        <w:t>.</w:t>
      </w:r>
    </w:p>
    <w:p w:rsidR="00E745F7" w:rsidRDefault="00610DAC" w:rsidP="00E745F7">
      <w:pPr>
        <w:spacing w:after="0" w:line="360" w:lineRule="auto"/>
        <w:ind w:firstLine="567"/>
        <w:jc w:val="both"/>
        <w:rPr>
          <w:rFonts w:ascii="Times New Roman" w:eastAsia="Times New Roman" w:hAnsi="Times New Roman" w:cs="Times New Roman"/>
          <w:bCs/>
          <w:sz w:val="24"/>
          <w:szCs w:val="24"/>
          <w:lang w:eastAsia="ru-RU"/>
        </w:rPr>
      </w:pPr>
      <w:r w:rsidRPr="00610DAC">
        <w:rPr>
          <w:rFonts w:ascii="Times New Roman" w:eastAsia="Times New Roman" w:hAnsi="Times New Roman" w:cs="Times New Roman"/>
          <w:sz w:val="24"/>
          <w:szCs w:val="24"/>
          <w:lang w:eastAsia="ru-RU"/>
        </w:rPr>
        <w:t>Интеграция вошла в педагогику вначале 1980-х гг. Принятие педагогами этого термина было подгот</w:t>
      </w:r>
      <w:r w:rsidR="00E745F7">
        <w:rPr>
          <w:rFonts w:ascii="Times New Roman" w:eastAsia="Times New Roman" w:hAnsi="Times New Roman" w:cs="Times New Roman"/>
          <w:sz w:val="24"/>
          <w:szCs w:val="24"/>
          <w:lang w:eastAsia="ru-RU"/>
        </w:rPr>
        <w:t xml:space="preserve">овлено развитием интегративных </w:t>
      </w:r>
      <w:r w:rsidRPr="00610DAC">
        <w:rPr>
          <w:rFonts w:ascii="Times New Roman" w:eastAsia="Times New Roman" w:hAnsi="Times New Roman" w:cs="Times New Roman"/>
          <w:sz w:val="24"/>
          <w:szCs w:val="24"/>
          <w:lang w:eastAsia="ru-RU"/>
        </w:rPr>
        <w:t>процессов в образовании на протяжении предшествующих десятилетий, которые привели к глубокому взаимопроникновению наук друг в друга. Особенно, прон</w:t>
      </w:r>
      <w:r w:rsidR="00E745F7">
        <w:rPr>
          <w:rFonts w:ascii="Times New Roman" w:eastAsia="Times New Roman" w:hAnsi="Times New Roman" w:cs="Times New Roman"/>
          <w:sz w:val="24"/>
          <w:szCs w:val="24"/>
          <w:lang w:eastAsia="ru-RU"/>
        </w:rPr>
        <w:t>икновением математики, физики и</w:t>
      </w:r>
      <w:r w:rsidRPr="00610DAC">
        <w:rPr>
          <w:rFonts w:ascii="Times New Roman" w:eastAsia="Times New Roman" w:hAnsi="Times New Roman" w:cs="Times New Roman"/>
          <w:sz w:val="24"/>
          <w:szCs w:val="24"/>
          <w:lang w:eastAsia="ru-RU"/>
        </w:rPr>
        <w:t xml:space="preserve"> информатики в другие отрасли знани</w:t>
      </w:r>
      <w:r w:rsidR="00E745F7">
        <w:rPr>
          <w:rFonts w:ascii="Times New Roman" w:eastAsia="Times New Roman" w:hAnsi="Times New Roman" w:cs="Times New Roman"/>
          <w:sz w:val="24"/>
          <w:szCs w:val="24"/>
          <w:lang w:eastAsia="ru-RU"/>
        </w:rPr>
        <w:t>я, что было обусловлено научно -</w:t>
      </w:r>
      <w:r w:rsidRPr="00610DAC">
        <w:rPr>
          <w:rFonts w:ascii="Times New Roman" w:eastAsia="Times New Roman" w:hAnsi="Times New Roman" w:cs="Times New Roman"/>
          <w:sz w:val="24"/>
          <w:szCs w:val="24"/>
          <w:lang w:eastAsia="ru-RU"/>
        </w:rPr>
        <w:t xml:space="preserve"> те</w:t>
      </w:r>
      <w:r w:rsidR="00E745F7">
        <w:rPr>
          <w:rFonts w:ascii="Times New Roman" w:eastAsia="Times New Roman" w:hAnsi="Times New Roman" w:cs="Times New Roman"/>
          <w:sz w:val="24"/>
          <w:szCs w:val="24"/>
          <w:lang w:eastAsia="ru-RU"/>
        </w:rPr>
        <w:t>хническим прогрессом, развитием</w:t>
      </w:r>
      <w:r w:rsidRPr="00610DAC">
        <w:rPr>
          <w:rFonts w:ascii="Times New Roman" w:eastAsia="Times New Roman" w:hAnsi="Times New Roman" w:cs="Times New Roman"/>
          <w:sz w:val="24"/>
          <w:szCs w:val="24"/>
          <w:lang w:eastAsia="ru-RU"/>
        </w:rPr>
        <w:t xml:space="preserve"> к</w:t>
      </w:r>
      <w:r w:rsidR="00E745F7">
        <w:rPr>
          <w:rFonts w:ascii="Times New Roman" w:eastAsia="Times New Roman" w:hAnsi="Times New Roman" w:cs="Times New Roman"/>
          <w:sz w:val="24"/>
          <w:szCs w:val="24"/>
          <w:lang w:eastAsia="ru-RU"/>
        </w:rPr>
        <w:t>омпьютерной техники.</w:t>
      </w:r>
    </w:p>
    <w:p w:rsidR="00E745F7" w:rsidRDefault="00E745F7" w:rsidP="00E745F7">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Интеграция -</w:t>
      </w:r>
      <w:r w:rsidR="00610DAC" w:rsidRPr="00610DAC">
        <w:rPr>
          <w:rFonts w:ascii="Times New Roman" w:eastAsia="Times New Roman" w:hAnsi="Times New Roman" w:cs="Times New Roman"/>
          <w:bCs/>
          <w:sz w:val="24"/>
          <w:szCs w:val="24"/>
          <w:lang w:eastAsia="ru-RU"/>
        </w:rPr>
        <w:t xml:space="preserve"> это глубокое взаимопроникновение, слияние, насколько это возможно, в одном учебном материале обобщенных знаний в той или иной области.</w:t>
      </w:r>
    </w:p>
    <w:p w:rsidR="00E745F7" w:rsidRDefault="00E745F7" w:rsidP="00E745F7">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Результат интеграции -</w:t>
      </w:r>
      <w:r w:rsidR="00610DAC" w:rsidRPr="00610DAC">
        <w:rPr>
          <w:rFonts w:ascii="Times New Roman" w:eastAsia="Times New Roman" w:hAnsi="Times New Roman" w:cs="Times New Roman"/>
          <w:i/>
          <w:iCs/>
          <w:sz w:val="24"/>
          <w:szCs w:val="24"/>
          <w:lang w:eastAsia="ru-RU"/>
        </w:rPr>
        <w:t xml:space="preserve"> новая реальность</w:t>
      </w:r>
      <w:r w:rsidR="00610DAC" w:rsidRPr="00610DAC">
        <w:rPr>
          <w:rFonts w:ascii="Times New Roman" w:eastAsia="Times New Roman" w:hAnsi="Times New Roman" w:cs="Times New Roman"/>
          <w:sz w:val="24"/>
          <w:szCs w:val="24"/>
          <w:lang w:eastAsia="ru-RU"/>
        </w:rPr>
        <w:t>, в которой каждый из компонентов сохраняет свои сущностные качества. Интеграция исключает уничтожение, подчинение</w:t>
      </w:r>
      <w:r>
        <w:rPr>
          <w:rFonts w:ascii="Times New Roman" w:eastAsia="Times New Roman" w:hAnsi="Times New Roman" w:cs="Times New Roman"/>
          <w:sz w:val="24"/>
          <w:szCs w:val="24"/>
          <w:lang w:eastAsia="ru-RU"/>
        </w:rPr>
        <w:t>, растворение одного в другом.</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Интегрированные уроки дают ученику достаточно широкое и яркое представление о мире, в котором он живёт, о взаимосвязи явлений и предметов, о взаимопомощи, о существовании многообразного мира материал</w:t>
      </w:r>
      <w:r w:rsidR="00E745F7">
        <w:rPr>
          <w:rFonts w:ascii="Times New Roman" w:eastAsia="Times New Roman" w:hAnsi="Times New Roman" w:cs="Times New Roman"/>
          <w:sz w:val="24"/>
          <w:szCs w:val="24"/>
          <w:lang w:eastAsia="ru-RU"/>
        </w:rPr>
        <w:t>ьной и художественной культуры.</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Основной акцент приходится не столько на усвоение определённых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w:t>
      </w:r>
      <w:r w:rsidR="00E745F7">
        <w:rPr>
          <w:rFonts w:ascii="Times New Roman" w:eastAsia="Times New Roman" w:hAnsi="Times New Roman" w:cs="Times New Roman"/>
          <w:sz w:val="24"/>
          <w:szCs w:val="24"/>
          <w:lang w:eastAsia="ru-RU"/>
        </w:rPr>
        <w:t>ям и событиям окружающей жизни.</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 xml:space="preserve">Потребность в возникновении интегрированных уроков </w:t>
      </w:r>
      <w:r w:rsidR="00E745F7">
        <w:rPr>
          <w:rFonts w:ascii="Times New Roman" w:eastAsia="Times New Roman" w:hAnsi="Times New Roman" w:cs="Times New Roman"/>
          <w:sz w:val="24"/>
          <w:szCs w:val="24"/>
          <w:lang w:eastAsia="ru-RU"/>
        </w:rPr>
        <w:t xml:space="preserve">объясняется целым рядом причин. </w:t>
      </w:r>
      <w:r w:rsidRPr="00610DAC">
        <w:rPr>
          <w:rFonts w:ascii="Times New Roman" w:eastAsia="Times New Roman" w:hAnsi="Times New Roman" w:cs="Times New Roman"/>
          <w:sz w:val="24"/>
          <w:szCs w:val="24"/>
          <w:lang w:eastAsia="ru-RU"/>
        </w:rPr>
        <w:t xml:space="preserve">Во-первых, мир, окружающий детей, познаётся ими в своём многообразии и единстве, а зачастую предметы школьного цикла, направленные на изучение отдельных </w:t>
      </w:r>
      <w:r w:rsidRPr="00610DAC">
        <w:rPr>
          <w:rFonts w:ascii="Times New Roman" w:eastAsia="Times New Roman" w:hAnsi="Times New Roman" w:cs="Times New Roman"/>
          <w:sz w:val="24"/>
          <w:szCs w:val="24"/>
          <w:lang w:eastAsia="ru-RU"/>
        </w:rPr>
        <w:lastRenderedPageBreak/>
        <w:t>явлений этого единства, не дают представления о целом явлении, дробя</w:t>
      </w:r>
      <w:r w:rsidR="00E745F7">
        <w:rPr>
          <w:rFonts w:ascii="Times New Roman" w:eastAsia="Times New Roman" w:hAnsi="Times New Roman" w:cs="Times New Roman"/>
          <w:sz w:val="24"/>
          <w:szCs w:val="24"/>
          <w:lang w:eastAsia="ru-RU"/>
        </w:rPr>
        <w:t xml:space="preserve"> его на разрозненные фрагменты.</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Во-вторых, 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w:t>
      </w:r>
      <w:r w:rsidR="00E745F7">
        <w:rPr>
          <w:rFonts w:ascii="Times New Roman" w:eastAsia="Times New Roman" w:hAnsi="Times New Roman" w:cs="Times New Roman"/>
          <w:sz w:val="24"/>
          <w:szCs w:val="24"/>
          <w:lang w:eastAsia="ru-RU"/>
        </w:rPr>
        <w:t>, коммуникативных способностей.</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В-третьих,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w:t>
      </w:r>
      <w:r w:rsidR="00E745F7">
        <w:rPr>
          <w:rFonts w:ascii="Times New Roman" w:eastAsia="Times New Roman" w:hAnsi="Times New Roman" w:cs="Times New Roman"/>
          <w:sz w:val="24"/>
          <w:szCs w:val="24"/>
          <w:lang w:eastAsia="ru-RU"/>
        </w:rPr>
        <w:t>ой эффективности уроков.</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Интегрированные уроки раскрывают значитель</w:t>
      </w:r>
      <w:r w:rsidR="00E745F7">
        <w:rPr>
          <w:rFonts w:ascii="Times New Roman" w:eastAsia="Times New Roman" w:hAnsi="Times New Roman" w:cs="Times New Roman"/>
          <w:sz w:val="24"/>
          <w:szCs w:val="24"/>
          <w:lang w:eastAsia="ru-RU"/>
        </w:rPr>
        <w:t xml:space="preserve">ные педагогические возможности. </w:t>
      </w:r>
      <w:r w:rsidRPr="00610DAC">
        <w:rPr>
          <w:rFonts w:ascii="Times New Roman" w:eastAsia="Times New Roman" w:hAnsi="Times New Roman" w:cs="Times New Roman"/>
          <w:sz w:val="24"/>
          <w:szCs w:val="24"/>
          <w:lang w:eastAsia="ru-RU"/>
        </w:rPr>
        <w:t>Такие уроки снимают утомляемость, перенапряжение учащихся за счет переключения на разнообразные виды деятельности, резко повышают познавательный интерес, служат развитию у школьников воображения, вни</w:t>
      </w:r>
      <w:r w:rsidR="00E745F7">
        <w:rPr>
          <w:rFonts w:ascii="Times New Roman" w:eastAsia="Times New Roman" w:hAnsi="Times New Roman" w:cs="Times New Roman"/>
          <w:sz w:val="24"/>
          <w:szCs w:val="24"/>
          <w:lang w:eastAsia="ru-RU"/>
        </w:rPr>
        <w:t>мания, мышления, речи и памяти.</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В-четвёртых,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Для удовлетворения этой потребности: подготовку образованных, хорошо подготовленных специалистов, необходимо начинать с младших классов, чему и способствуе</w:t>
      </w:r>
      <w:r w:rsidR="00E745F7">
        <w:rPr>
          <w:rFonts w:ascii="Times New Roman" w:eastAsia="Times New Roman" w:hAnsi="Times New Roman" w:cs="Times New Roman"/>
          <w:sz w:val="24"/>
          <w:szCs w:val="24"/>
          <w:lang w:eastAsia="ru-RU"/>
        </w:rPr>
        <w:t>т интеграция в начальной школе.</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В-пятых, интеграция даёт возможность для самореализации, самовыражения, творчества учителя, способствует раскрытию способностей.</w:t>
      </w:r>
    </w:p>
    <w:p w:rsidR="00610DAC" w:rsidRPr="00610DAC"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b/>
          <w:bCs/>
          <w:i/>
          <w:iCs/>
          <w:sz w:val="24"/>
          <w:szCs w:val="24"/>
          <w:lang w:eastAsia="ru-RU"/>
        </w:rPr>
        <w:t xml:space="preserve">Преимущества интегрированных уроков </w:t>
      </w:r>
      <w:r w:rsidRPr="00610DAC">
        <w:rPr>
          <w:rFonts w:ascii="Times New Roman" w:eastAsia="Times New Roman" w:hAnsi="Times New Roman" w:cs="Times New Roman"/>
          <w:sz w:val="24"/>
          <w:szCs w:val="24"/>
          <w:lang w:eastAsia="ru-RU"/>
        </w:rPr>
        <w:t>заключаются в том, что они:</w:t>
      </w:r>
      <w:r>
        <w:rPr>
          <w:rFonts w:ascii="Times New Roman" w:eastAsia="Times New Roman" w:hAnsi="Times New Roman" w:cs="Times New Roman"/>
          <w:sz w:val="24"/>
          <w:szCs w:val="24"/>
          <w:lang w:eastAsia="ru-RU"/>
        </w:rPr>
        <w:tab/>
      </w:r>
    </w:p>
    <w:p w:rsidR="00610DAC" w:rsidRPr="00610DAC" w:rsidRDefault="00610DAC" w:rsidP="00E745F7">
      <w:pPr>
        <w:numPr>
          <w:ilvl w:val="0"/>
          <w:numId w:val="4"/>
        </w:numPr>
        <w:spacing w:after="0" w:line="360" w:lineRule="auto"/>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610DAC" w:rsidRPr="00610DAC" w:rsidRDefault="00610DAC" w:rsidP="00E745F7">
      <w:pPr>
        <w:numPr>
          <w:ilvl w:val="0"/>
          <w:numId w:val="4"/>
        </w:numPr>
        <w:spacing w:after="0" w:line="360" w:lineRule="auto"/>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в большей степени, чем обычные уроки, способствуют развитию речи, формированию умения учащихся сравнивать, обобщать, делать выводы, интенсификации учебно-воспитательного процесса, снимают перенапряжение перегрузку;</w:t>
      </w:r>
    </w:p>
    <w:p w:rsidR="00610DAC" w:rsidRPr="00610DAC" w:rsidRDefault="00610DAC" w:rsidP="00E745F7">
      <w:pPr>
        <w:numPr>
          <w:ilvl w:val="0"/>
          <w:numId w:val="4"/>
        </w:numPr>
        <w:spacing w:after="0" w:line="360" w:lineRule="auto"/>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610DAC" w:rsidRDefault="00610DAC" w:rsidP="00E745F7">
      <w:pPr>
        <w:numPr>
          <w:ilvl w:val="0"/>
          <w:numId w:val="4"/>
        </w:numPr>
        <w:spacing w:after="0" w:line="360" w:lineRule="auto"/>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интеграция является источником нахождения новых связей между фактами, которые подтверждают или углубляют определённые выводы наблюдения учащихся в различных предметах.</w:t>
      </w:r>
    </w:p>
    <w:p w:rsidR="00E745F7" w:rsidRPr="00610DAC" w:rsidRDefault="00E745F7" w:rsidP="00E745F7">
      <w:pPr>
        <w:spacing w:after="0" w:line="360" w:lineRule="auto"/>
        <w:ind w:left="360"/>
        <w:jc w:val="both"/>
        <w:rPr>
          <w:rFonts w:ascii="Times New Roman" w:eastAsia="Times New Roman" w:hAnsi="Times New Roman" w:cs="Times New Roman"/>
          <w:sz w:val="24"/>
          <w:szCs w:val="24"/>
          <w:lang w:eastAsia="ru-RU"/>
        </w:rPr>
      </w:pP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b/>
          <w:bCs/>
          <w:i/>
          <w:iCs/>
          <w:sz w:val="24"/>
          <w:szCs w:val="24"/>
          <w:lang w:eastAsia="ru-RU"/>
        </w:rPr>
        <w:t xml:space="preserve">Структура интегрированных уроков </w:t>
      </w:r>
      <w:r w:rsidRPr="00610DAC">
        <w:rPr>
          <w:rFonts w:ascii="Times New Roman" w:eastAsia="Times New Roman" w:hAnsi="Times New Roman" w:cs="Times New Roman"/>
          <w:sz w:val="24"/>
          <w:szCs w:val="24"/>
          <w:lang w:eastAsia="ru-RU"/>
        </w:rPr>
        <w:t>отличается: четкостью, компактностью, сжатостью, логической взаимообусловленностью учебного материала на каждом этапе урока, большой информативной ём</w:t>
      </w:r>
      <w:r w:rsidR="00E745F7">
        <w:rPr>
          <w:rFonts w:ascii="Times New Roman" w:eastAsia="Times New Roman" w:hAnsi="Times New Roman" w:cs="Times New Roman"/>
          <w:sz w:val="24"/>
          <w:szCs w:val="24"/>
          <w:lang w:eastAsia="ru-RU"/>
        </w:rPr>
        <w:t>костью материала.</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 xml:space="preserve">В форме интегрированных уроков целесообразно проводить </w:t>
      </w:r>
      <w:r w:rsidRPr="00610DAC">
        <w:rPr>
          <w:rFonts w:ascii="Times New Roman" w:eastAsia="Times New Roman" w:hAnsi="Times New Roman" w:cs="Times New Roman"/>
          <w:b/>
          <w:bCs/>
          <w:i/>
          <w:iCs/>
          <w:sz w:val="24"/>
          <w:szCs w:val="24"/>
          <w:lang w:eastAsia="ru-RU"/>
        </w:rPr>
        <w:t xml:space="preserve">обобщающие уроки, </w:t>
      </w:r>
      <w:r w:rsidR="00E745F7">
        <w:rPr>
          <w:rFonts w:ascii="Times New Roman" w:eastAsia="Times New Roman" w:hAnsi="Times New Roman" w:cs="Times New Roman"/>
          <w:sz w:val="24"/>
          <w:szCs w:val="24"/>
          <w:lang w:eastAsia="ru-RU"/>
        </w:rPr>
        <w:t xml:space="preserve">на которых раскрываются </w:t>
      </w:r>
      <w:r w:rsidRPr="00610DAC">
        <w:rPr>
          <w:rFonts w:ascii="Times New Roman" w:eastAsia="Times New Roman" w:hAnsi="Times New Roman" w:cs="Times New Roman"/>
          <w:sz w:val="24"/>
          <w:szCs w:val="24"/>
          <w:lang w:eastAsia="ru-RU"/>
        </w:rPr>
        <w:t>проблемы, наиболее важные для</w:t>
      </w:r>
      <w:r w:rsidR="00E745F7">
        <w:rPr>
          <w:rFonts w:ascii="Times New Roman" w:eastAsia="Times New Roman" w:hAnsi="Times New Roman" w:cs="Times New Roman"/>
          <w:sz w:val="24"/>
          <w:szCs w:val="24"/>
          <w:lang w:eastAsia="ru-RU"/>
        </w:rPr>
        <w:t xml:space="preserve"> двух или нескольких предметов.</w:t>
      </w:r>
    </w:p>
    <w:p w:rsidR="00E745F7"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Интегрированные уроки являются важнейшей частью системы меж предметных связей. Каждый из этих уроков ведут два учителя-предметника, например, в нашем случае учитель мат</w:t>
      </w:r>
      <w:r w:rsidR="00E745F7">
        <w:rPr>
          <w:rFonts w:ascii="Times New Roman" w:eastAsia="Times New Roman" w:hAnsi="Times New Roman" w:cs="Times New Roman"/>
          <w:sz w:val="24"/>
          <w:szCs w:val="24"/>
          <w:lang w:eastAsia="ru-RU"/>
        </w:rPr>
        <w:t xml:space="preserve">ематики и учитель информатики. </w:t>
      </w:r>
      <w:r w:rsidRPr="00610DAC">
        <w:rPr>
          <w:rFonts w:ascii="Times New Roman" w:eastAsia="Times New Roman" w:hAnsi="Times New Roman" w:cs="Times New Roman"/>
          <w:sz w:val="24"/>
          <w:szCs w:val="24"/>
          <w:lang w:eastAsia="ru-RU"/>
        </w:rPr>
        <w:t>Материал таких уроков показывает единство процессов. Происходящих в окружающем нас мире, позволяет учащимся видеть взаимозависимость р</w:t>
      </w:r>
      <w:r w:rsidR="00E745F7">
        <w:rPr>
          <w:rFonts w:ascii="Times New Roman" w:eastAsia="Times New Roman" w:hAnsi="Times New Roman" w:cs="Times New Roman"/>
          <w:sz w:val="24"/>
          <w:szCs w:val="24"/>
          <w:lang w:eastAsia="ru-RU"/>
        </w:rPr>
        <w:t>азличных наук.</w:t>
      </w:r>
    </w:p>
    <w:p w:rsidR="00125F62" w:rsidRDefault="00E745F7" w:rsidP="00E745F7">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учителя на этих уроках -</w:t>
      </w:r>
      <w:r w:rsidR="00610DAC" w:rsidRPr="00610DAC">
        <w:rPr>
          <w:rFonts w:ascii="Times New Roman" w:eastAsia="Times New Roman" w:hAnsi="Times New Roman" w:cs="Times New Roman"/>
          <w:sz w:val="24"/>
          <w:szCs w:val="24"/>
          <w:lang w:eastAsia="ru-RU"/>
        </w:rPr>
        <w:t xml:space="preserve"> сформировать у ученика информационную компетентность, умение преобразовывать на практике информационные объекты с помощью средств информационных технологий. Такие уроки так же позволяют наглядно показать связь предметов, учат применять на практике теоретические знания, отрабатывают навыки работы на компьютере, активизируют умственную деятел</w:t>
      </w:r>
      <w:r w:rsidR="00125F62">
        <w:rPr>
          <w:rFonts w:ascii="Times New Roman" w:eastAsia="Times New Roman" w:hAnsi="Times New Roman" w:cs="Times New Roman"/>
          <w:sz w:val="24"/>
          <w:szCs w:val="24"/>
          <w:lang w:eastAsia="ru-RU"/>
        </w:rPr>
        <w:t>ьность учеников, стимулируют их</w:t>
      </w:r>
      <w:r w:rsidR="00610DAC" w:rsidRPr="00610DAC">
        <w:rPr>
          <w:rFonts w:ascii="Times New Roman" w:eastAsia="Times New Roman" w:hAnsi="Times New Roman" w:cs="Times New Roman"/>
          <w:sz w:val="24"/>
          <w:szCs w:val="24"/>
          <w:lang w:eastAsia="ru-RU"/>
        </w:rPr>
        <w:t xml:space="preserve"> к самостоятельному приобретению знаний. Каждый ученик работает активно, у ребят развивается любознатель</w:t>
      </w:r>
      <w:r w:rsidR="00125F62">
        <w:rPr>
          <w:rFonts w:ascii="Times New Roman" w:eastAsia="Times New Roman" w:hAnsi="Times New Roman" w:cs="Times New Roman"/>
          <w:sz w:val="24"/>
          <w:szCs w:val="24"/>
          <w:lang w:eastAsia="ru-RU"/>
        </w:rPr>
        <w:t>ность, познавательный интерес.</w:t>
      </w:r>
    </w:p>
    <w:p w:rsidR="00125F62"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 xml:space="preserve">При создании интегрированного </w:t>
      </w:r>
      <w:r w:rsidR="00125F62">
        <w:rPr>
          <w:rFonts w:ascii="Times New Roman" w:eastAsia="Times New Roman" w:hAnsi="Times New Roman" w:cs="Times New Roman"/>
          <w:sz w:val="24"/>
          <w:szCs w:val="24"/>
          <w:lang w:eastAsia="ru-RU"/>
        </w:rPr>
        <w:t>урока первое, что было сделано -</w:t>
      </w:r>
      <w:r w:rsidRPr="00610DAC">
        <w:rPr>
          <w:rFonts w:ascii="Times New Roman" w:eastAsia="Times New Roman" w:hAnsi="Times New Roman" w:cs="Times New Roman"/>
          <w:sz w:val="24"/>
          <w:szCs w:val="24"/>
          <w:lang w:eastAsia="ru-RU"/>
        </w:rPr>
        <w:t xml:space="preserve"> это согласованы учебные программы по предметам: математика и</w:t>
      </w:r>
      <w:r w:rsidR="00125F62">
        <w:rPr>
          <w:rFonts w:ascii="Times New Roman" w:eastAsia="Times New Roman" w:hAnsi="Times New Roman" w:cs="Times New Roman"/>
          <w:sz w:val="24"/>
          <w:szCs w:val="24"/>
          <w:lang w:eastAsia="ru-RU"/>
        </w:rPr>
        <w:t xml:space="preserve"> другим предметам</w:t>
      </w:r>
      <w:r w:rsidRPr="00610DAC">
        <w:rPr>
          <w:rFonts w:ascii="Times New Roman" w:eastAsia="Times New Roman" w:hAnsi="Times New Roman" w:cs="Times New Roman"/>
          <w:sz w:val="24"/>
          <w:szCs w:val="24"/>
          <w:lang w:eastAsia="ru-RU"/>
        </w:rPr>
        <w:t xml:space="preserve">, обсуждены и сформулированы общие понятия, согласовано время их изучения, проведены </w:t>
      </w:r>
      <w:r w:rsidR="00125F62">
        <w:rPr>
          <w:rFonts w:ascii="Times New Roman" w:eastAsia="Times New Roman" w:hAnsi="Times New Roman" w:cs="Times New Roman"/>
          <w:sz w:val="24"/>
          <w:szCs w:val="24"/>
          <w:lang w:eastAsia="ru-RU"/>
        </w:rPr>
        <w:t>взаимные консультации учителей.</w:t>
      </w:r>
    </w:p>
    <w:p w:rsidR="00125F62" w:rsidRDefault="00125F62" w:rsidP="00E745F7">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Затем были рассмотрены</w:t>
      </w:r>
      <w:r w:rsidR="00610DAC" w:rsidRPr="00610DAC">
        <w:rPr>
          <w:rFonts w:ascii="Times New Roman" w:eastAsia="Times New Roman" w:hAnsi="Times New Roman" w:cs="Times New Roman"/>
          <w:sz w:val="24"/>
          <w:szCs w:val="24"/>
          <w:lang w:eastAsia="ru-RU"/>
        </w:rPr>
        <w:t xml:space="preserve"> подходы к изуч</w:t>
      </w:r>
      <w:r>
        <w:rPr>
          <w:rFonts w:ascii="Times New Roman" w:eastAsia="Times New Roman" w:hAnsi="Times New Roman" w:cs="Times New Roman"/>
          <w:sz w:val="24"/>
          <w:szCs w:val="24"/>
          <w:lang w:eastAsia="ru-RU"/>
        </w:rPr>
        <w:t xml:space="preserve">ению одних и тех же процессов. </w:t>
      </w:r>
      <w:r w:rsidR="00610DAC" w:rsidRPr="00610DAC">
        <w:rPr>
          <w:rFonts w:ascii="Times New Roman" w:eastAsia="Times New Roman" w:hAnsi="Times New Roman" w:cs="Times New Roman"/>
          <w:sz w:val="24"/>
          <w:szCs w:val="24"/>
          <w:lang w:eastAsia="ru-RU"/>
        </w:rPr>
        <w:t>И, наконец, планирование тематики и конспектов интегрирован</w:t>
      </w:r>
      <w:r>
        <w:rPr>
          <w:rFonts w:ascii="Times New Roman" w:eastAsia="Times New Roman" w:hAnsi="Times New Roman" w:cs="Times New Roman"/>
          <w:sz w:val="24"/>
          <w:szCs w:val="24"/>
          <w:lang w:eastAsia="ru-RU"/>
        </w:rPr>
        <w:t xml:space="preserve">ных уроков. </w:t>
      </w:r>
    </w:p>
    <w:p w:rsidR="00125F62"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На уроках математики очень эффективно закреплять и обобщать полученные знания при помощи презентаций, создан</w:t>
      </w:r>
      <w:r w:rsidR="00125F62">
        <w:rPr>
          <w:rFonts w:ascii="Times New Roman" w:eastAsia="Times New Roman" w:hAnsi="Times New Roman" w:cs="Times New Roman"/>
          <w:sz w:val="24"/>
          <w:szCs w:val="24"/>
          <w:lang w:eastAsia="ru-RU"/>
        </w:rPr>
        <w:t>ных самими учащимися. Например,</w:t>
      </w:r>
      <w:r w:rsidRPr="00610DAC">
        <w:rPr>
          <w:rFonts w:ascii="Times New Roman" w:eastAsia="Times New Roman" w:hAnsi="Times New Roman" w:cs="Times New Roman"/>
          <w:sz w:val="24"/>
          <w:szCs w:val="24"/>
          <w:lang w:eastAsia="ru-RU"/>
        </w:rPr>
        <w:t xml:space="preserve"> во второй четверти в </w:t>
      </w:r>
      <w:r w:rsidR="00125F62">
        <w:rPr>
          <w:rFonts w:ascii="Times New Roman" w:eastAsia="Times New Roman" w:hAnsi="Times New Roman" w:cs="Times New Roman"/>
          <w:sz w:val="24"/>
          <w:szCs w:val="24"/>
          <w:lang w:eastAsia="ru-RU"/>
        </w:rPr>
        <w:t>8-м классе можно провести урок -</w:t>
      </w:r>
      <w:r w:rsidRPr="00610DAC">
        <w:rPr>
          <w:rFonts w:ascii="Times New Roman" w:eastAsia="Times New Roman" w:hAnsi="Times New Roman" w:cs="Times New Roman"/>
          <w:sz w:val="24"/>
          <w:szCs w:val="24"/>
          <w:lang w:eastAsia="ru-RU"/>
        </w:rPr>
        <w:t xml:space="preserve"> закрепления знаний интегрированного вида по теме</w:t>
      </w:r>
      <w:r w:rsidR="00125F62">
        <w:rPr>
          <w:rFonts w:ascii="Times New Roman" w:eastAsia="Times New Roman" w:hAnsi="Times New Roman" w:cs="Times New Roman"/>
          <w:sz w:val="24"/>
          <w:szCs w:val="24"/>
          <w:lang w:eastAsia="ru-RU"/>
        </w:rPr>
        <w:t xml:space="preserve"> «Четырехугольники». При подготовке к этому уроку ученики получают задание -</w:t>
      </w:r>
      <w:r w:rsidRPr="00610DAC">
        <w:rPr>
          <w:rFonts w:ascii="Times New Roman" w:eastAsia="Times New Roman" w:hAnsi="Times New Roman" w:cs="Times New Roman"/>
          <w:sz w:val="24"/>
          <w:szCs w:val="24"/>
          <w:lang w:eastAsia="ru-RU"/>
        </w:rPr>
        <w:t xml:space="preserve"> подготовить презентацию по теме «Четырехугольники», используя материал учебника </w:t>
      </w:r>
      <w:r w:rsidR="00125F62">
        <w:rPr>
          <w:rFonts w:ascii="Times New Roman" w:eastAsia="Times New Roman" w:hAnsi="Times New Roman" w:cs="Times New Roman"/>
          <w:sz w:val="24"/>
          <w:szCs w:val="24"/>
          <w:lang w:eastAsia="ru-RU"/>
        </w:rPr>
        <w:t xml:space="preserve">Геометрии, автор </w:t>
      </w:r>
      <w:proofErr w:type="spellStart"/>
      <w:r w:rsidR="00125F62">
        <w:rPr>
          <w:rFonts w:ascii="Times New Roman" w:eastAsia="Times New Roman" w:hAnsi="Times New Roman" w:cs="Times New Roman"/>
          <w:sz w:val="24"/>
          <w:szCs w:val="24"/>
          <w:lang w:eastAsia="ru-RU"/>
        </w:rPr>
        <w:t>Атанасян</w:t>
      </w:r>
      <w:proofErr w:type="spellEnd"/>
      <w:r w:rsidR="00125F62">
        <w:rPr>
          <w:rFonts w:ascii="Times New Roman" w:eastAsia="Times New Roman" w:hAnsi="Times New Roman" w:cs="Times New Roman"/>
          <w:sz w:val="24"/>
          <w:szCs w:val="24"/>
          <w:lang w:eastAsia="ru-RU"/>
        </w:rPr>
        <w:t xml:space="preserve"> Л.С. </w:t>
      </w:r>
    </w:p>
    <w:p w:rsidR="00125F62"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В конце урока полезно просмотреть созданную детьми наглядную презентацию по теме «Симметрия», которая являет</w:t>
      </w:r>
      <w:r w:rsidR="00125F62">
        <w:rPr>
          <w:rFonts w:ascii="Times New Roman" w:eastAsia="Times New Roman" w:hAnsi="Times New Roman" w:cs="Times New Roman"/>
          <w:sz w:val="24"/>
          <w:szCs w:val="24"/>
          <w:lang w:eastAsia="ru-RU"/>
        </w:rPr>
        <w:t>ся заключительной в этой главе.</w:t>
      </w:r>
    </w:p>
    <w:p w:rsidR="00125F62"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На первых уроках геометрии в 7 классе можно предложить наглядный урок «Углы», который получит своё продолжение на уроке информатики при повторении темы «Компьютерная графика. Рисунк</w:t>
      </w:r>
      <w:r w:rsidR="00125F62">
        <w:rPr>
          <w:rFonts w:ascii="Times New Roman" w:eastAsia="Times New Roman" w:hAnsi="Times New Roman" w:cs="Times New Roman"/>
          <w:sz w:val="24"/>
          <w:szCs w:val="24"/>
          <w:lang w:eastAsia="ru-RU"/>
        </w:rPr>
        <w:t xml:space="preserve">и в </w:t>
      </w:r>
      <w:proofErr w:type="spellStart"/>
      <w:r w:rsidR="00125F62">
        <w:rPr>
          <w:rFonts w:ascii="Times New Roman" w:eastAsia="Times New Roman" w:hAnsi="Times New Roman" w:cs="Times New Roman"/>
          <w:sz w:val="24"/>
          <w:szCs w:val="24"/>
          <w:lang w:eastAsia="ru-RU"/>
        </w:rPr>
        <w:t>Paint</w:t>
      </w:r>
      <w:proofErr w:type="spellEnd"/>
      <w:r w:rsidR="00125F62">
        <w:rPr>
          <w:rFonts w:ascii="Times New Roman" w:eastAsia="Times New Roman" w:hAnsi="Times New Roman" w:cs="Times New Roman"/>
          <w:sz w:val="24"/>
          <w:szCs w:val="24"/>
          <w:lang w:eastAsia="ru-RU"/>
        </w:rPr>
        <w:t>».</w:t>
      </w:r>
    </w:p>
    <w:p w:rsidR="00125F62"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lastRenderedPageBreak/>
        <w:t>Например, решение задач можно попросить уч</w:t>
      </w:r>
      <w:r w:rsidR="00125F62">
        <w:rPr>
          <w:rFonts w:ascii="Times New Roman" w:eastAsia="Times New Roman" w:hAnsi="Times New Roman" w:cs="Times New Roman"/>
          <w:sz w:val="24"/>
          <w:szCs w:val="24"/>
          <w:lang w:eastAsia="ru-RU"/>
        </w:rPr>
        <w:t>ащихся оформить на компьютере.</w:t>
      </w:r>
    </w:p>
    <w:p w:rsidR="00125F62" w:rsidRDefault="00610DAC" w:rsidP="00E745F7">
      <w:pPr>
        <w:spacing w:after="0" w:line="360" w:lineRule="auto"/>
        <w:ind w:firstLine="567"/>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Рассмотрим некоторые зад</w:t>
      </w:r>
      <w:r w:rsidR="00125F62">
        <w:rPr>
          <w:rFonts w:ascii="Times New Roman" w:eastAsia="Times New Roman" w:hAnsi="Times New Roman" w:cs="Times New Roman"/>
          <w:sz w:val="24"/>
          <w:szCs w:val="24"/>
          <w:lang w:eastAsia="ru-RU"/>
        </w:rPr>
        <w:t>ачи и их решения с оформлением.</w:t>
      </w:r>
    </w:p>
    <w:p w:rsidR="00610DAC" w:rsidRPr="00610DAC" w:rsidRDefault="00125F62" w:rsidP="00E745F7">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1.</w:t>
      </w:r>
      <w:r w:rsidR="00610DAC" w:rsidRPr="00610DAC">
        <w:rPr>
          <w:rFonts w:ascii="Times New Roman" w:eastAsia="Times New Roman" w:hAnsi="Times New Roman" w:cs="Times New Roman"/>
          <w:sz w:val="24"/>
          <w:szCs w:val="24"/>
          <w:lang w:eastAsia="ru-RU"/>
        </w:rPr>
        <w:t>Запишите обозначения всех углов, изображенных на рисунке.</w:t>
      </w:r>
    </w:p>
    <w:p w:rsidR="00610DAC" w:rsidRPr="00610DAC" w:rsidRDefault="00610DAC" w:rsidP="00610D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6270" cy="1466215"/>
            <wp:effectExtent l="19050" t="0" r="0" b="0"/>
            <wp:docPr id="11" name="Рисунок 11" descr="задач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адача 1"/>
                    <pic:cNvPicPr>
                      <a:picLocks noChangeAspect="1" noChangeArrowheads="1"/>
                    </pic:cNvPicPr>
                  </pic:nvPicPr>
                  <pic:blipFill>
                    <a:blip r:embed="rId5"/>
                    <a:srcRect/>
                    <a:stretch>
                      <a:fillRect/>
                    </a:stretch>
                  </pic:blipFill>
                  <pic:spPr bwMode="auto">
                    <a:xfrm>
                      <a:off x="0" y="0"/>
                      <a:ext cx="1906270" cy="1466215"/>
                    </a:xfrm>
                    <a:prstGeom prst="rect">
                      <a:avLst/>
                    </a:prstGeom>
                    <a:noFill/>
                    <a:ln w="9525">
                      <a:noFill/>
                      <a:miter lim="800000"/>
                      <a:headEnd/>
                      <a:tailEnd/>
                    </a:ln>
                  </pic:spPr>
                </pic:pic>
              </a:graphicData>
            </a:graphic>
          </wp:inline>
        </w:drawing>
      </w:r>
    </w:p>
    <w:p w:rsidR="00610DAC" w:rsidRPr="00610DAC" w:rsidRDefault="00610DAC" w:rsidP="00610D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 xml:space="preserve">Решением этой задачи будет являться чертёж и ответ, выполненные в графическом редакторе </w:t>
      </w:r>
      <w:proofErr w:type="spellStart"/>
      <w:r w:rsidRPr="00610DAC">
        <w:rPr>
          <w:rFonts w:ascii="Times New Roman" w:eastAsia="Times New Roman" w:hAnsi="Times New Roman" w:cs="Times New Roman"/>
          <w:sz w:val="24"/>
          <w:szCs w:val="24"/>
          <w:lang w:eastAsia="ru-RU"/>
        </w:rPr>
        <w:t>Paint</w:t>
      </w:r>
      <w:proofErr w:type="spellEnd"/>
      <w:r w:rsidRPr="00610DAC">
        <w:rPr>
          <w:rFonts w:ascii="Times New Roman" w:eastAsia="Times New Roman" w:hAnsi="Times New Roman" w:cs="Times New Roman"/>
          <w:sz w:val="24"/>
          <w:szCs w:val="24"/>
          <w:lang w:eastAsia="ru-RU"/>
        </w:rPr>
        <w:t xml:space="preserve"> </w:t>
      </w:r>
    </w:p>
    <w:p w:rsidR="00610DAC" w:rsidRPr="00610DAC" w:rsidRDefault="00610DAC" w:rsidP="00610D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61845" cy="1776730"/>
            <wp:effectExtent l="19050" t="0" r="0" b="0"/>
            <wp:docPr id="12" name="Рисунок 12" descr="задача 1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адача 1 решение"/>
                    <pic:cNvPicPr>
                      <a:picLocks noChangeAspect="1" noChangeArrowheads="1"/>
                    </pic:cNvPicPr>
                  </pic:nvPicPr>
                  <pic:blipFill>
                    <a:blip r:embed="rId6"/>
                    <a:srcRect/>
                    <a:stretch>
                      <a:fillRect/>
                    </a:stretch>
                  </pic:blipFill>
                  <pic:spPr bwMode="auto">
                    <a:xfrm>
                      <a:off x="0" y="0"/>
                      <a:ext cx="2061845" cy="1776730"/>
                    </a:xfrm>
                    <a:prstGeom prst="rect">
                      <a:avLst/>
                    </a:prstGeom>
                    <a:noFill/>
                    <a:ln w="9525">
                      <a:noFill/>
                      <a:miter lim="800000"/>
                      <a:headEnd/>
                      <a:tailEnd/>
                    </a:ln>
                  </pic:spPr>
                </pic:pic>
              </a:graphicData>
            </a:graphic>
          </wp:inline>
        </w:drawing>
      </w:r>
    </w:p>
    <w:p w:rsidR="00610DAC" w:rsidRPr="00610DAC" w:rsidRDefault="00610DAC" w:rsidP="00610D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Зад</w:t>
      </w:r>
      <w:r w:rsidR="00125F62">
        <w:rPr>
          <w:rFonts w:ascii="Times New Roman" w:eastAsia="Times New Roman" w:hAnsi="Times New Roman" w:cs="Times New Roman"/>
          <w:sz w:val="24"/>
          <w:szCs w:val="24"/>
          <w:lang w:eastAsia="ru-RU"/>
        </w:rPr>
        <w:t>ача 2.</w:t>
      </w:r>
      <w:r w:rsidRPr="00610DAC">
        <w:rPr>
          <w:rFonts w:ascii="Times New Roman" w:eastAsia="Times New Roman" w:hAnsi="Times New Roman" w:cs="Times New Roman"/>
          <w:sz w:val="24"/>
          <w:szCs w:val="24"/>
          <w:lang w:eastAsia="ru-RU"/>
        </w:rPr>
        <w:t xml:space="preserve">Проведите лучи </w:t>
      </w:r>
      <w:proofErr w:type="spellStart"/>
      <w:proofErr w:type="gramStart"/>
      <w:r w:rsidRPr="00610DAC">
        <w:rPr>
          <w:rFonts w:ascii="Times New Roman" w:eastAsia="Times New Roman" w:hAnsi="Times New Roman" w:cs="Times New Roman"/>
          <w:i/>
          <w:iCs/>
          <w:sz w:val="24"/>
          <w:szCs w:val="24"/>
          <w:lang w:eastAsia="ru-RU"/>
        </w:rPr>
        <w:t>h</w:t>
      </w:r>
      <w:proofErr w:type="gramEnd"/>
      <w:r w:rsidRPr="00610DAC">
        <w:rPr>
          <w:rFonts w:ascii="Times New Roman" w:eastAsia="Times New Roman" w:hAnsi="Times New Roman" w:cs="Times New Roman"/>
          <w:sz w:val="24"/>
          <w:szCs w:val="24"/>
          <w:lang w:eastAsia="ru-RU"/>
        </w:rPr>
        <w:t>и</w:t>
      </w:r>
      <w:r w:rsidRPr="00610DAC">
        <w:rPr>
          <w:rFonts w:ascii="Times New Roman" w:eastAsia="Times New Roman" w:hAnsi="Times New Roman" w:cs="Times New Roman"/>
          <w:i/>
          <w:iCs/>
          <w:sz w:val="24"/>
          <w:szCs w:val="24"/>
          <w:lang w:eastAsia="ru-RU"/>
        </w:rPr>
        <w:t>p</w:t>
      </w:r>
      <w:r w:rsidRPr="00610DAC">
        <w:rPr>
          <w:rFonts w:ascii="Times New Roman" w:eastAsia="Times New Roman" w:hAnsi="Times New Roman" w:cs="Times New Roman"/>
          <w:sz w:val="24"/>
          <w:szCs w:val="24"/>
          <w:lang w:eastAsia="ru-RU"/>
        </w:rPr>
        <w:t>с</w:t>
      </w:r>
      <w:proofErr w:type="spellEnd"/>
      <w:r w:rsidRPr="00610DAC">
        <w:rPr>
          <w:rFonts w:ascii="Times New Roman" w:eastAsia="Times New Roman" w:hAnsi="Times New Roman" w:cs="Times New Roman"/>
          <w:sz w:val="24"/>
          <w:szCs w:val="24"/>
          <w:lang w:eastAsia="ru-RU"/>
        </w:rPr>
        <w:t xml:space="preserve"> началом в точке </w:t>
      </w:r>
      <w:r w:rsidRPr="00610DAC">
        <w:rPr>
          <w:rFonts w:ascii="Times New Roman" w:eastAsia="Times New Roman" w:hAnsi="Times New Roman" w:cs="Times New Roman"/>
          <w:i/>
          <w:iCs/>
          <w:sz w:val="24"/>
          <w:szCs w:val="24"/>
          <w:lang w:eastAsia="ru-RU"/>
        </w:rPr>
        <w:t>O</w:t>
      </w:r>
      <w:r w:rsidRPr="00610DAC">
        <w:rPr>
          <w:rFonts w:ascii="Times New Roman" w:eastAsia="Times New Roman" w:hAnsi="Times New Roman" w:cs="Times New Roman"/>
          <w:sz w:val="24"/>
          <w:szCs w:val="24"/>
          <w:lang w:eastAsia="ru-RU"/>
        </w:rPr>
        <w:t xml:space="preserve">  так, чтобы угол </w:t>
      </w:r>
      <w:proofErr w:type="spellStart"/>
      <w:r w:rsidRPr="00610DAC">
        <w:rPr>
          <w:rFonts w:ascii="Times New Roman" w:eastAsia="Times New Roman" w:hAnsi="Times New Roman" w:cs="Times New Roman"/>
          <w:i/>
          <w:iCs/>
          <w:sz w:val="24"/>
          <w:szCs w:val="24"/>
          <w:lang w:eastAsia="ru-RU"/>
        </w:rPr>
        <w:t>kp</w:t>
      </w:r>
      <w:proofErr w:type="spellEnd"/>
      <w:r w:rsidRPr="00610DAC">
        <w:rPr>
          <w:rFonts w:ascii="Times New Roman" w:eastAsia="Times New Roman" w:hAnsi="Times New Roman" w:cs="Times New Roman"/>
          <w:sz w:val="24"/>
          <w:szCs w:val="24"/>
          <w:lang w:eastAsia="ru-RU"/>
        </w:rPr>
        <w:t> был развернутым. Запишите обозначения всех получившихся углов.</w:t>
      </w:r>
    </w:p>
    <w:p w:rsidR="00610DAC" w:rsidRPr="00610DAC" w:rsidRDefault="00610DAC" w:rsidP="00610D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56080" cy="1294130"/>
            <wp:effectExtent l="19050" t="0" r="1270" b="0"/>
            <wp:docPr id="13" name="Рисунок 13" descr="задач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адача 2"/>
                    <pic:cNvPicPr>
                      <a:picLocks noChangeAspect="1" noChangeArrowheads="1"/>
                    </pic:cNvPicPr>
                  </pic:nvPicPr>
                  <pic:blipFill>
                    <a:blip r:embed="rId7"/>
                    <a:srcRect/>
                    <a:stretch>
                      <a:fillRect/>
                    </a:stretch>
                  </pic:blipFill>
                  <pic:spPr bwMode="auto">
                    <a:xfrm>
                      <a:off x="0" y="0"/>
                      <a:ext cx="1656080" cy="1294130"/>
                    </a:xfrm>
                    <a:prstGeom prst="rect">
                      <a:avLst/>
                    </a:prstGeom>
                    <a:noFill/>
                    <a:ln w="9525">
                      <a:noFill/>
                      <a:miter lim="800000"/>
                      <a:headEnd/>
                      <a:tailEnd/>
                    </a:ln>
                  </pic:spPr>
                </pic:pic>
              </a:graphicData>
            </a:graphic>
          </wp:inline>
        </w:drawing>
      </w:r>
    </w:p>
    <w:p w:rsidR="00610DAC" w:rsidRPr="00610DAC" w:rsidRDefault="00610DAC" w:rsidP="00610DAC">
      <w:pPr>
        <w:spacing w:after="0" w:line="240" w:lineRule="auto"/>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Решение.</w:t>
      </w:r>
    </w:p>
    <w:p w:rsidR="00610DAC" w:rsidRPr="00610DAC" w:rsidRDefault="00610DAC" w:rsidP="00610D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22550" cy="1906270"/>
            <wp:effectExtent l="19050" t="0" r="6350" b="0"/>
            <wp:docPr id="14" name="Рисунок 14" descr="задача 2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дача 2 решение"/>
                    <pic:cNvPicPr>
                      <a:picLocks noChangeAspect="1" noChangeArrowheads="1"/>
                    </pic:cNvPicPr>
                  </pic:nvPicPr>
                  <pic:blipFill>
                    <a:blip r:embed="rId8"/>
                    <a:srcRect/>
                    <a:stretch>
                      <a:fillRect/>
                    </a:stretch>
                  </pic:blipFill>
                  <pic:spPr bwMode="auto">
                    <a:xfrm>
                      <a:off x="0" y="0"/>
                      <a:ext cx="2622550" cy="1906270"/>
                    </a:xfrm>
                    <a:prstGeom prst="rect">
                      <a:avLst/>
                    </a:prstGeom>
                    <a:noFill/>
                    <a:ln w="9525">
                      <a:noFill/>
                      <a:miter lim="800000"/>
                      <a:headEnd/>
                      <a:tailEnd/>
                    </a:ln>
                  </pic:spPr>
                </pic:pic>
              </a:graphicData>
            </a:graphic>
          </wp:inline>
        </w:drawing>
      </w:r>
    </w:p>
    <w:p w:rsidR="00610DAC" w:rsidRPr="00610DAC" w:rsidRDefault="00610DAC" w:rsidP="00610DAC">
      <w:pPr>
        <w:spacing w:after="0" w:line="240" w:lineRule="auto"/>
        <w:jc w:val="both"/>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Задача 3.</w:t>
      </w:r>
      <w:r w:rsidRPr="00610DAC">
        <w:rPr>
          <w:rFonts w:ascii="Times New Roman" w:eastAsia="Times New Roman" w:hAnsi="Times New Roman" w:cs="Times New Roman"/>
          <w:sz w:val="24"/>
          <w:szCs w:val="24"/>
          <w:lang w:eastAsia="ru-RU"/>
        </w:rPr>
        <w:br/>
        <w:t xml:space="preserve">Закрасьте внутреннюю область угла </w:t>
      </w:r>
      <w:r w:rsidRPr="00610DAC">
        <w:rPr>
          <w:rFonts w:ascii="Times New Roman" w:eastAsia="Times New Roman" w:hAnsi="Times New Roman" w:cs="Times New Roman"/>
          <w:i/>
          <w:iCs/>
          <w:sz w:val="24"/>
          <w:szCs w:val="24"/>
          <w:lang w:eastAsia="ru-RU"/>
        </w:rPr>
        <w:t>M</w:t>
      </w:r>
      <w:r w:rsidRPr="00610DAC">
        <w:rPr>
          <w:rFonts w:ascii="Times New Roman" w:eastAsia="Times New Roman" w:hAnsi="Times New Roman" w:cs="Times New Roman"/>
          <w:sz w:val="24"/>
          <w:szCs w:val="24"/>
          <w:lang w:eastAsia="ru-RU"/>
        </w:rPr>
        <w:t>.</w:t>
      </w:r>
    </w:p>
    <w:p w:rsidR="00610DAC" w:rsidRPr="00610DAC" w:rsidRDefault="00610DAC" w:rsidP="00610D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682875" cy="1716405"/>
            <wp:effectExtent l="19050" t="0" r="3175" b="0"/>
            <wp:docPr id="15" name="Рисунок 15" descr="задач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дача 3"/>
                    <pic:cNvPicPr>
                      <a:picLocks noChangeAspect="1" noChangeArrowheads="1"/>
                    </pic:cNvPicPr>
                  </pic:nvPicPr>
                  <pic:blipFill>
                    <a:blip r:embed="rId9"/>
                    <a:srcRect/>
                    <a:stretch>
                      <a:fillRect/>
                    </a:stretch>
                  </pic:blipFill>
                  <pic:spPr bwMode="auto">
                    <a:xfrm>
                      <a:off x="0" y="0"/>
                      <a:ext cx="2682875" cy="1716405"/>
                    </a:xfrm>
                    <a:prstGeom prst="rect">
                      <a:avLst/>
                    </a:prstGeom>
                    <a:noFill/>
                    <a:ln w="9525">
                      <a:noFill/>
                      <a:miter lim="800000"/>
                      <a:headEnd/>
                      <a:tailEnd/>
                    </a:ln>
                  </pic:spPr>
                </pic:pic>
              </a:graphicData>
            </a:graphic>
          </wp:inline>
        </w:drawing>
      </w:r>
    </w:p>
    <w:p w:rsidR="00610DAC" w:rsidRPr="00610DAC" w:rsidRDefault="00610DAC" w:rsidP="00610DAC">
      <w:pPr>
        <w:spacing w:before="100" w:beforeAutospacing="1" w:after="100" w:afterAutospacing="1" w:line="240" w:lineRule="auto"/>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Решение.</w:t>
      </w:r>
    </w:p>
    <w:p w:rsidR="00610DAC" w:rsidRPr="00610DAC" w:rsidRDefault="00610DAC" w:rsidP="00610D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61105" cy="2527300"/>
            <wp:effectExtent l="19050" t="0" r="0" b="0"/>
            <wp:docPr id="16" name="Рисунок 16" descr="задача 3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адача 3 решение"/>
                    <pic:cNvPicPr>
                      <a:picLocks noChangeAspect="1" noChangeArrowheads="1"/>
                    </pic:cNvPicPr>
                  </pic:nvPicPr>
                  <pic:blipFill>
                    <a:blip r:embed="rId10"/>
                    <a:srcRect/>
                    <a:stretch>
                      <a:fillRect/>
                    </a:stretch>
                  </pic:blipFill>
                  <pic:spPr bwMode="auto">
                    <a:xfrm>
                      <a:off x="0" y="0"/>
                      <a:ext cx="3761105" cy="2527300"/>
                    </a:xfrm>
                    <a:prstGeom prst="rect">
                      <a:avLst/>
                    </a:prstGeom>
                    <a:noFill/>
                    <a:ln w="9525">
                      <a:noFill/>
                      <a:miter lim="800000"/>
                      <a:headEnd/>
                      <a:tailEnd/>
                    </a:ln>
                  </pic:spPr>
                </pic:pic>
              </a:graphicData>
            </a:graphic>
          </wp:inline>
        </w:drawing>
      </w:r>
    </w:p>
    <w:p w:rsidR="00610DAC" w:rsidRPr="00610DAC" w:rsidRDefault="00610DAC" w:rsidP="00610DAC">
      <w:pPr>
        <w:spacing w:after="0" w:line="240" w:lineRule="auto"/>
        <w:rPr>
          <w:rFonts w:ascii="Times New Roman" w:eastAsia="Times New Roman" w:hAnsi="Times New Roman" w:cs="Times New Roman"/>
          <w:sz w:val="24"/>
          <w:szCs w:val="24"/>
          <w:lang w:eastAsia="ru-RU"/>
        </w:rPr>
      </w:pPr>
    </w:p>
    <w:p w:rsidR="00610DAC" w:rsidRPr="00610DAC" w:rsidRDefault="00610DAC" w:rsidP="00610DAC">
      <w:pPr>
        <w:spacing w:before="100" w:beforeAutospacing="1" w:after="100" w:afterAutospacing="1" w:line="240" w:lineRule="auto"/>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Задача 4.</w:t>
      </w:r>
      <w:r w:rsidRPr="00610DAC">
        <w:rPr>
          <w:rFonts w:ascii="Times New Roman" w:eastAsia="Times New Roman" w:hAnsi="Times New Roman" w:cs="Times New Roman"/>
          <w:sz w:val="24"/>
          <w:szCs w:val="24"/>
          <w:lang w:eastAsia="ru-RU"/>
        </w:rPr>
        <w:br/>
        <w:t xml:space="preserve">Проведите луч </w:t>
      </w:r>
      <w:r w:rsidRPr="00610DAC">
        <w:rPr>
          <w:rFonts w:ascii="Times New Roman" w:eastAsia="Times New Roman" w:hAnsi="Times New Roman" w:cs="Times New Roman"/>
          <w:i/>
          <w:iCs/>
          <w:sz w:val="24"/>
          <w:szCs w:val="24"/>
          <w:lang w:eastAsia="ru-RU"/>
        </w:rPr>
        <w:t>KO</w:t>
      </w:r>
      <w:r w:rsidRPr="00610DAC">
        <w:rPr>
          <w:rFonts w:ascii="Times New Roman" w:eastAsia="Times New Roman" w:hAnsi="Times New Roman" w:cs="Times New Roman"/>
          <w:sz w:val="24"/>
          <w:szCs w:val="24"/>
          <w:lang w:eastAsia="ru-RU"/>
        </w:rPr>
        <w:t xml:space="preserve">, который делит угол </w:t>
      </w:r>
      <w:r w:rsidRPr="00610DAC">
        <w:rPr>
          <w:rFonts w:ascii="Times New Roman" w:eastAsia="Times New Roman" w:hAnsi="Times New Roman" w:cs="Times New Roman"/>
          <w:i/>
          <w:iCs/>
          <w:sz w:val="24"/>
          <w:szCs w:val="24"/>
          <w:lang w:eastAsia="ru-RU"/>
        </w:rPr>
        <w:t>MKT</w:t>
      </w:r>
      <w:r w:rsidRPr="00610DAC">
        <w:rPr>
          <w:rFonts w:ascii="Times New Roman" w:eastAsia="Times New Roman" w:hAnsi="Times New Roman" w:cs="Times New Roman"/>
          <w:sz w:val="24"/>
          <w:szCs w:val="24"/>
          <w:lang w:eastAsia="ru-RU"/>
        </w:rPr>
        <w:t xml:space="preserve"> на два угла, и луч </w:t>
      </w:r>
      <w:r w:rsidRPr="00610DAC">
        <w:rPr>
          <w:rFonts w:ascii="Times New Roman" w:eastAsia="Times New Roman" w:hAnsi="Times New Roman" w:cs="Times New Roman"/>
          <w:i/>
          <w:iCs/>
          <w:sz w:val="24"/>
          <w:szCs w:val="24"/>
          <w:lang w:eastAsia="ru-RU"/>
        </w:rPr>
        <w:t>KC</w:t>
      </w:r>
      <w:r w:rsidRPr="00610DAC">
        <w:rPr>
          <w:rFonts w:ascii="Times New Roman" w:eastAsia="Times New Roman" w:hAnsi="Times New Roman" w:cs="Times New Roman"/>
          <w:sz w:val="24"/>
          <w:szCs w:val="24"/>
          <w:lang w:eastAsia="ru-RU"/>
        </w:rPr>
        <w:t xml:space="preserve">, который не делит угол </w:t>
      </w:r>
      <w:r w:rsidRPr="00610DAC">
        <w:rPr>
          <w:rFonts w:ascii="Times New Roman" w:eastAsia="Times New Roman" w:hAnsi="Times New Roman" w:cs="Times New Roman"/>
          <w:i/>
          <w:iCs/>
          <w:sz w:val="24"/>
          <w:szCs w:val="24"/>
          <w:lang w:eastAsia="ru-RU"/>
        </w:rPr>
        <w:t>MKT</w:t>
      </w:r>
      <w:r w:rsidRPr="00610DAC">
        <w:rPr>
          <w:rFonts w:ascii="Times New Roman" w:eastAsia="Times New Roman" w:hAnsi="Times New Roman" w:cs="Times New Roman"/>
          <w:sz w:val="24"/>
          <w:szCs w:val="24"/>
          <w:lang w:eastAsia="ru-RU"/>
        </w:rPr>
        <w:t> на два угла.</w:t>
      </w:r>
    </w:p>
    <w:p w:rsidR="00610DAC" w:rsidRPr="00610DAC" w:rsidRDefault="00610DAC" w:rsidP="00610DAC">
      <w:pPr>
        <w:spacing w:before="100" w:beforeAutospacing="1" w:after="100" w:afterAutospacing="1" w:line="240" w:lineRule="auto"/>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Решение.</w:t>
      </w:r>
    </w:p>
    <w:p w:rsidR="00610DAC" w:rsidRPr="00610DAC" w:rsidRDefault="00610DAC" w:rsidP="00610D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08550" cy="2018665"/>
            <wp:effectExtent l="19050" t="0" r="6350" b="0"/>
            <wp:docPr id="17" name="Рисунок 17" descr="задача 3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задача 3 решение"/>
                    <pic:cNvPicPr>
                      <a:picLocks noChangeAspect="1" noChangeArrowheads="1"/>
                    </pic:cNvPicPr>
                  </pic:nvPicPr>
                  <pic:blipFill>
                    <a:blip r:embed="rId11"/>
                    <a:srcRect/>
                    <a:stretch>
                      <a:fillRect/>
                    </a:stretch>
                  </pic:blipFill>
                  <pic:spPr bwMode="auto">
                    <a:xfrm>
                      <a:off x="0" y="0"/>
                      <a:ext cx="4908550" cy="2018665"/>
                    </a:xfrm>
                    <a:prstGeom prst="rect">
                      <a:avLst/>
                    </a:prstGeom>
                    <a:noFill/>
                    <a:ln w="9525">
                      <a:noFill/>
                      <a:miter lim="800000"/>
                      <a:headEnd/>
                      <a:tailEnd/>
                    </a:ln>
                  </pic:spPr>
                </pic:pic>
              </a:graphicData>
            </a:graphic>
          </wp:inline>
        </w:drawing>
      </w:r>
    </w:p>
    <w:p w:rsidR="00610DAC" w:rsidRPr="00610DAC" w:rsidRDefault="00610DAC" w:rsidP="00610DAC">
      <w:pPr>
        <w:spacing w:before="100" w:beforeAutospacing="1" w:after="100" w:afterAutospacing="1" w:line="240" w:lineRule="auto"/>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 xml:space="preserve">Таким образом, мы видим, что интегрированные уроки дают ученику достаточно широкое и яркое представление о мире, в котором он живёт, о взаимосвязи явлений и предметов, решают  множество отдельных задач и их совокупность. Формы урока могут быть </w:t>
      </w:r>
      <w:r w:rsidRPr="00610DAC">
        <w:rPr>
          <w:rFonts w:ascii="Times New Roman" w:eastAsia="Times New Roman" w:hAnsi="Times New Roman" w:cs="Times New Roman"/>
          <w:sz w:val="24"/>
          <w:szCs w:val="24"/>
          <w:lang w:eastAsia="ru-RU"/>
        </w:rPr>
        <w:lastRenderedPageBreak/>
        <w:t xml:space="preserve">различны, но в каждом должно быть достаточно материала для упражнения «деятельных сил» (И.Г. Песталоцци) ребёнка, данных ему от природы. </w:t>
      </w:r>
    </w:p>
    <w:p w:rsidR="00610DAC" w:rsidRPr="00610DAC" w:rsidRDefault="00610DAC" w:rsidP="00610DA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10DAC">
        <w:rPr>
          <w:rFonts w:ascii="Times New Roman" w:eastAsia="Times New Roman" w:hAnsi="Times New Roman" w:cs="Times New Roman"/>
          <w:b/>
          <w:bCs/>
          <w:sz w:val="27"/>
          <w:szCs w:val="27"/>
          <w:lang w:eastAsia="ru-RU"/>
        </w:rPr>
        <w:t>Список литературы:</w:t>
      </w:r>
    </w:p>
    <w:p w:rsidR="00610DAC" w:rsidRPr="00610DAC" w:rsidRDefault="00610DAC" w:rsidP="00610DA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Геометрия, 7-9: Учеб</w:t>
      </w:r>
      <w:proofErr w:type="gramStart"/>
      <w:r w:rsidRPr="00610DAC">
        <w:rPr>
          <w:rFonts w:ascii="Times New Roman" w:eastAsia="Times New Roman" w:hAnsi="Times New Roman" w:cs="Times New Roman"/>
          <w:sz w:val="24"/>
          <w:szCs w:val="24"/>
          <w:lang w:eastAsia="ru-RU"/>
        </w:rPr>
        <w:t>.</w:t>
      </w:r>
      <w:proofErr w:type="gramEnd"/>
      <w:r w:rsidRPr="00610DAC">
        <w:rPr>
          <w:rFonts w:ascii="Times New Roman" w:eastAsia="Times New Roman" w:hAnsi="Times New Roman" w:cs="Times New Roman"/>
          <w:sz w:val="24"/>
          <w:szCs w:val="24"/>
          <w:lang w:eastAsia="ru-RU"/>
        </w:rPr>
        <w:t xml:space="preserve"> </w:t>
      </w:r>
      <w:proofErr w:type="gramStart"/>
      <w:r w:rsidRPr="00610DAC">
        <w:rPr>
          <w:rFonts w:ascii="Times New Roman" w:eastAsia="Times New Roman" w:hAnsi="Times New Roman" w:cs="Times New Roman"/>
          <w:sz w:val="24"/>
          <w:szCs w:val="24"/>
          <w:lang w:eastAsia="ru-RU"/>
        </w:rPr>
        <w:t>д</w:t>
      </w:r>
      <w:proofErr w:type="gramEnd"/>
      <w:r w:rsidRPr="00610DAC">
        <w:rPr>
          <w:rFonts w:ascii="Times New Roman" w:eastAsia="Times New Roman" w:hAnsi="Times New Roman" w:cs="Times New Roman"/>
          <w:sz w:val="24"/>
          <w:szCs w:val="24"/>
          <w:lang w:eastAsia="ru-RU"/>
        </w:rPr>
        <w:t xml:space="preserve">ля </w:t>
      </w:r>
      <w:proofErr w:type="spellStart"/>
      <w:r w:rsidRPr="00610DAC">
        <w:rPr>
          <w:rFonts w:ascii="Times New Roman" w:eastAsia="Times New Roman" w:hAnsi="Times New Roman" w:cs="Times New Roman"/>
          <w:sz w:val="24"/>
          <w:szCs w:val="24"/>
          <w:lang w:eastAsia="ru-RU"/>
        </w:rPr>
        <w:t>общеобразоват</w:t>
      </w:r>
      <w:proofErr w:type="spellEnd"/>
      <w:r w:rsidRPr="00610DAC">
        <w:rPr>
          <w:rFonts w:ascii="Times New Roman" w:eastAsia="Times New Roman" w:hAnsi="Times New Roman" w:cs="Times New Roman"/>
          <w:sz w:val="24"/>
          <w:szCs w:val="24"/>
          <w:lang w:eastAsia="ru-RU"/>
        </w:rPr>
        <w:t xml:space="preserve">. учреждений/ Л.С. </w:t>
      </w:r>
      <w:proofErr w:type="spellStart"/>
      <w:r w:rsidRPr="00610DAC">
        <w:rPr>
          <w:rFonts w:ascii="Times New Roman" w:eastAsia="Times New Roman" w:hAnsi="Times New Roman" w:cs="Times New Roman"/>
          <w:sz w:val="24"/>
          <w:szCs w:val="24"/>
          <w:lang w:eastAsia="ru-RU"/>
        </w:rPr>
        <w:t>Атанасян</w:t>
      </w:r>
      <w:proofErr w:type="spellEnd"/>
      <w:r w:rsidRPr="00610DAC">
        <w:rPr>
          <w:rFonts w:ascii="Times New Roman" w:eastAsia="Times New Roman" w:hAnsi="Times New Roman" w:cs="Times New Roman"/>
          <w:sz w:val="24"/>
          <w:szCs w:val="24"/>
          <w:lang w:eastAsia="ru-RU"/>
        </w:rPr>
        <w:t>, В.Ф. Бутузов, С.Б. Кадомцев и др.-М.: Просвещение,2007.</w:t>
      </w:r>
    </w:p>
    <w:p w:rsidR="00610DAC" w:rsidRPr="00610DAC" w:rsidRDefault="00610DAC" w:rsidP="00610DA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 xml:space="preserve">Рабочая тетрадь по геометрии для 8 класса. </w:t>
      </w:r>
      <w:proofErr w:type="gramStart"/>
      <w:r w:rsidRPr="00610DAC">
        <w:rPr>
          <w:rFonts w:ascii="Times New Roman" w:eastAsia="Times New Roman" w:hAnsi="Times New Roman" w:cs="Times New Roman"/>
          <w:sz w:val="24"/>
          <w:szCs w:val="24"/>
          <w:lang w:eastAsia="ru-RU"/>
        </w:rPr>
        <w:t>-М</w:t>
      </w:r>
      <w:proofErr w:type="gramEnd"/>
      <w:r w:rsidRPr="00610DAC">
        <w:rPr>
          <w:rFonts w:ascii="Times New Roman" w:eastAsia="Times New Roman" w:hAnsi="Times New Roman" w:cs="Times New Roman"/>
          <w:sz w:val="24"/>
          <w:szCs w:val="24"/>
          <w:lang w:eastAsia="ru-RU"/>
        </w:rPr>
        <w:t>.: Просвещение,2007.</w:t>
      </w:r>
    </w:p>
    <w:p w:rsidR="00610DAC" w:rsidRPr="00610DAC" w:rsidRDefault="00610DAC" w:rsidP="00610DA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Нагибин Ф.Ф., Канин Е.С. Математическая шкатулка: Пособие для учащихся. - М.: Просвещение,1984.</w:t>
      </w:r>
    </w:p>
    <w:p w:rsidR="00610DAC" w:rsidRPr="00610DAC" w:rsidRDefault="00610DAC" w:rsidP="00610DA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 xml:space="preserve">Гусев В.А., Мордкович А.Г. Математика: Справ. Материалы: Кн. Для учащихся.- М.: Просвещение, 1988.  </w:t>
      </w:r>
    </w:p>
    <w:p w:rsidR="00610DAC" w:rsidRPr="00610DAC" w:rsidRDefault="00610DAC" w:rsidP="00610DA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10DAC">
        <w:rPr>
          <w:rFonts w:ascii="Times New Roman" w:eastAsia="Times New Roman" w:hAnsi="Times New Roman" w:cs="Times New Roman"/>
          <w:sz w:val="24"/>
          <w:szCs w:val="24"/>
          <w:lang w:eastAsia="ru-RU"/>
        </w:rPr>
        <w:t xml:space="preserve">«Анализ современного урока» С.В. </w:t>
      </w:r>
      <w:proofErr w:type="spellStart"/>
      <w:r w:rsidRPr="00610DAC">
        <w:rPr>
          <w:rFonts w:ascii="Times New Roman" w:eastAsia="Times New Roman" w:hAnsi="Times New Roman" w:cs="Times New Roman"/>
          <w:sz w:val="24"/>
          <w:szCs w:val="24"/>
          <w:lang w:eastAsia="ru-RU"/>
        </w:rPr>
        <w:t>Кульневич</w:t>
      </w:r>
      <w:proofErr w:type="spellEnd"/>
      <w:r w:rsidRPr="00610DAC">
        <w:rPr>
          <w:rFonts w:ascii="Times New Roman" w:eastAsia="Times New Roman" w:hAnsi="Times New Roman" w:cs="Times New Roman"/>
          <w:sz w:val="24"/>
          <w:szCs w:val="24"/>
          <w:lang w:eastAsia="ru-RU"/>
        </w:rPr>
        <w:t xml:space="preserve">, Т.П. </w:t>
      </w:r>
      <w:proofErr w:type="spellStart"/>
      <w:r w:rsidRPr="00610DAC">
        <w:rPr>
          <w:rFonts w:ascii="Times New Roman" w:eastAsia="Times New Roman" w:hAnsi="Times New Roman" w:cs="Times New Roman"/>
          <w:sz w:val="24"/>
          <w:szCs w:val="24"/>
          <w:lang w:eastAsia="ru-RU"/>
        </w:rPr>
        <w:t>Лакоценина</w:t>
      </w:r>
      <w:proofErr w:type="spellEnd"/>
    </w:p>
    <w:p w:rsidR="00084165" w:rsidRDefault="00A6770A" w:rsidP="00610DAC">
      <w:pPr>
        <w:spacing w:after="0" w:line="360" w:lineRule="auto"/>
      </w:pPr>
    </w:p>
    <w:sectPr w:rsidR="00084165" w:rsidSect="00685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28E"/>
    <w:multiLevelType w:val="multilevel"/>
    <w:tmpl w:val="ACB0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7E2183"/>
    <w:multiLevelType w:val="multilevel"/>
    <w:tmpl w:val="8026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3D0806"/>
    <w:multiLevelType w:val="multilevel"/>
    <w:tmpl w:val="14E8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A3DEC"/>
    <w:multiLevelType w:val="multilevel"/>
    <w:tmpl w:val="71F40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EB5CC5"/>
    <w:multiLevelType w:val="multilevel"/>
    <w:tmpl w:val="5FA8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10DAC"/>
    <w:rsid w:val="00056B8E"/>
    <w:rsid w:val="00125F62"/>
    <w:rsid w:val="00573C45"/>
    <w:rsid w:val="00610DAC"/>
    <w:rsid w:val="006858E6"/>
    <w:rsid w:val="006F3E71"/>
    <w:rsid w:val="00A6770A"/>
    <w:rsid w:val="00B60D9C"/>
    <w:rsid w:val="00DE1F4B"/>
    <w:rsid w:val="00E745F7"/>
    <w:rsid w:val="00F92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E6"/>
  </w:style>
  <w:style w:type="paragraph" w:styleId="3">
    <w:name w:val="heading 3"/>
    <w:basedOn w:val="a"/>
    <w:link w:val="30"/>
    <w:uiPriority w:val="9"/>
    <w:qFormat/>
    <w:rsid w:val="00610D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0DAC"/>
    <w:rPr>
      <w:b/>
      <w:bCs/>
    </w:rPr>
  </w:style>
  <w:style w:type="paragraph" w:styleId="a4">
    <w:name w:val="Normal (Web)"/>
    <w:basedOn w:val="a"/>
    <w:uiPriority w:val="99"/>
    <w:semiHidden/>
    <w:unhideWhenUsed/>
    <w:rsid w:val="00610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0DAC"/>
    <w:rPr>
      <w:color w:val="0000FF"/>
      <w:u w:val="single"/>
    </w:rPr>
  </w:style>
  <w:style w:type="character" w:customStyle="1" w:styleId="30">
    <w:name w:val="Заголовок 3 Знак"/>
    <w:basedOn w:val="a0"/>
    <w:link w:val="3"/>
    <w:uiPriority w:val="9"/>
    <w:rsid w:val="00610DAC"/>
    <w:rPr>
      <w:rFonts w:ascii="Times New Roman" w:eastAsia="Times New Roman" w:hAnsi="Times New Roman" w:cs="Times New Roman"/>
      <w:b/>
      <w:bCs/>
      <w:sz w:val="27"/>
      <w:szCs w:val="27"/>
      <w:lang w:eastAsia="ru-RU"/>
    </w:rPr>
  </w:style>
  <w:style w:type="character" w:styleId="a6">
    <w:name w:val="Emphasis"/>
    <w:basedOn w:val="a0"/>
    <w:uiPriority w:val="20"/>
    <w:qFormat/>
    <w:rsid w:val="00610DAC"/>
    <w:rPr>
      <w:i/>
      <w:iCs/>
    </w:rPr>
  </w:style>
</w:styles>
</file>

<file path=word/webSettings.xml><?xml version="1.0" encoding="utf-8"?>
<w:webSettings xmlns:r="http://schemas.openxmlformats.org/officeDocument/2006/relationships" xmlns:w="http://schemas.openxmlformats.org/wordprocessingml/2006/main">
  <w:divs>
    <w:div w:id="991711721">
      <w:bodyDiv w:val="1"/>
      <w:marLeft w:val="0"/>
      <w:marRight w:val="0"/>
      <w:marTop w:val="0"/>
      <w:marBottom w:val="0"/>
      <w:divBdr>
        <w:top w:val="none" w:sz="0" w:space="0" w:color="auto"/>
        <w:left w:val="none" w:sz="0" w:space="0" w:color="auto"/>
        <w:bottom w:val="none" w:sz="0" w:space="0" w:color="auto"/>
        <w:right w:val="none" w:sz="0" w:space="0" w:color="auto"/>
      </w:divBdr>
    </w:div>
    <w:div w:id="1846482157">
      <w:bodyDiv w:val="1"/>
      <w:marLeft w:val="0"/>
      <w:marRight w:val="0"/>
      <w:marTop w:val="0"/>
      <w:marBottom w:val="0"/>
      <w:divBdr>
        <w:top w:val="none" w:sz="0" w:space="0" w:color="auto"/>
        <w:left w:val="none" w:sz="0" w:space="0" w:color="auto"/>
        <w:bottom w:val="none" w:sz="0" w:space="0" w:color="auto"/>
        <w:right w:val="none" w:sz="0" w:space="0" w:color="auto"/>
      </w:divBdr>
      <w:divsChild>
        <w:div w:id="1130979179">
          <w:marLeft w:val="0"/>
          <w:marRight w:val="0"/>
          <w:marTop w:val="0"/>
          <w:marBottom w:val="0"/>
          <w:divBdr>
            <w:top w:val="none" w:sz="0" w:space="0" w:color="auto"/>
            <w:left w:val="none" w:sz="0" w:space="0" w:color="auto"/>
            <w:bottom w:val="none" w:sz="0" w:space="0" w:color="auto"/>
            <w:right w:val="none" w:sz="0" w:space="0" w:color="auto"/>
          </w:divBdr>
        </w:div>
        <w:div w:id="1059212134">
          <w:marLeft w:val="0"/>
          <w:marRight w:val="0"/>
          <w:marTop w:val="0"/>
          <w:marBottom w:val="0"/>
          <w:divBdr>
            <w:top w:val="none" w:sz="0" w:space="0" w:color="auto"/>
            <w:left w:val="none" w:sz="0" w:space="0" w:color="auto"/>
            <w:bottom w:val="none" w:sz="0" w:space="0" w:color="auto"/>
            <w:right w:val="none" w:sz="0" w:space="0" w:color="auto"/>
          </w:divBdr>
        </w:div>
        <w:div w:id="434248344">
          <w:marLeft w:val="0"/>
          <w:marRight w:val="0"/>
          <w:marTop w:val="0"/>
          <w:marBottom w:val="0"/>
          <w:divBdr>
            <w:top w:val="none" w:sz="0" w:space="0" w:color="auto"/>
            <w:left w:val="none" w:sz="0" w:space="0" w:color="auto"/>
            <w:bottom w:val="none" w:sz="0" w:space="0" w:color="auto"/>
            <w:right w:val="none" w:sz="0" w:space="0" w:color="auto"/>
          </w:divBdr>
        </w:div>
        <w:div w:id="1496215667">
          <w:marLeft w:val="0"/>
          <w:marRight w:val="0"/>
          <w:marTop w:val="0"/>
          <w:marBottom w:val="0"/>
          <w:divBdr>
            <w:top w:val="none" w:sz="0" w:space="0" w:color="auto"/>
            <w:left w:val="none" w:sz="0" w:space="0" w:color="auto"/>
            <w:bottom w:val="none" w:sz="0" w:space="0" w:color="auto"/>
            <w:right w:val="none" w:sz="0" w:space="0" w:color="auto"/>
          </w:divBdr>
        </w:div>
        <w:div w:id="462702036">
          <w:marLeft w:val="0"/>
          <w:marRight w:val="0"/>
          <w:marTop w:val="0"/>
          <w:marBottom w:val="0"/>
          <w:divBdr>
            <w:top w:val="none" w:sz="0" w:space="0" w:color="auto"/>
            <w:left w:val="none" w:sz="0" w:space="0" w:color="auto"/>
            <w:bottom w:val="none" w:sz="0" w:space="0" w:color="auto"/>
            <w:right w:val="none" w:sz="0" w:space="0" w:color="auto"/>
          </w:divBdr>
        </w:div>
        <w:div w:id="1611157435">
          <w:marLeft w:val="0"/>
          <w:marRight w:val="0"/>
          <w:marTop w:val="0"/>
          <w:marBottom w:val="0"/>
          <w:divBdr>
            <w:top w:val="none" w:sz="0" w:space="0" w:color="auto"/>
            <w:left w:val="none" w:sz="0" w:space="0" w:color="auto"/>
            <w:bottom w:val="none" w:sz="0" w:space="0" w:color="auto"/>
            <w:right w:val="none" w:sz="0" w:space="0" w:color="auto"/>
          </w:divBdr>
        </w:div>
        <w:div w:id="126996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2013-03-28T19:04:00Z</dcterms:created>
  <dcterms:modified xsi:type="dcterms:W3CDTF">2013-06-25T14:35:00Z</dcterms:modified>
</cp:coreProperties>
</file>