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B5" w:rsidRDefault="00FF47B5" w:rsidP="00FF47B5">
      <w:pPr>
        <w:jc w:val="center"/>
        <w:rPr>
          <w:b/>
          <w:color w:val="00FF00"/>
          <w:sz w:val="96"/>
          <w:szCs w:val="96"/>
        </w:rPr>
      </w:pPr>
      <w:r>
        <w:rPr>
          <w:b/>
          <w:color w:val="00FF00"/>
          <w:sz w:val="96"/>
          <w:szCs w:val="96"/>
        </w:rPr>
        <w:t>Десять правил воспитания ребенка</w:t>
      </w:r>
    </w:p>
    <w:p w:rsidR="00FF47B5" w:rsidRDefault="00FF47B5" w:rsidP="00FF47B5">
      <w:pPr>
        <w:jc w:val="center"/>
        <w:rPr>
          <w:b/>
          <w:color w:val="00FF00"/>
          <w:sz w:val="40"/>
          <w:szCs w:val="40"/>
        </w:rPr>
      </w:pPr>
    </w:p>
    <w:p w:rsidR="00FF47B5" w:rsidRDefault="00FF47B5" w:rsidP="00FF47B5">
      <w:pPr>
        <w:jc w:val="center"/>
        <w:rPr>
          <w:b/>
          <w:color w:val="00FF00"/>
          <w:sz w:val="22"/>
          <w:szCs w:val="22"/>
        </w:rPr>
      </w:pPr>
    </w:p>
    <w:p w:rsidR="00FF47B5" w:rsidRDefault="00FF47B5" w:rsidP="00FF47B5">
      <w:pPr>
        <w:jc w:val="center"/>
        <w:rPr>
          <w:b/>
          <w:color w:val="00FF00"/>
          <w:sz w:val="96"/>
          <w:szCs w:val="96"/>
        </w:rPr>
      </w:pPr>
      <w:r>
        <w:rPr>
          <w:b/>
          <w:noProof/>
          <w:color w:val="00FF00"/>
          <w:sz w:val="96"/>
          <w:szCs w:val="96"/>
        </w:rPr>
        <w:drawing>
          <wp:inline distT="0" distB="0" distL="0" distR="0">
            <wp:extent cx="5276850" cy="4200525"/>
            <wp:effectExtent l="0" t="0" r="0" b="9525"/>
            <wp:docPr id="1" name="Рисунок 1" descr="j028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849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B5" w:rsidRDefault="00FF47B5" w:rsidP="00FF47B5">
      <w:pPr>
        <w:jc w:val="center"/>
        <w:rPr>
          <w:b/>
          <w:color w:val="00FF00"/>
          <w:sz w:val="28"/>
          <w:szCs w:val="28"/>
          <w:lang w:val="en-US"/>
        </w:rPr>
      </w:pPr>
    </w:p>
    <w:p w:rsidR="00FF47B5" w:rsidRDefault="00FF47B5" w:rsidP="00FF47B5">
      <w:pPr>
        <w:jc w:val="center"/>
        <w:rPr>
          <w:b/>
          <w:color w:val="00FF00"/>
          <w:sz w:val="28"/>
          <w:szCs w:val="28"/>
          <w:lang w:val="en-US"/>
        </w:rPr>
      </w:pPr>
    </w:p>
    <w:p w:rsidR="00FF47B5" w:rsidRDefault="00FF47B5" w:rsidP="00FF47B5">
      <w:pPr>
        <w:spacing w:line="360" w:lineRule="auto"/>
        <w:ind w:left="709" w:firstLine="709"/>
        <w:rPr>
          <w:b/>
          <w:color w:val="FF00FF"/>
          <w:sz w:val="40"/>
          <w:szCs w:val="40"/>
        </w:rPr>
      </w:pPr>
    </w:p>
    <w:p w:rsidR="00FF47B5" w:rsidRDefault="00FF47B5" w:rsidP="00FF47B5">
      <w:pPr>
        <w:spacing w:line="360" w:lineRule="auto"/>
        <w:ind w:left="709" w:firstLine="709"/>
        <w:jc w:val="center"/>
        <w:rPr>
          <w:b/>
          <w:color w:val="FFCC00"/>
          <w:spacing w:val="-20"/>
          <w:sz w:val="40"/>
          <w:szCs w:val="40"/>
        </w:rPr>
      </w:pPr>
      <w:r>
        <w:rPr>
          <w:b/>
          <w:color w:val="FFCC00"/>
          <w:spacing w:val="-20"/>
          <w:sz w:val="40"/>
          <w:szCs w:val="40"/>
        </w:rPr>
        <w:t>«Ребенок – зеркало семьи.</w:t>
      </w:r>
    </w:p>
    <w:p w:rsidR="00FF47B5" w:rsidRDefault="00FF47B5" w:rsidP="00FF47B5">
      <w:pPr>
        <w:spacing w:line="360" w:lineRule="auto"/>
        <w:ind w:left="709"/>
        <w:jc w:val="center"/>
        <w:rPr>
          <w:b/>
          <w:color w:val="FFCC00"/>
          <w:spacing w:val="-20"/>
          <w:sz w:val="40"/>
          <w:szCs w:val="40"/>
        </w:rPr>
      </w:pPr>
      <w:r>
        <w:rPr>
          <w:b/>
          <w:color w:val="FFCC00"/>
          <w:spacing w:val="-20"/>
          <w:sz w:val="40"/>
          <w:szCs w:val="40"/>
        </w:rPr>
        <w:t>Как в капле воды отражается солнце, так в детях отражается нравственная чистота матери и отца».</w:t>
      </w:r>
    </w:p>
    <w:p w:rsidR="00FF47B5" w:rsidRDefault="00FF47B5" w:rsidP="00FF47B5">
      <w:pPr>
        <w:spacing w:line="360" w:lineRule="auto"/>
        <w:ind w:left="709" w:firstLine="709"/>
        <w:jc w:val="center"/>
        <w:rPr>
          <w:b/>
          <w:color w:val="FFCC00"/>
          <w:sz w:val="40"/>
          <w:szCs w:val="40"/>
        </w:rPr>
      </w:pPr>
      <w:r>
        <w:rPr>
          <w:b/>
          <w:color w:val="FFCC00"/>
          <w:sz w:val="40"/>
          <w:szCs w:val="40"/>
        </w:rPr>
        <w:t xml:space="preserve">                                      В.А. Сухомлинский</w:t>
      </w:r>
    </w:p>
    <w:p w:rsidR="00FF47B5" w:rsidRDefault="00FF47B5" w:rsidP="00FF47B5">
      <w:pPr>
        <w:spacing w:line="360" w:lineRule="auto"/>
        <w:ind w:left="709" w:firstLine="709"/>
        <w:rPr>
          <w:b/>
          <w:color w:val="FF00FF"/>
          <w:sz w:val="40"/>
          <w:szCs w:val="40"/>
        </w:rPr>
      </w:pPr>
    </w:p>
    <w:p w:rsidR="00FF47B5" w:rsidRDefault="00FF47B5" w:rsidP="00FF47B5">
      <w:pPr>
        <w:spacing w:line="360" w:lineRule="auto"/>
        <w:ind w:left="709" w:firstLine="709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lastRenderedPageBreak/>
        <w:t>1. Люби своего ребенка.</w:t>
      </w:r>
    </w:p>
    <w:p w:rsidR="00FF47B5" w:rsidRDefault="00FF47B5" w:rsidP="00FF47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Радуйся его присутствию, принимай его таким какой он есть. </w:t>
      </w:r>
    </w:p>
    <w:p w:rsidR="00FF47B5" w:rsidRDefault="00FF47B5" w:rsidP="00FF47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оскорбляй его, не унижай его, не подрывай его уверенность в себе, не подвергай его несправедливому наказанию, не отказывай ему в твоем доверии. </w:t>
      </w:r>
    </w:p>
    <w:p w:rsidR="00FF47B5" w:rsidRDefault="00FF47B5" w:rsidP="00FF47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 ему повод любить тебя.</w:t>
      </w:r>
    </w:p>
    <w:p w:rsidR="00FF47B5" w:rsidRDefault="00FF47B5" w:rsidP="00FF47B5">
      <w:pPr>
        <w:spacing w:line="360" w:lineRule="auto"/>
        <w:ind w:left="1077"/>
        <w:rPr>
          <w:b/>
          <w:sz w:val="28"/>
          <w:szCs w:val="28"/>
        </w:rPr>
      </w:pPr>
    </w:p>
    <w:p w:rsidR="00FF47B5" w:rsidRDefault="00FF47B5" w:rsidP="00FF47B5">
      <w:pPr>
        <w:spacing w:line="360" w:lineRule="auto"/>
        <w:ind w:left="709" w:firstLine="709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2. Охраняй своего ребенка.</w:t>
      </w:r>
    </w:p>
    <w:p w:rsidR="00FF47B5" w:rsidRDefault="00FF47B5" w:rsidP="00FF47B5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Защищай его от физических и душевных опасностей, даже если потребуется, жертвуя собственными интересами и рискуя собственной жизнью. </w:t>
      </w:r>
    </w:p>
    <w:p w:rsidR="00FF47B5" w:rsidRDefault="00FF47B5" w:rsidP="00FF47B5">
      <w:pPr>
        <w:spacing w:line="360" w:lineRule="auto"/>
        <w:rPr>
          <w:b/>
          <w:sz w:val="28"/>
          <w:szCs w:val="28"/>
        </w:rPr>
      </w:pPr>
    </w:p>
    <w:p w:rsidR="00FF47B5" w:rsidRDefault="00FF47B5" w:rsidP="00FF47B5">
      <w:pPr>
        <w:ind w:left="709" w:firstLine="709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 xml:space="preserve">3. Будь добрым примером </w:t>
      </w:r>
    </w:p>
    <w:p w:rsidR="00FF47B5" w:rsidRDefault="00FF47B5" w:rsidP="00FF47B5">
      <w:pPr>
        <w:ind w:left="709" w:firstLine="709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 xml:space="preserve">                                      для своего ребенка. </w:t>
      </w:r>
    </w:p>
    <w:p w:rsidR="00FF47B5" w:rsidRDefault="00FF47B5" w:rsidP="00FF47B5">
      <w:pPr>
        <w:jc w:val="both"/>
        <w:rPr>
          <w:b/>
          <w:sz w:val="28"/>
          <w:szCs w:val="28"/>
        </w:rPr>
      </w:pPr>
    </w:p>
    <w:p w:rsidR="00FF47B5" w:rsidRDefault="00FF47B5" w:rsidP="00FF47B5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Привей ему уважение к традиционным ценностям, сам живи сообразно с ними, относись к ребенку с чувством ответственности.</w:t>
      </w:r>
    </w:p>
    <w:p w:rsidR="00FF47B5" w:rsidRDefault="00FF47B5" w:rsidP="00FF47B5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Ребенку необходим такой домашний очаг, где семья дружна, где уважают и любят стариков, где поддерживают тесные и искренние связи со своими родственниками и друзьями. Ребенок должен быть в такой семье, где бывают честность, скромность, гармония.</w:t>
      </w:r>
    </w:p>
    <w:p w:rsidR="00FF47B5" w:rsidRDefault="00FF47B5" w:rsidP="00FF47B5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родителями супружеской верности, завистливость, обогащение бесчестными средствами, достижение той или иной выгоды для ребенка с помощью беспринципных связей и т.п. Все это составляет такой «образец», который весьма отрицательно отразится на моральном облике ребенка.</w:t>
      </w:r>
    </w:p>
    <w:p w:rsidR="00FF47B5" w:rsidRDefault="00FF47B5" w:rsidP="00FF47B5">
      <w:pPr>
        <w:spacing w:line="360" w:lineRule="auto"/>
        <w:ind w:left="1134" w:hanging="57"/>
        <w:jc w:val="both"/>
        <w:rPr>
          <w:b/>
          <w:sz w:val="28"/>
          <w:szCs w:val="28"/>
        </w:rPr>
      </w:pPr>
    </w:p>
    <w:p w:rsidR="00FF47B5" w:rsidRDefault="00FF47B5" w:rsidP="00FF47B5">
      <w:pPr>
        <w:spacing w:line="360" w:lineRule="auto"/>
        <w:ind w:left="1134" w:hanging="57"/>
        <w:jc w:val="both"/>
        <w:rPr>
          <w:b/>
          <w:sz w:val="28"/>
          <w:szCs w:val="28"/>
        </w:rPr>
      </w:pPr>
    </w:p>
    <w:p w:rsidR="00FF47B5" w:rsidRDefault="00FF47B5" w:rsidP="00FF47B5">
      <w:pPr>
        <w:spacing w:line="360" w:lineRule="auto"/>
        <w:ind w:left="1134" w:hanging="57"/>
        <w:jc w:val="both"/>
        <w:rPr>
          <w:b/>
          <w:sz w:val="28"/>
          <w:szCs w:val="28"/>
        </w:rPr>
      </w:pPr>
    </w:p>
    <w:p w:rsidR="00FF47B5" w:rsidRDefault="00FF47B5" w:rsidP="00FF47B5">
      <w:pPr>
        <w:spacing w:line="360" w:lineRule="auto"/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lastRenderedPageBreak/>
        <w:t>4. Играй со своим ребенком.</w:t>
      </w:r>
    </w:p>
    <w:p w:rsidR="00FF47B5" w:rsidRDefault="00FF47B5" w:rsidP="00FF47B5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уделяй своему ребенку необходимое время, разговаривай с ним, играй с ним так, как ему нравится, игры его принимай всерьез, освойся с миром его представлений. </w:t>
      </w:r>
    </w:p>
    <w:p w:rsidR="00FF47B5" w:rsidRDefault="00FF47B5" w:rsidP="00FF47B5">
      <w:pPr>
        <w:spacing w:line="360" w:lineRule="auto"/>
        <w:jc w:val="both"/>
        <w:rPr>
          <w:sz w:val="28"/>
          <w:szCs w:val="28"/>
        </w:rPr>
      </w:pPr>
    </w:p>
    <w:p w:rsidR="00FF47B5" w:rsidRDefault="00FF47B5" w:rsidP="00FF47B5">
      <w:pPr>
        <w:spacing w:line="360" w:lineRule="auto"/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5. Трудись со своим ребенком.</w:t>
      </w:r>
    </w:p>
    <w:p w:rsidR="00FF47B5" w:rsidRDefault="00FF47B5" w:rsidP="00FF47B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Помогай своему ребенку, когда он пытается принять участие в работе (дома, в огороде, в саду). Когда </w:t>
      </w:r>
      <w:proofErr w:type="gramStart"/>
      <w:r>
        <w:rPr>
          <w:sz w:val="28"/>
          <w:szCs w:val="28"/>
        </w:rPr>
        <w:t>ребенок  подрастет</w:t>
      </w:r>
      <w:proofErr w:type="gramEnd"/>
      <w:r>
        <w:rPr>
          <w:sz w:val="28"/>
          <w:szCs w:val="28"/>
        </w:rPr>
        <w:t xml:space="preserve"> – приучай его участвовать во всех работах по хозяйству и для хозяйства.</w:t>
      </w:r>
    </w:p>
    <w:p w:rsidR="00FF47B5" w:rsidRDefault="00FF47B5" w:rsidP="00FF47B5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часы досуга и во время каникул он должен принимать участие в различных видах трудовой деятельности.</w:t>
      </w:r>
    </w:p>
    <w:p w:rsidR="00FF47B5" w:rsidRDefault="00FF47B5" w:rsidP="00FF47B5">
      <w:pPr>
        <w:spacing w:line="360" w:lineRule="auto"/>
        <w:jc w:val="both"/>
        <w:rPr>
          <w:sz w:val="28"/>
          <w:szCs w:val="28"/>
        </w:rPr>
      </w:pP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6. Позволь ребенку приобретать жизненный опыт, пусть даже не безболезненно, но самостоятельно.</w:t>
      </w:r>
    </w:p>
    <w:p w:rsidR="00FF47B5" w:rsidRDefault="00FF47B5" w:rsidP="00FF47B5">
      <w:pPr>
        <w:ind w:left="709" w:firstLine="709"/>
        <w:jc w:val="both"/>
        <w:rPr>
          <w:color w:val="FF00FF"/>
          <w:sz w:val="28"/>
          <w:szCs w:val="28"/>
        </w:rPr>
      </w:pPr>
    </w:p>
    <w:p w:rsidR="00FF47B5" w:rsidRDefault="00FF47B5" w:rsidP="00FF47B5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признает только такой опыт, который он пережил самостоятельно, твой собственный опыт нередко оказывается лишенным ценности для твоего ребенка. Дай ему возможность накопить собственный опыт, даже если это связано с известным риском.</w:t>
      </w:r>
    </w:p>
    <w:p w:rsidR="00FF47B5" w:rsidRDefault="00FF47B5" w:rsidP="00FF47B5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Чрезмерно оберегаемый ребенок «застрахованный» от любой опасности, нередко становится социальным инвалидом.</w:t>
      </w:r>
    </w:p>
    <w:p w:rsidR="00FF47B5" w:rsidRDefault="00FF47B5" w:rsidP="00FF47B5">
      <w:pPr>
        <w:jc w:val="both"/>
        <w:rPr>
          <w:sz w:val="28"/>
          <w:szCs w:val="28"/>
        </w:rPr>
      </w:pP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7. Покажи ребенку возможности и пределы человеческой свободы.</w:t>
      </w:r>
    </w:p>
    <w:p w:rsidR="00FF47B5" w:rsidRDefault="00FF47B5" w:rsidP="00FF47B5">
      <w:pPr>
        <w:ind w:left="709" w:firstLine="709"/>
        <w:jc w:val="both"/>
        <w:rPr>
          <w:sz w:val="28"/>
          <w:szCs w:val="28"/>
        </w:rPr>
      </w:pPr>
    </w:p>
    <w:p w:rsidR="00FF47B5" w:rsidRDefault="00FF47B5" w:rsidP="00FF47B5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раскрыть перед ребенком замечательные возможности развития и утверждения человеческой личности, соответственно дарованиям и особенностям каждого.</w:t>
      </w:r>
    </w:p>
    <w:p w:rsidR="00FF47B5" w:rsidRDefault="00FF47B5" w:rsidP="00FF47B5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 ему нужно показать, что любой человек должен признавать и соблюдать известные пределы в своих поступках в семье, коллективе, в обществе.</w:t>
      </w:r>
    </w:p>
    <w:p w:rsidR="00FF47B5" w:rsidRDefault="00FF47B5" w:rsidP="00FF47B5">
      <w:pPr>
        <w:spacing w:line="360" w:lineRule="auto"/>
        <w:ind w:left="709" w:firstLine="709"/>
        <w:jc w:val="both"/>
        <w:rPr>
          <w:color w:val="FF00FF"/>
          <w:sz w:val="28"/>
          <w:szCs w:val="28"/>
        </w:rPr>
      </w:pPr>
    </w:p>
    <w:p w:rsidR="00FF47B5" w:rsidRDefault="00FF47B5" w:rsidP="00FF47B5">
      <w:pPr>
        <w:spacing w:line="360" w:lineRule="auto"/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8. Приучай ребенка быть послушным.</w:t>
      </w:r>
    </w:p>
    <w:p w:rsidR="00FF47B5" w:rsidRDefault="00FF47B5" w:rsidP="00FF47B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FF47B5" w:rsidRDefault="00FF47B5" w:rsidP="00FF47B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Ребенка следует вознаграждать за соблюдение установленных правил!</w:t>
      </w:r>
    </w:p>
    <w:p w:rsidR="00FF47B5" w:rsidRDefault="00FF47B5" w:rsidP="00FF47B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 в случае необходимости следует насаждать уважение к правилам посредством наказания.</w:t>
      </w:r>
    </w:p>
    <w:p w:rsidR="00FF47B5" w:rsidRDefault="00FF47B5" w:rsidP="00FF47B5">
      <w:pPr>
        <w:spacing w:line="360" w:lineRule="auto"/>
        <w:jc w:val="both"/>
        <w:rPr>
          <w:sz w:val="28"/>
          <w:szCs w:val="28"/>
        </w:rPr>
      </w:pP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9. Жди от ребенка только таких мнений и оценок, на какие он способен в соответствии со ступенью созревания и собственного опыта.</w:t>
      </w: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</w:p>
    <w:p w:rsidR="00FF47B5" w:rsidRDefault="00FF47B5" w:rsidP="00FF47B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Ребенку требуется длительное время пока он научится ориентироваться в этом столь сложном мире. Помогай ему сколько сможешь и требуй от него собственного мнения и самостоятельного вывода только в том случае, когда он способен на это в соответствии с накопленным опытом и ступенью своего развития.</w:t>
      </w:r>
    </w:p>
    <w:p w:rsidR="00FF47B5" w:rsidRDefault="00FF47B5" w:rsidP="00FF47B5">
      <w:pPr>
        <w:spacing w:line="360" w:lineRule="auto"/>
        <w:ind w:left="709" w:firstLine="709"/>
        <w:jc w:val="both"/>
        <w:rPr>
          <w:b/>
          <w:color w:val="FF00FF"/>
          <w:sz w:val="40"/>
          <w:szCs w:val="40"/>
        </w:rPr>
      </w:pP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>10. Предоставляй ребенку возможность таких переживаний, которые будут иметь ценность в воспитании.</w:t>
      </w:r>
    </w:p>
    <w:p w:rsidR="00FF47B5" w:rsidRDefault="00FF47B5" w:rsidP="00FF47B5">
      <w:pPr>
        <w:ind w:left="709" w:firstLine="709"/>
        <w:jc w:val="both"/>
        <w:rPr>
          <w:b/>
          <w:color w:val="FF00FF"/>
          <w:sz w:val="40"/>
          <w:szCs w:val="40"/>
        </w:rPr>
      </w:pPr>
      <w:r>
        <w:rPr>
          <w:b/>
          <w:color w:val="FF00FF"/>
          <w:sz w:val="40"/>
          <w:szCs w:val="40"/>
        </w:rPr>
        <w:t xml:space="preserve"> </w:t>
      </w:r>
    </w:p>
    <w:p w:rsidR="00FF47B5" w:rsidRDefault="00FF47B5" w:rsidP="00FF47B5">
      <w:pPr>
        <w:numPr>
          <w:ilvl w:val="1"/>
          <w:numId w:val="8"/>
        </w:numPr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Ребенок «питается» так </w:t>
      </w:r>
      <w:proofErr w:type="gramStart"/>
      <w:r>
        <w:rPr>
          <w:spacing w:val="-20"/>
          <w:sz w:val="28"/>
          <w:szCs w:val="28"/>
        </w:rPr>
        <w:t>же</w:t>
      </w:r>
      <w:proofErr w:type="gramEnd"/>
      <w:r>
        <w:rPr>
          <w:spacing w:val="-20"/>
          <w:sz w:val="28"/>
          <w:szCs w:val="28"/>
        </w:rPr>
        <w:t xml:space="preserve"> как и взрослый – переживаниями, которые дают ему возможность ознакомиться с жизнью других людей и окружающим миром.</w:t>
      </w:r>
    </w:p>
    <w:p w:rsidR="00FF47B5" w:rsidRDefault="00FF47B5" w:rsidP="00FF47B5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F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0345252"/>
    <w:multiLevelType w:val="hybridMultilevel"/>
    <w:tmpl w:val="D4008E1E"/>
    <w:lvl w:ilvl="0" w:tplc="E416D774">
      <w:start w:val="1"/>
      <w:numFmt w:val="bullet"/>
      <w:lvlText w:val=""/>
      <w:lvlPicBulletId w:val="0"/>
      <w:lvlJc w:val="left"/>
      <w:pPr>
        <w:tabs>
          <w:tab w:val="num" w:pos="2463"/>
        </w:tabs>
        <w:ind w:left="1987" w:firstLine="111"/>
      </w:pPr>
      <w:rPr>
        <w:rFonts w:ascii="Symbol" w:hAnsi="Symbol" w:hint="default"/>
      </w:rPr>
    </w:lvl>
    <w:lvl w:ilvl="1" w:tplc="E416D774">
      <w:start w:val="1"/>
      <w:numFmt w:val="bullet"/>
      <w:lvlText w:val=""/>
      <w:lvlPicBulletId w:val="0"/>
      <w:lvlJc w:val="left"/>
      <w:pPr>
        <w:tabs>
          <w:tab w:val="num" w:pos="1445"/>
        </w:tabs>
        <w:ind w:left="969" w:firstLine="11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DF672C3"/>
    <w:multiLevelType w:val="hybridMultilevel"/>
    <w:tmpl w:val="DEB8D1FE"/>
    <w:lvl w:ilvl="0" w:tplc="FB2EC31E">
      <w:start w:val="1"/>
      <w:numFmt w:val="bullet"/>
      <w:lvlText w:val=""/>
      <w:lvlPicBulletId w:val="0"/>
      <w:lvlJc w:val="left"/>
      <w:pPr>
        <w:tabs>
          <w:tab w:val="num" w:pos="2571"/>
        </w:tabs>
        <w:ind w:left="2211" w:hanging="57"/>
      </w:pPr>
      <w:rPr>
        <w:rFonts w:ascii="Symbol" w:hAnsi="Symbol" w:hint="default"/>
      </w:rPr>
    </w:lvl>
    <w:lvl w:ilvl="1" w:tplc="AF82798E">
      <w:start w:val="1"/>
      <w:numFmt w:val="bullet"/>
      <w:lvlText w:val=""/>
      <w:lvlPicBulletId w:val="0"/>
      <w:lvlJc w:val="left"/>
      <w:pPr>
        <w:tabs>
          <w:tab w:val="num" w:pos="1386"/>
        </w:tabs>
        <w:ind w:left="910" w:firstLine="11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088D"/>
    <w:multiLevelType w:val="hybridMultilevel"/>
    <w:tmpl w:val="6EF4295E"/>
    <w:lvl w:ilvl="0" w:tplc="E416D774">
      <w:start w:val="1"/>
      <w:numFmt w:val="bullet"/>
      <w:lvlText w:val=""/>
      <w:lvlPicBulletId w:val="0"/>
      <w:lvlJc w:val="left"/>
      <w:pPr>
        <w:tabs>
          <w:tab w:val="num" w:pos="2804"/>
        </w:tabs>
        <w:ind w:left="2328" w:firstLine="111"/>
      </w:pPr>
      <w:rPr>
        <w:rFonts w:ascii="Symbol" w:hAnsi="Symbol" w:hint="default"/>
      </w:rPr>
    </w:lvl>
    <w:lvl w:ilvl="1" w:tplc="E416D774">
      <w:start w:val="1"/>
      <w:numFmt w:val="bullet"/>
      <w:lvlText w:val=""/>
      <w:lvlPicBulletId w:val="0"/>
      <w:lvlJc w:val="left"/>
      <w:pPr>
        <w:tabs>
          <w:tab w:val="num" w:pos="1445"/>
        </w:tabs>
        <w:ind w:left="969" w:firstLine="11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A667EE7"/>
    <w:multiLevelType w:val="hybridMultilevel"/>
    <w:tmpl w:val="0FFC8DB2"/>
    <w:lvl w:ilvl="0" w:tplc="FB2EC31E">
      <w:start w:val="1"/>
      <w:numFmt w:val="bullet"/>
      <w:lvlText w:val=""/>
      <w:lvlPicBulletId w:val="0"/>
      <w:lvlJc w:val="left"/>
      <w:pPr>
        <w:tabs>
          <w:tab w:val="num" w:pos="2571"/>
        </w:tabs>
        <w:ind w:left="2211" w:hanging="57"/>
      </w:pPr>
      <w:rPr>
        <w:rFonts w:ascii="Symbol" w:hAnsi="Symbol" w:hint="default"/>
      </w:rPr>
    </w:lvl>
    <w:lvl w:ilvl="1" w:tplc="FB2EC31E">
      <w:start w:val="1"/>
      <w:numFmt w:val="bullet"/>
      <w:lvlText w:val=""/>
      <w:lvlPicBulletId w:val="0"/>
      <w:lvlJc w:val="left"/>
      <w:pPr>
        <w:tabs>
          <w:tab w:val="num" w:pos="1497"/>
        </w:tabs>
        <w:ind w:left="1137" w:hanging="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A00"/>
    <w:multiLevelType w:val="hybridMultilevel"/>
    <w:tmpl w:val="66ECFAB8"/>
    <w:lvl w:ilvl="0" w:tplc="FB2EC31E">
      <w:start w:val="1"/>
      <w:numFmt w:val="bullet"/>
      <w:lvlText w:val=""/>
      <w:lvlPicBulletId w:val="0"/>
      <w:lvlJc w:val="left"/>
      <w:pPr>
        <w:tabs>
          <w:tab w:val="num" w:pos="2571"/>
        </w:tabs>
        <w:ind w:left="2211" w:hanging="57"/>
      </w:pPr>
      <w:rPr>
        <w:rFonts w:ascii="Symbol" w:hAnsi="Symbol" w:hint="default"/>
      </w:rPr>
    </w:lvl>
    <w:lvl w:ilvl="1" w:tplc="E416D774">
      <w:start w:val="1"/>
      <w:numFmt w:val="bullet"/>
      <w:lvlText w:val=""/>
      <w:lvlPicBulletId w:val="0"/>
      <w:lvlJc w:val="left"/>
      <w:pPr>
        <w:tabs>
          <w:tab w:val="num" w:pos="1445"/>
        </w:tabs>
        <w:ind w:left="969" w:firstLine="11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B0F84"/>
    <w:multiLevelType w:val="hybridMultilevel"/>
    <w:tmpl w:val="011A881E"/>
    <w:lvl w:ilvl="0" w:tplc="7E9ED474">
      <w:start w:val="1"/>
      <w:numFmt w:val="bullet"/>
      <w:lvlText w:val=""/>
      <w:lvlPicBulletId w:val="0"/>
      <w:lvlJc w:val="left"/>
      <w:pPr>
        <w:tabs>
          <w:tab w:val="num" w:pos="1494"/>
        </w:tabs>
        <w:ind w:left="1134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F465A1"/>
    <w:multiLevelType w:val="hybridMultilevel"/>
    <w:tmpl w:val="9808E8EE"/>
    <w:lvl w:ilvl="0" w:tplc="E416D774">
      <w:start w:val="1"/>
      <w:numFmt w:val="bullet"/>
      <w:lvlText w:val=""/>
      <w:lvlPicBulletId w:val="0"/>
      <w:lvlJc w:val="left"/>
      <w:pPr>
        <w:tabs>
          <w:tab w:val="num" w:pos="2804"/>
        </w:tabs>
        <w:ind w:left="2328" w:firstLine="111"/>
      </w:pPr>
      <w:rPr>
        <w:rFonts w:ascii="Symbol" w:hAnsi="Symbol" w:hint="default"/>
      </w:rPr>
    </w:lvl>
    <w:lvl w:ilvl="1" w:tplc="E416D774">
      <w:start w:val="1"/>
      <w:numFmt w:val="bullet"/>
      <w:lvlText w:val=""/>
      <w:lvlPicBulletId w:val="0"/>
      <w:lvlJc w:val="left"/>
      <w:pPr>
        <w:tabs>
          <w:tab w:val="num" w:pos="1445"/>
        </w:tabs>
        <w:ind w:left="969" w:firstLine="11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AE507F6"/>
    <w:multiLevelType w:val="hybridMultilevel"/>
    <w:tmpl w:val="1B70F750"/>
    <w:lvl w:ilvl="0" w:tplc="FB2EC31E">
      <w:start w:val="1"/>
      <w:numFmt w:val="bullet"/>
      <w:lvlText w:val=""/>
      <w:lvlPicBulletId w:val="0"/>
      <w:lvlJc w:val="left"/>
      <w:pPr>
        <w:tabs>
          <w:tab w:val="num" w:pos="2571"/>
        </w:tabs>
        <w:ind w:left="2211" w:hanging="57"/>
      </w:pPr>
      <w:rPr>
        <w:rFonts w:ascii="Symbol" w:hAnsi="Symbol" w:hint="default"/>
      </w:rPr>
    </w:lvl>
    <w:lvl w:ilvl="1" w:tplc="FB2EC31E">
      <w:start w:val="1"/>
      <w:numFmt w:val="bullet"/>
      <w:lvlText w:val=""/>
      <w:lvlPicBulletId w:val="0"/>
      <w:lvlJc w:val="left"/>
      <w:pPr>
        <w:tabs>
          <w:tab w:val="num" w:pos="1497"/>
        </w:tabs>
        <w:ind w:left="1137" w:hanging="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B5"/>
    <w:rsid w:val="002773ED"/>
    <w:rsid w:val="00AD41D7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DA2E-C2DC-48DB-A144-86DF423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хаустова</dc:creator>
  <cp:keywords/>
  <dc:description/>
  <cp:lastModifiedBy>марина хаустова</cp:lastModifiedBy>
  <cp:revision>4</cp:revision>
  <dcterms:created xsi:type="dcterms:W3CDTF">2015-10-17T10:42:00Z</dcterms:created>
  <dcterms:modified xsi:type="dcterms:W3CDTF">2015-10-18T15:47:00Z</dcterms:modified>
</cp:coreProperties>
</file>