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9D" w:rsidRPr="00573EA1" w:rsidRDefault="00A4699D" w:rsidP="00573E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B44339"/>
          <w:kern w:val="36"/>
          <w:sz w:val="36"/>
          <w:szCs w:val="36"/>
          <w:lang w:eastAsia="ru-RU"/>
        </w:rPr>
      </w:pPr>
      <w:bookmarkStart w:id="0" w:name="_GoBack"/>
      <w:bookmarkEnd w:id="0"/>
      <w:r w:rsidRPr="00573EA1">
        <w:rPr>
          <w:rFonts w:ascii="Times New Roman" w:eastAsia="Times New Roman" w:hAnsi="Times New Roman" w:cs="Times New Roman"/>
          <w:bCs/>
          <w:color w:val="B44339"/>
          <w:kern w:val="36"/>
          <w:sz w:val="36"/>
          <w:szCs w:val="36"/>
          <w:lang w:eastAsia="ru-RU"/>
        </w:rPr>
        <w:t>Как помочь тревожному ребенку</w:t>
      </w:r>
    </w:p>
    <w:p w:rsidR="00A4699D" w:rsidRDefault="00A4699D" w:rsidP="00A46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и самое важное, что могут сделать взрослые для такого ребенка, это обеспечение ребенку ощущения своей успешности. Нельзя допускать, чтобы он был замкнут на своих неудачах. Ему важно найти такую деятельность, в которой он способен самоутвердиться. Ощущение успеха – лучшее лекарство от повышенной тревожности. Кроме того, ребенок должен чувствовать себя защищенным, знать, что при необходимости взрослые обязательно придут на помощь. Повысить самооценку за короткое время невозможно. Необходимо ежедневно обращаться к ребенку по имени, хвалить его за незначительные успехи, отмечать их в присутствии других детей. Похвала должна быть искренней, потому что дети остро реагируют на фальшь. Причем, ребенок обязательно должен знать, за что его похвалили.</w:t>
      </w:r>
    </w:p>
    <w:p w:rsidR="00A6355E" w:rsidRDefault="00A6355E" w:rsidP="00A6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55E" w:rsidRDefault="00A6355E" w:rsidP="00A6355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Принимайте и любите своего ребенка таким, какой он есть. Уважайте не только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достоинства, но и его  </w:t>
      </w:r>
      <w:r w:rsidRPr="00A6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355E" w:rsidRPr="00A6355E" w:rsidRDefault="00A4699D" w:rsidP="00A6355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понять и принять тревогу ребенка: он имеет на нее полное право. Интересуйтесь его жизнью, чувствами, страхами. Научите его говорить о них и будьте готовы выслушать ребенка. Обеспечьте ребенку ощущение, что в любой ситуации в вашем лице он получит поддержку и понимание его проблем. Даже если некоторые проблемы вам не представляются серьезными, признайте право ребенка - сильно переживать из-за них: «Да, это действительно неприятно. Это, правда, очень обидно…» И только после выражения сочувствия помогите найти выход, решение, увидеть положительные стороны.</w:t>
      </w:r>
    </w:p>
    <w:p w:rsidR="00A6355E" w:rsidRPr="00A6355E" w:rsidRDefault="00A6355E" w:rsidP="00A6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55E" w:rsidRPr="00A6355E" w:rsidRDefault="00A6355E" w:rsidP="00A6355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55E">
        <w:rPr>
          <w:rFonts w:ascii="Times New Roman" w:hAnsi="Times New Roman" w:cs="Times New Roman"/>
          <w:sz w:val="28"/>
          <w:szCs w:val="28"/>
        </w:rPr>
        <w:t>Постарайтесь снизить уровень своих требований и уровень контроля.</w:t>
      </w:r>
    </w:p>
    <w:p w:rsidR="00A6355E" w:rsidRDefault="00A6355E" w:rsidP="00A6355E">
      <w:pPr>
        <w:spacing w:before="100" w:beforeAutospacing="1" w:after="100" w:afterAutospacing="1" w:line="24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55E" w:rsidRPr="00A6355E" w:rsidRDefault="00A6355E" w:rsidP="00A6355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Категорически недопустимы сравнения детей друг с другом, т.к. это может стать травмирующим фактором. Лучше сравнить достижения ребенка с его же результатами, показанными, например, неделю назад. </w:t>
      </w:r>
    </w:p>
    <w:p w:rsidR="00573EA1" w:rsidRPr="00573EA1" w:rsidRDefault="00573EA1" w:rsidP="00573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99D" w:rsidRDefault="00A4699D" w:rsidP="00A46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ребенку в преодолении тревоги – значит, создать условия, в которых ему будет менее страшно. Если ребенок боится засыпать в темноте, пусть засыпает при свете, если боится спросить дорогу у прохожих, спросите вместе с ним. Таким образом, вы показываете ему, как можно решать тревожащие его ситуации.</w:t>
      </w:r>
    </w:p>
    <w:p w:rsidR="00C13074" w:rsidRPr="00573EA1" w:rsidRDefault="00C13074" w:rsidP="00C13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99D" w:rsidRDefault="00A4699D" w:rsidP="00A46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сложных ситуациях не стремитесь все сделать за ребенка, но и не бросайте его одного. Предложите справиться с проблемой вместе (не важно, что это: шнурки на ботинках или первая ссора с приятелем). Иногда достаточно просто побыть рядом с ребенком, пока он пытается справиться с чем-то.</w:t>
      </w:r>
    </w:p>
    <w:p w:rsidR="00573EA1" w:rsidRPr="00573EA1" w:rsidRDefault="00573EA1" w:rsidP="00573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99D" w:rsidRDefault="00A4699D" w:rsidP="00A46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удается разговорить ребенка, но вы подозреваете, что его что-то гнетет, поиграйте с ним. Например, спросите его: «Чего боятся солдатики? (или куклы). А как им помочь преодолеть страх?».</w:t>
      </w:r>
    </w:p>
    <w:p w:rsidR="00573EA1" w:rsidRPr="00573EA1" w:rsidRDefault="00573EA1" w:rsidP="00573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99D" w:rsidRDefault="00A4699D" w:rsidP="00A46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готовьте тревожного ребенка к каким-то переменам и важным событиям. Подробно расскажите, что его ждет.</w:t>
      </w:r>
    </w:p>
    <w:p w:rsidR="00573EA1" w:rsidRPr="00573EA1" w:rsidRDefault="00573EA1" w:rsidP="00573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99D" w:rsidRDefault="00A4699D" w:rsidP="00A46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  пытайтесь повысить работоспособность ребенка, описывая ему трудности. Например, подчеркивая, какая серьезная контрольная работа его ожидает или что от результатов этого экзамена по музыке очень многое зависи</w:t>
      </w:r>
      <w:r w:rsid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Это только усилит напряжение.</w:t>
      </w:r>
    </w:p>
    <w:p w:rsidR="00573EA1" w:rsidRPr="00573EA1" w:rsidRDefault="00573EA1" w:rsidP="00573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99D" w:rsidRDefault="00A4699D" w:rsidP="00A46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Делиться своей тревогой с ребенком лучше в прошедшем времени. «Сперва боялся, но потом было так-то и так, удалось сделать то-то и то-то».</w:t>
      </w:r>
    </w:p>
    <w:p w:rsidR="00573EA1" w:rsidRPr="00573EA1" w:rsidRDefault="00573EA1" w:rsidP="00573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99D" w:rsidRDefault="00A4699D" w:rsidP="00A46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в любой ситуации искать плюсы по принципу «нет худа без добра». Например, ошибки в контрольной – это бесценный опыт, ты понял, что тебе надо повторить, и больше их не сделаешь. Объясните ребенку, что сами когда-то только начинали рисовать, кататься на велосипеде и т.д., да и сейчас у вас не все сразу получается. Людям редко удается избежать ошибок и неудач в новом деле. Не ошибается только тот, кто ничего не делает. Ребенок должен быть уверен, что родители верят в его успех, что, в конце концов, у него все получится.</w:t>
      </w:r>
    </w:p>
    <w:p w:rsidR="00573EA1" w:rsidRPr="00573EA1" w:rsidRDefault="00573EA1" w:rsidP="00573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99D" w:rsidRDefault="00A4699D" w:rsidP="00A46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Ребенку важно научиться ставить перед собой небольшие конкретные цели и достигать их, а не стремиться к абстрактному</w:t>
      </w:r>
      <w:r w:rsid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потому недостижимому эталону.</w:t>
      </w:r>
    </w:p>
    <w:p w:rsidR="00573EA1" w:rsidRPr="00573EA1" w:rsidRDefault="00573EA1" w:rsidP="00573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99D" w:rsidRDefault="00A4699D" w:rsidP="00A46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правильное отношение ребенка к результатам своей деятельности, умение правильно оценить ее независимо от педагога, не смешивать оценку конкретной работы с отношением педагога к самому ребенку. Сравнивайте результаты ребенка только с его же предыдущими достижениями. Обращайте внимание на то, что он знает, умеет теперь, что он смог пересилить себя, что он заслуживает уважения, что он укрепил свою волю и т.д. Так формируется чувство собственной компетентности ребенка, снижающее чувство тревоги и неуверенности в себе.</w:t>
      </w:r>
    </w:p>
    <w:p w:rsidR="00573EA1" w:rsidRPr="00573EA1" w:rsidRDefault="00573EA1" w:rsidP="00573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99D" w:rsidRDefault="00A4699D" w:rsidP="00A46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напряжен, предложите ему упражнение для расслабления: сделать глубокий вдох, улыбнуться, представить что-то приятное. </w:t>
      </w:r>
    </w:p>
    <w:p w:rsidR="00573EA1" w:rsidRPr="00573EA1" w:rsidRDefault="00573EA1" w:rsidP="00573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99D" w:rsidRDefault="00A4699D" w:rsidP="00A46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Также, преодолеть чувство тревоги можно с помощью телесного контакта. Можно просто погладить ребенка по голове, обнять его, посадить на колени. Это никогда не будет лишним ни в отношении малышей, ни дошкольников, ни младших школьников. Тревожные дети быстро утомляются, поэтому, заметив, что ребенок выполнил одно задание, погладьте его по голове и скажите: «Отдохни немного, а потом продолжишь». </w:t>
      </w:r>
    </w:p>
    <w:p w:rsidR="00573EA1" w:rsidRPr="00573EA1" w:rsidRDefault="00573EA1" w:rsidP="00573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99D" w:rsidRDefault="00A4699D" w:rsidP="00A46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более оптимистичны сами. Следите за выражением своего лица. Чаще улыбайтесь. Убеждайте ребенка, что «все будет хорошо, все обязательно получится».</w:t>
      </w:r>
    </w:p>
    <w:p w:rsidR="00573EA1" w:rsidRPr="00573EA1" w:rsidRDefault="00573EA1" w:rsidP="00573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99D" w:rsidRPr="00573EA1" w:rsidRDefault="00A4699D" w:rsidP="00A46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Общаясь с ребенком, не подрывайте авторитет других значимых для него людей. (Например, нельзя говорить ребенку: «много ваши учителя понимают! Бабушку лучше слушай!» и т.п.).</w:t>
      </w:r>
    </w:p>
    <w:p w:rsidR="00A4699D" w:rsidRPr="00573EA1" w:rsidRDefault="00A4699D" w:rsidP="00A46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Спокойные, уверенные в себе родители, способные принять ребенка таким, какой он есть, не ждущие от него моментальных </w:t>
      </w:r>
      <w:proofErr w:type="spellStart"/>
      <w:r w:rsidRP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сверхдостижений</w:t>
      </w:r>
      <w:proofErr w:type="spellEnd"/>
      <w:r w:rsidRP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</w:t>
      </w:r>
      <w:r w:rsidRPr="00573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пониманием относящиеся к его успехам и неудачам, - вот залог уверенности и адекватной самооценки ребенка.</w:t>
      </w:r>
    </w:p>
    <w:p w:rsidR="00D56E00" w:rsidRPr="00573EA1" w:rsidRDefault="00D56E00">
      <w:pPr>
        <w:rPr>
          <w:rFonts w:ascii="Times New Roman" w:hAnsi="Times New Roman" w:cs="Times New Roman"/>
          <w:sz w:val="28"/>
          <w:szCs w:val="28"/>
        </w:rPr>
      </w:pPr>
    </w:p>
    <w:sectPr w:rsidR="00D56E00" w:rsidRPr="00573EA1" w:rsidSect="00D5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49C8"/>
    <w:multiLevelType w:val="multilevel"/>
    <w:tmpl w:val="99A4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64D52"/>
    <w:multiLevelType w:val="multilevel"/>
    <w:tmpl w:val="5AF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0396C"/>
    <w:multiLevelType w:val="multilevel"/>
    <w:tmpl w:val="5AF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99D"/>
    <w:rsid w:val="00035E6E"/>
    <w:rsid w:val="001B6DED"/>
    <w:rsid w:val="00573EA1"/>
    <w:rsid w:val="008E3F69"/>
    <w:rsid w:val="00A4699D"/>
    <w:rsid w:val="00A6355E"/>
    <w:rsid w:val="00C13074"/>
    <w:rsid w:val="00D56E00"/>
    <w:rsid w:val="00D9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23F0A-4AEA-45E5-9BCB-ABF8A891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6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Андрей</cp:lastModifiedBy>
  <cp:revision>5</cp:revision>
  <dcterms:created xsi:type="dcterms:W3CDTF">2014-06-05T10:34:00Z</dcterms:created>
  <dcterms:modified xsi:type="dcterms:W3CDTF">2015-10-20T13:37:00Z</dcterms:modified>
</cp:coreProperties>
</file>