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ED" w:rsidRPr="00225EFB" w:rsidRDefault="000421ED" w:rsidP="00C91577">
      <w:pPr>
        <w:pStyle w:val="western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225EFB">
        <w:rPr>
          <w:b/>
          <w:bCs/>
          <w:color w:val="000000"/>
          <w:sz w:val="28"/>
          <w:szCs w:val="28"/>
        </w:rPr>
        <w:t xml:space="preserve">                                           Памятка для родителей </w:t>
      </w:r>
    </w:p>
    <w:p w:rsidR="000421ED" w:rsidRPr="00225EFB" w:rsidRDefault="000421ED" w:rsidP="00C91577">
      <w:pPr>
        <w:pStyle w:val="western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225EFB">
        <w:rPr>
          <w:b/>
          <w:bCs/>
          <w:color w:val="000000"/>
          <w:sz w:val="28"/>
          <w:szCs w:val="28"/>
        </w:rPr>
        <w:t xml:space="preserve">               по сенсорному воспитанию ребенка раннего возраста в семье.</w:t>
      </w:r>
    </w:p>
    <w:p w:rsidR="000421ED" w:rsidRPr="00225EFB" w:rsidRDefault="000421ED" w:rsidP="00C91577">
      <w:pPr>
        <w:pStyle w:val="NormalWeb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225EFB">
        <w:rPr>
          <w:color w:val="000000"/>
          <w:sz w:val="28"/>
          <w:szCs w:val="28"/>
        </w:rPr>
        <w:t xml:space="preserve">                                           Уважаемые родители! </w:t>
      </w:r>
    </w:p>
    <w:p w:rsidR="000421ED" w:rsidRPr="00225EFB" w:rsidRDefault="000421ED" w:rsidP="00C91577">
      <w:pPr>
        <w:pStyle w:val="NormalWeb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 w:rsidRPr="00225EFB">
        <w:rPr>
          <w:color w:val="000000"/>
          <w:sz w:val="28"/>
          <w:szCs w:val="28"/>
        </w:rPr>
        <w:t>Для того чтобы планомерно и систематически      осуществлять сенсорное воспитание ребенка в семье, необходимо знать  основные принципы  построения  общения с детьми.</w:t>
      </w:r>
    </w:p>
    <w:p w:rsidR="000421ED" w:rsidRPr="00225EFB" w:rsidRDefault="000421ED" w:rsidP="00C91577">
      <w:pPr>
        <w:pStyle w:val="western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25EFB">
        <w:rPr>
          <w:color w:val="000000"/>
          <w:sz w:val="28"/>
          <w:szCs w:val="28"/>
        </w:rPr>
        <w:t>Любознательные дети растут у любознательных родителей. Не поддавайтесь иллюзии, что вы все обо всем уже знаете. Открывайте мир вместе  с вашим ребенком.</w:t>
      </w:r>
    </w:p>
    <w:p w:rsidR="000421ED" w:rsidRPr="00225EFB" w:rsidRDefault="000421ED" w:rsidP="00C91577">
      <w:pPr>
        <w:pStyle w:val="western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25EFB">
        <w:rPr>
          <w:color w:val="000000"/>
          <w:sz w:val="28"/>
          <w:szCs w:val="28"/>
        </w:rPr>
        <w:t xml:space="preserve">Говорите  с ребенком - сначала называя окружающие  предметы, позже – действия, признаки и свойства предметов, объясняйте окружающий мир и формулируйте закономерности, рассуждайте вслух, обосновывайте свои  суждения. </w:t>
      </w:r>
    </w:p>
    <w:p w:rsidR="000421ED" w:rsidRPr="00225EFB" w:rsidRDefault="000421ED" w:rsidP="00C91577">
      <w:pPr>
        <w:pStyle w:val="western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25EFB">
        <w:rPr>
          <w:color w:val="000000"/>
          <w:sz w:val="28"/>
          <w:szCs w:val="28"/>
        </w:rPr>
        <w:t>Задавайте ребенку  как можно больше вопросов.</w:t>
      </w:r>
    </w:p>
    <w:p w:rsidR="000421ED" w:rsidRPr="00225EFB" w:rsidRDefault="000421ED" w:rsidP="00C91577">
      <w:pPr>
        <w:pStyle w:val="western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25EFB">
        <w:rPr>
          <w:color w:val="000000"/>
          <w:sz w:val="28"/>
          <w:szCs w:val="28"/>
        </w:rPr>
        <w:t xml:space="preserve">Всегда внимательно выслушивайте  рассуждения ребенка и никогда не иронизируйте над ними. Уважайте его интеллектуальный труд. </w:t>
      </w:r>
    </w:p>
    <w:p w:rsidR="000421ED" w:rsidRPr="00225EFB" w:rsidRDefault="000421ED" w:rsidP="00C91577">
      <w:pPr>
        <w:pStyle w:val="western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25EFB">
        <w:rPr>
          <w:color w:val="000000"/>
          <w:sz w:val="28"/>
          <w:szCs w:val="28"/>
        </w:rPr>
        <w:t>Отыскивайте  и приносите домой любопытные вещи, книги, истории. Делитесь этим с ребенком. Пусть он  не все и не сразу  поймет: развивающее общение  - это всегда немного общение «навырост».</w:t>
      </w:r>
    </w:p>
    <w:p w:rsidR="000421ED" w:rsidRPr="00225EFB" w:rsidRDefault="000421ED" w:rsidP="00C91577">
      <w:pPr>
        <w:pStyle w:val="western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25EFB">
        <w:rPr>
          <w:color w:val="000000"/>
          <w:sz w:val="28"/>
          <w:szCs w:val="28"/>
        </w:rPr>
        <w:t xml:space="preserve">По возможности, много путешествуйте с ребенком. </w:t>
      </w:r>
    </w:p>
    <w:p w:rsidR="000421ED" w:rsidRPr="00225EFB" w:rsidRDefault="000421ED" w:rsidP="00C91577">
      <w:pPr>
        <w:pStyle w:val="western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25EFB">
        <w:rPr>
          <w:color w:val="000000"/>
          <w:sz w:val="28"/>
          <w:szCs w:val="28"/>
        </w:rPr>
        <w:t>Проводите совместные наблюдения и опыты.</w:t>
      </w:r>
    </w:p>
    <w:p w:rsidR="000421ED" w:rsidRPr="00225EFB" w:rsidRDefault="000421ED" w:rsidP="00C91577">
      <w:pPr>
        <w:pStyle w:val="western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25EFB">
        <w:rPr>
          <w:color w:val="000000"/>
          <w:sz w:val="28"/>
          <w:szCs w:val="28"/>
        </w:rPr>
        <w:t xml:space="preserve">Эмоционально  поддерживайте  исследовательскую  деятельность ребенка. Поощряйте  его инициативу и самостоятельность. Создавайте  условия для реализации его замыслов. </w:t>
      </w:r>
    </w:p>
    <w:p w:rsidR="000421ED" w:rsidRPr="00225EFB" w:rsidRDefault="000421ED" w:rsidP="00C91577">
      <w:pPr>
        <w:pStyle w:val="western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25EFB">
        <w:rPr>
          <w:color w:val="000000"/>
          <w:sz w:val="28"/>
          <w:szCs w:val="28"/>
        </w:rPr>
        <w:t>Сделайте  свои увлечения предметом общения с ребенком.</w:t>
      </w:r>
    </w:p>
    <w:p w:rsidR="000421ED" w:rsidRPr="00225EFB" w:rsidRDefault="000421ED" w:rsidP="00C91577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</w:p>
    <w:p w:rsidR="000421ED" w:rsidRPr="00225EFB" w:rsidRDefault="000421ED" w:rsidP="00C91577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800080"/>
          <w:sz w:val="28"/>
          <w:szCs w:val="28"/>
        </w:rPr>
      </w:pPr>
      <w:r w:rsidRPr="00225EFB">
        <w:rPr>
          <w:b/>
          <w:bCs/>
          <w:sz w:val="28"/>
          <w:szCs w:val="28"/>
        </w:rPr>
        <w:t>Методические рекомендации по созданию предметно-развивающей среды по сенсорному развитию в семье.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i/>
          <w:iCs/>
          <w:color w:val="800080"/>
          <w:sz w:val="28"/>
          <w:szCs w:val="28"/>
        </w:rPr>
      </w:pPr>
      <w:r w:rsidRPr="00225EFB">
        <w:rPr>
          <w:i/>
          <w:iCs/>
          <w:color w:val="000000"/>
          <w:sz w:val="28"/>
          <w:szCs w:val="28"/>
        </w:rPr>
        <w:t>Для детей2-3 лет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800080"/>
          <w:sz w:val="28"/>
          <w:szCs w:val="28"/>
        </w:rPr>
      </w:pPr>
      <w:r w:rsidRPr="00225EFB">
        <w:rPr>
          <w:color w:val="000000"/>
          <w:sz w:val="28"/>
          <w:szCs w:val="28"/>
        </w:rPr>
        <w:t>В этот период для познавательного развития  ребенка решающее значение имеет богатство окружающей его среды: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800080"/>
          <w:sz w:val="28"/>
          <w:szCs w:val="28"/>
        </w:rPr>
      </w:pPr>
      <w:r w:rsidRPr="00225EFB">
        <w:rPr>
          <w:color w:val="000000"/>
          <w:sz w:val="28"/>
          <w:szCs w:val="28"/>
        </w:rPr>
        <w:t>Желательно, чтобы ребенка окружали игрушки из различных материалов – дерева, камня, глины, металла, разных по фактуре тканей и т.п., причем  предпочтение  желательно  отдавать природным материалам  и объектам;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800080"/>
          <w:sz w:val="28"/>
          <w:szCs w:val="28"/>
        </w:rPr>
      </w:pPr>
      <w:r w:rsidRPr="00225EFB">
        <w:rPr>
          <w:color w:val="000000"/>
          <w:sz w:val="28"/>
          <w:szCs w:val="28"/>
        </w:rPr>
        <w:t>Большое значение в этом возрасте  имеют игры с песком и водой, когда ребенок имеет возможность пересыпать и переливать из одной емкости в другую;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800080"/>
          <w:sz w:val="28"/>
          <w:szCs w:val="28"/>
        </w:rPr>
      </w:pPr>
      <w:r w:rsidRPr="00225EFB">
        <w:rPr>
          <w:color w:val="000000"/>
          <w:sz w:val="28"/>
          <w:szCs w:val="28"/>
        </w:rPr>
        <w:t>Различные движущиеся игрушки;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800080"/>
          <w:sz w:val="28"/>
          <w:szCs w:val="28"/>
        </w:rPr>
      </w:pPr>
      <w:r w:rsidRPr="00225EFB">
        <w:rPr>
          <w:color w:val="000000"/>
          <w:sz w:val="28"/>
          <w:szCs w:val="28"/>
        </w:rPr>
        <w:t>Игрушки для построения ряда по возрастанию-убыванию: пирамидки,  матрешки и т.д.;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800080"/>
          <w:sz w:val="28"/>
          <w:szCs w:val="28"/>
        </w:rPr>
      </w:pPr>
      <w:r w:rsidRPr="00225EFB">
        <w:rPr>
          <w:color w:val="000000"/>
          <w:sz w:val="28"/>
          <w:szCs w:val="28"/>
        </w:rPr>
        <w:t>Игрушки, в которых используются  разные принципы извлечения звука;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800080"/>
          <w:sz w:val="28"/>
          <w:szCs w:val="28"/>
        </w:rPr>
      </w:pPr>
      <w:r w:rsidRPr="00225EFB">
        <w:rPr>
          <w:color w:val="000000"/>
          <w:sz w:val="28"/>
          <w:szCs w:val="28"/>
        </w:rPr>
        <w:t>Самодельные свистящие, шумящие, гремящие, скрипящие, шуршащие предметы.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jc w:val="both"/>
        <w:rPr>
          <w:color w:val="800080"/>
          <w:sz w:val="28"/>
          <w:szCs w:val="28"/>
        </w:rPr>
      </w:pPr>
      <w:r w:rsidRPr="00225EFB">
        <w:rPr>
          <w:color w:val="800080"/>
          <w:sz w:val="28"/>
          <w:szCs w:val="28"/>
        </w:rPr>
        <w:t xml:space="preserve">         </w:t>
      </w:r>
      <w:r w:rsidRPr="00225EFB">
        <w:rPr>
          <w:color w:val="000000"/>
          <w:sz w:val="28"/>
          <w:szCs w:val="28"/>
        </w:rPr>
        <w:t>Игрушки контрастных размеров, игрушки различной формы (круглые, кубические),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800080"/>
          <w:sz w:val="28"/>
          <w:szCs w:val="28"/>
        </w:rPr>
      </w:pPr>
      <w:r w:rsidRPr="00225EFB">
        <w:rPr>
          <w:color w:val="000000"/>
          <w:sz w:val="28"/>
          <w:szCs w:val="28"/>
        </w:rPr>
        <w:t>Емкости, с которыми можно  производить  прямые и обратные действия : положить-достать, насыпать-высыпать и т.д.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800080"/>
          <w:sz w:val="28"/>
          <w:szCs w:val="28"/>
        </w:rPr>
      </w:pPr>
      <w:r w:rsidRPr="00225EFB">
        <w:rPr>
          <w:color w:val="000000"/>
          <w:sz w:val="28"/>
          <w:szCs w:val="28"/>
        </w:rPr>
        <w:t xml:space="preserve">Разрезные картинки,  пазлы из 3-4 элементов, кубики с картинками; 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800080"/>
          <w:sz w:val="28"/>
          <w:szCs w:val="28"/>
        </w:rPr>
      </w:pPr>
      <w:r w:rsidRPr="00225EFB">
        <w:rPr>
          <w:color w:val="000000"/>
          <w:sz w:val="28"/>
          <w:szCs w:val="28"/>
        </w:rPr>
        <w:t>Парные картинки;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800080"/>
          <w:sz w:val="28"/>
          <w:szCs w:val="28"/>
        </w:rPr>
      </w:pPr>
      <w:r w:rsidRPr="00225EFB">
        <w:rPr>
          <w:color w:val="000000"/>
          <w:sz w:val="28"/>
          <w:szCs w:val="28"/>
        </w:rPr>
        <w:t>Трехместные матрешки, пирамидки,  формы-вкладыши;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800080"/>
          <w:sz w:val="28"/>
          <w:szCs w:val="28"/>
        </w:rPr>
      </w:pPr>
      <w:r w:rsidRPr="00225EFB">
        <w:rPr>
          <w:color w:val="000000"/>
          <w:sz w:val="28"/>
          <w:szCs w:val="28"/>
        </w:rPr>
        <w:t>Несколько видов мозаики;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800080"/>
          <w:sz w:val="28"/>
          <w:szCs w:val="28"/>
        </w:rPr>
      </w:pPr>
      <w:r w:rsidRPr="00225EFB">
        <w:rPr>
          <w:color w:val="000000"/>
          <w:sz w:val="28"/>
          <w:szCs w:val="28"/>
        </w:rPr>
        <w:t>Игрушки с разным принципом звукоизвлечения (пианино, бубен, маракасы, гитара, трещотка  и др.); Банки разного размера;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225EFB">
        <w:rPr>
          <w:color w:val="000000"/>
          <w:sz w:val="28"/>
          <w:szCs w:val="28"/>
        </w:rPr>
        <w:t>Шнуровки, застегивающиеся коврики на развитие мелкой моторики рук.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225EFB">
        <w:rPr>
          <w:color w:val="000000"/>
          <w:sz w:val="28"/>
          <w:szCs w:val="28"/>
        </w:rPr>
        <w:t>Настольно-печатные игры на развитие сенсорных эталонов</w:t>
      </w:r>
      <w:r>
        <w:rPr>
          <w:color w:val="000000"/>
          <w:sz w:val="28"/>
          <w:szCs w:val="28"/>
        </w:rPr>
        <w:t xml:space="preserve"> </w:t>
      </w:r>
      <w:r w:rsidRPr="00225EFB">
        <w:rPr>
          <w:color w:val="000000"/>
          <w:sz w:val="28"/>
          <w:szCs w:val="28"/>
        </w:rPr>
        <w:t>(цвет, форма, величина)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jc w:val="both"/>
        <w:rPr>
          <w:color w:val="800080"/>
          <w:sz w:val="28"/>
          <w:szCs w:val="28"/>
        </w:rPr>
      </w:pPr>
      <w:r w:rsidRPr="00225EFB">
        <w:rPr>
          <w:color w:val="000000"/>
          <w:sz w:val="28"/>
          <w:szCs w:val="28"/>
        </w:rPr>
        <w:t>Разнообразные изобразительные материалы: бумага разной  фактуры, плотности и цвета, пластилин, воск, краски, карандаши, фломастеры, мелки и т.д.</w:t>
      </w: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800080"/>
          <w:sz w:val="28"/>
          <w:szCs w:val="28"/>
        </w:rPr>
      </w:pPr>
    </w:p>
    <w:p w:rsidR="000421ED" w:rsidRPr="00225EFB" w:rsidRDefault="000421ED" w:rsidP="00C91577">
      <w:pPr>
        <w:pStyle w:val="western"/>
        <w:spacing w:before="0" w:beforeAutospacing="0" w:after="0" w:afterAutospacing="0"/>
        <w:ind w:firstLine="547"/>
        <w:jc w:val="both"/>
        <w:rPr>
          <w:color w:val="800080"/>
          <w:sz w:val="28"/>
          <w:szCs w:val="28"/>
        </w:rPr>
      </w:pPr>
    </w:p>
    <w:p w:rsidR="000421ED" w:rsidRPr="00225EFB" w:rsidRDefault="000421ED" w:rsidP="00C91577">
      <w:pPr>
        <w:pStyle w:val="NormalWeb"/>
        <w:jc w:val="both"/>
        <w:rPr>
          <w:sz w:val="28"/>
          <w:szCs w:val="28"/>
        </w:rPr>
      </w:pPr>
      <w:r w:rsidRPr="00225EFB">
        <w:rPr>
          <w:color w:val="800080"/>
          <w:sz w:val="28"/>
          <w:szCs w:val="28"/>
        </w:rPr>
        <w:t xml:space="preserve">   </w:t>
      </w:r>
    </w:p>
    <w:p w:rsidR="000421ED" w:rsidRPr="00225EFB" w:rsidRDefault="000421ED">
      <w:pPr>
        <w:rPr>
          <w:rFonts w:ascii="Times New Roman" w:hAnsi="Times New Roman" w:cs="Times New Roman"/>
          <w:sz w:val="28"/>
          <w:szCs w:val="28"/>
        </w:rPr>
      </w:pPr>
    </w:p>
    <w:sectPr w:rsidR="000421ED" w:rsidRPr="00225EFB" w:rsidSect="00AE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04F"/>
    <w:multiLevelType w:val="multilevel"/>
    <w:tmpl w:val="DFFC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577"/>
    <w:rsid w:val="000421ED"/>
    <w:rsid w:val="00135E9B"/>
    <w:rsid w:val="001D4154"/>
    <w:rsid w:val="00225EFB"/>
    <w:rsid w:val="0033785F"/>
    <w:rsid w:val="006719CA"/>
    <w:rsid w:val="00AE3B93"/>
    <w:rsid w:val="00C9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9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9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semiHidden/>
    <w:rsid w:val="00C9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450</Words>
  <Characters>2569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Admin</cp:lastModifiedBy>
  <cp:revision>3</cp:revision>
  <dcterms:created xsi:type="dcterms:W3CDTF">2014-02-04T19:15:00Z</dcterms:created>
  <dcterms:modified xsi:type="dcterms:W3CDTF">2015-10-22T15:06:00Z</dcterms:modified>
</cp:coreProperties>
</file>