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86" w:rsidRDefault="00017386" w:rsidP="00017386">
      <w:pPr>
        <w:pStyle w:val="c3"/>
        <w:spacing w:before="0" w:beforeAutospacing="0" w:after="0" w:afterAutospacing="0" w:line="270" w:lineRule="atLeast"/>
        <w:ind w:left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B050"/>
          <w:sz w:val="32"/>
          <w:szCs w:val="32"/>
        </w:rPr>
        <w:t>Консультация для родителей</w:t>
      </w:r>
    </w:p>
    <w:p w:rsidR="00017386" w:rsidRDefault="00017386" w:rsidP="00017386">
      <w:pPr>
        <w:pStyle w:val="c3"/>
        <w:spacing w:before="0" w:beforeAutospacing="0" w:after="0" w:afterAutospacing="0" w:line="270" w:lineRule="atLeast"/>
        <w:ind w:left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FF0000"/>
          <w:sz w:val="32"/>
          <w:szCs w:val="32"/>
        </w:rPr>
        <w:t xml:space="preserve">«Закаляйся – если хочешь быть </w:t>
      </w:r>
      <w:proofErr w:type="gramStart"/>
      <w:r>
        <w:rPr>
          <w:rStyle w:val="c6"/>
          <w:b/>
          <w:bCs/>
          <w:color w:val="FF0000"/>
          <w:sz w:val="32"/>
          <w:szCs w:val="32"/>
        </w:rPr>
        <w:t>здоров….</w:t>
      </w:r>
      <w:proofErr w:type="gramEnd"/>
      <w:r>
        <w:rPr>
          <w:rStyle w:val="c6"/>
          <w:b/>
          <w:bCs/>
          <w:color w:val="FF0000"/>
          <w:sz w:val="32"/>
          <w:szCs w:val="32"/>
        </w:rPr>
        <w:t>»</w:t>
      </w:r>
    </w:p>
    <w:p w:rsidR="002050F9" w:rsidRDefault="00017386" w:rsidP="00017386">
      <w:pPr>
        <w:pStyle w:val="c1"/>
        <w:spacing w:before="0" w:beforeAutospacing="0" w:after="0" w:afterAutospacing="0" w:line="270" w:lineRule="atLeast"/>
        <w:ind w:left="568" w:firstLine="85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Именно с этих строк известной песни хочется начать данную консультацию. </w:t>
      </w:r>
      <w:r w:rsidR="002050F9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в полную меру для того, чтобы хорошо справляться с перегреванием или переохлаждением.</w:t>
      </w:r>
      <w:r w:rsidR="002050F9" w:rsidRPr="002050F9">
        <w:rPr>
          <w:rStyle w:val="c0"/>
          <w:color w:val="000000"/>
          <w:sz w:val="28"/>
          <w:szCs w:val="28"/>
        </w:rPr>
        <w:t xml:space="preserve"> </w:t>
      </w:r>
    </w:p>
    <w:p w:rsidR="00017386" w:rsidRDefault="002050F9" w:rsidP="00017386">
      <w:pPr>
        <w:pStyle w:val="c1"/>
        <w:spacing w:before="0" w:beforeAutospacing="0" w:after="0" w:afterAutospacing="0" w:line="270" w:lineRule="atLeast"/>
        <w:ind w:left="568" w:firstLine="852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017386" w:rsidRDefault="00017386" w:rsidP="00017386">
      <w:pPr>
        <w:pStyle w:val="c3"/>
        <w:spacing w:before="0" w:beforeAutospacing="0" w:after="0" w:afterAutospacing="0" w:line="270" w:lineRule="atLeast"/>
        <w:ind w:left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28"/>
          <w:szCs w:val="28"/>
        </w:rPr>
        <w:t>Общие принципы закаливания.</w:t>
      </w:r>
    </w:p>
    <w:p w:rsidR="00017386" w:rsidRDefault="00017386" w:rsidP="00017386">
      <w:pPr>
        <w:pStyle w:val="c1"/>
        <w:spacing w:before="0" w:beforeAutospacing="0" w:after="0" w:afterAutospacing="0" w:line="270" w:lineRule="atLeast"/>
        <w:ind w:left="56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017386" w:rsidRDefault="00017386" w:rsidP="00017386">
      <w:pPr>
        <w:pStyle w:val="c3"/>
        <w:spacing w:before="0" w:beforeAutospacing="0" w:after="0" w:afterAutospacing="0" w:line="270" w:lineRule="atLeast"/>
        <w:ind w:left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28"/>
          <w:szCs w:val="28"/>
        </w:rPr>
        <w:t>Закаливание воздухом.</w:t>
      </w:r>
    </w:p>
    <w:p w:rsidR="00017386" w:rsidRDefault="00017386" w:rsidP="00017386">
      <w:pPr>
        <w:pStyle w:val="c1"/>
        <w:spacing w:before="0" w:beforeAutospacing="0" w:after="0" w:afterAutospacing="0" w:line="270" w:lineRule="atLeast"/>
        <w:ind w:left="56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</w:t>
      </w:r>
      <w:r>
        <w:rPr>
          <w:rStyle w:val="c0"/>
          <w:color w:val="000000"/>
          <w:sz w:val="28"/>
          <w:szCs w:val="28"/>
        </w:rPr>
        <w:t>. З</w:t>
      </w:r>
      <w:r>
        <w:rPr>
          <w:rStyle w:val="c0"/>
          <w:color w:val="000000"/>
          <w:sz w:val="28"/>
          <w:szCs w:val="28"/>
        </w:rPr>
        <w:t>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</w:t>
      </w:r>
    </w:p>
    <w:p w:rsidR="00017386" w:rsidRDefault="00017386" w:rsidP="00017386">
      <w:pPr>
        <w:pStyle w:val="c3"/>
        <w:spacing w:before="0" w:beforeAutospacing="0" w:after="0" w:afterAutospacing="0" w:line="270" w:lineRule="atLeast"/>
        <w:ind w:left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28"/>
          <w:szCs w:val="28"/>
        </w:rPr>
        <w:t>Закаливание водой.</w:t>
      </w:r>
    </w:p>
    <w:p w:rsidR="00017386" w:rsidRDefault="00017386" w:rsidP="00017386">
      <w:pPr>
        <w:pStyle w:val="c1"/>
        <w:spacing w:before="0" w:beforeAutospacing="0" w:after="0" w:afterAutospacing="0" w:line="270" w:lineRule="atLeast"/>
        <w:ind w:left="56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</w:t>
      </w:r>
      <w:r>
        <w:rPr>
          <w:rStyle w:val="c0"/>
          <w:color w:val="000000"/>
          <w:sz w:val="28"/>
          <w:szCs w:val="28"/>
        </w:rPr>
        <w:lastRenderedPageBreak/>
        <w:t>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017386" w:rsidRDefault="00017386" w:rsidP="00017386">
      <w:pPr>
        <w:pStyle w:val="c1"/>
        <w:spacing w:before="0" w:beforeAutospacing="0" w:after="0" w:afterAutospacing="0" w:line="270" w:lineRule="atLeast"/>
        <w:ind w:left="568" w:firstLine="852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7"/>
          <w:b/>
          <w:bCs/>
          <w:color w:val="FF0000"/>
          <w:sz w:val="28"/>
          <w:szCs w:val="28"/>
        </w:rPr>
        <w:t>Прогулка является мощным средством закаливания организма.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017386" w:rsidRDefault="00017386" w:rsidP="00017386">
      <w:pPr>
        <w:pStyle w:val="c3"/>
        <w:spacing w:before="0" w:beforeAutospacing="0" w:after="0" w:afterAutospacing="0" w:line="270" w:lineRule="atLeast"/>
        <w:ind w:left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>Закаливание солевой дорожкой.</w:t>
      </w:r>
    </w:p>
    <w:p w:rsidR="00017386" w:rsidRDefault="00017386" w:rsidP="00017386">
      <w:pPr>
        <w:pStyle w:val="c1"/>
        <w:spacing w:before="0" w:beforeAutospacing="0" w:after="0" w:afterAutospacing="0" w:line="270" w:lineRule="atLeast"/>
        <w:ind w:left="568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440202" w:rsidRDefault="00440202"/>
    <w:sectPr w:rsidR="0044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5"/>
    <w:rsid w:val="00017386"/>
    <w:rsid w:val="002050F9"/>
    <w:rsid w:val="00440202"/>
    <w:rsid w:val="006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A5D8-BEC4-44EE-B067-3612B48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7386"/>
  </w:style>
  <w:style w:type="character" w:customStyle="1" w:styleId="c6">
    <w:name w:val="c6"/>
    <w:basedOn w:val="a0"/>
    <w:rsid w:val="00017386"/>
  </w:style>
  <w:style w:type="paragraph" w:customStyle="1" w:styleId="c1">
    <w:name w:val="c1"/>
    <w:basedOn w:val="a"/>
    <w:rsid w:val="0001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7386"/>
  </w:style>
  <w:style w:type="character" w:customStyle="1" w:styleId="c7">
    <w:name w:val="c7"/>
    <w:basedOn w:val="a0"/>
    <w:rsid w:val="0001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4103</Characters>
  <Application>Microsoft Office Word</Application>
  <DocSecurity>0</DocSecurity>
  <Lines>34</Lines>
  <Paragraphs>9</Paragraphs>
  <ScaleCrop>false</ScaleCrop>
  <Company>Hewlett-Packard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Воронцов</dc:creator>
  <cp:keywords/>
  <dc:description/>
  <cp:lastModifiedBy>Александр Воронцов</cp:lastModifiedBy>
  <cp:revision>3</cp:revision>
  <dcterms:created xsi:type="dcterms:W3CDTF">2015-10-25T13:57:00Z</dcterms:created>
  <dcterms:modified xsi:type="dcterms:W3CDTF">2015-10-25T14:03:00Z</dcterms:modified>
</cp:coreProperties>
</file>