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C1" w:rsidRPr="007D1FC1" w:rsidRDefault="007D1FC1" w:rsidP="007D1FC1">
      <w:pPr>
        <w:spacing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7D1FC1">
        <w:rPr>
          <w:rFonts w:ascii="Times New Roman" w:hAnsi="Times New Roman"/>
          <w:b/>
          <w:sz w:val="36"/>
          <w:szCs w:val="36"/>
        </w:rPr>
        <w:t xml:space="preserve">Подготовка руки к письму </w:t>
      </w:r>
    </w:p>
    <w:p w:rsidR="007D1FC1" w:rsidRDefault="007D1FC1" w:rsidP="007D1FC1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Теоретическая часть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двигательного анализатора в жизни человека неоспорима. Основоположник физиологической школы И. М. Сеченов указал, что нет действия, которое не выражалось бы в движении. Все бесконечное разнообразие внешних проявлений мозговой деятельности  сводится окончательно к одному лишь явлению ─ мышечному движению.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сожалению, в настоящее время, именно двигательное развитие детей вызывает особое беспокойство родителей, воспитателей и учителей начальных классов. Развитие двигательной сферы, произвольных движений является одной из важнейших готовности ребенка к школьному обучению. И необходимая для выдерживания статического напряжения целый урок выносливость опорно-двигательного аппарата, и речевая активность, и скорость мыслительных операций, и успех в формировании одного из базовых навыков ─ письма ─ все это связано с уровнем развития психомоторной сферы ребенка. По данным физиологов, психологов, педагогов (М. М. Кольцова, М. М. Безруких, Н. Т. Лебедевой) у 30% первоклассников, поступающих в школу, выявлено отставание в  моторном развитии, а у 38% отмечаются трудности при формировании навыков письма. Указанные трудности требуют особого внимания при работе с детьми дошкольного возраста по формированию психомоторной сферы.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Выдающийся педагог В. А. Сухомлинский отмечал: «Истоки способностей и дарований детей находятся на кончиках пальцев». Это совершенно справедливо, ведь кисть руки имеет наибольшее представительство в моторной зоне коры головного мозга. Психофизиологические исследования лаборатории, возглавляемой М. М. Кольцовой, подтверждают положительное влияние мелких движений рук и пальцев на функционирование мозга, становление речи. От натренированности мелких мышц кисти рук и пальцев ребенка зависит точность написания букв со сложными элементами. Если мускулатура пальцев слабая, нет точной зрительно-двигательной координации, рука быстро устает, поэтому на первых этапах обучения письму у детей появляется неудовлетворенность, перерастающая в нервозность. Профилактике этой школьной трудности поможет систематическая работа с дошкольниками по развитию мелкой моторики руки, графических умений, точности пространственного восприятия.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Обучение ребенка письму, как отмечал Л. С. </w:t>
      </w:r>
      <w:proofErr w:type="spellStart"/>
      <w:r>
        <w:rPr>
          <w:rFonts w:ascii="Times New Roman" w:hAnsi="Times New Roman"/>
          <w:sz w:val="24"/>
          <w:szCs w:val="24"/>
        </w:rPr>
        <w:t>Высотский</w:t>
      </w:r>
      <w:proofErr w:type="spellEnd"/>
      <w:r>
        <w:rPr>
          <w:rFonts w:ascii="Times New Roman" w:hAnsi="Times New Roman"/>
          <w:sz w:val="24"/>
          <w:szCs w:val="24"/>
        </w:rPr>
        <w:t>, играет огромную роль в процессе развития ребенка. Оно максимально развивает высшие психические функции, так как стимулирует передачу абстрактных понятий.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письма психологически и физиологически очень сложен, в деятельность вовлекаются кора головного мозга, органы зрения, слуха, многие мышцы тела. Письмо является базовым навыком, на котором строится дальнейшее обучение. В основе навыка письма лежит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графических действий соблюдение общественно установленных норм выполнения графических элементов, обеспечивающих легкость и правильность чтения письменного текста, способствующих удобству и скорости письма и отвечающих эстетическим требованиям обучения у детей, на начальном этапе имеются возрастные трудности формирования навыка письма. У них слабо развиты мелкие мышцы кисти, незакончено окостенение костей запястья и фаланг пальцев, несовершенна нервная регуляция движений, недостаточно развиты механизмы программирования сложно-координированных двигательных действий, низка выносливость к статическим нагрузкам. Дети не умеют еще правильно строить последовательность своих действий, не умеют их оценивать, а значит, и корректировать в процессе выполнения. Эти естественные трудности усугубляются несоответствием методики обучения каллиграфическому письму и индивидуальным особенностям ребенка. Неужели же трудности обучения письму фатальны, неизбежны?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и психологи, изучающие закономерности психомоторного развития дошкольников, отвечают на этот вопрос отрицательно. 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Величковский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подчеркивает, что если до 3-х лет у ребенка формируются основные двигательные навыки (бег, ходьба и т.д.), то с 4 до 7 лет идет интенсивное формирование силы, точности, </w:t>
      </w:r>
      <w:proofErr w:type="spellStart"/>
      <w:r>
        <w:rPr>
          <w:rFonts w:ascii="Times New Roman" w:hAnsi="Times New Roman"/>
          <w:sz w:val="24"/>
          <w:szCs w:val="24"/>
        </w:rPr>
        <w:t>скоординированности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движений и ловкости. Только формирование этого впрямую зависит от образа жизни, который  ведет ребенок. К сожалению, уже в этом возрасте часть детей испытывает на себе последствия гиподинамии, но все же более естественно видеть дошкольника в движении. Чаще всего жизнь ребенка организована так, что задействованы крупные мышцы (бег, прыжки, ползание).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только еще начинают задействовать мышцы, обеспечивающие позу статического напряжения при дидактических занятиях, мелкие мышцы (рисование, конструктор, аппликация). При подобных занятиях дети быстро устают, часто переключаются на другую деятельность.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эти мышцы, следовательно, ложится меньшая нагрузка, а значит, они медленнее набирают силу, некогда формироваться точности движений.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П. Озеров, В. А. </w:t>
      </w:r>
      <w:proofErr w:type="spellStart"/>
      <w:r>
        <w:rPr>
          <w:rFonts w:ascii="Times New Roman" w:hAnsi="Times New Roman"/>
          <w:sz w:val="24"/>
          <w:szCs w:val="24"/>
        </w:rPr>
        <w:t>Яблочникова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выделили основные направления стимулирования развития мелкой моторики.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этим направлениям относится: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силы мышц кисти руки и пальцев;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точности движений;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координация движений правой и левой конечностей;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зрительного внимания, точного восприятия формы;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координации в системе глаз-рука;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точности зрительно-пространственного восприятия;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двигательной памяти.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Используя указанные направления, а также в основе на возрастных особенностях и возможностях психомоторной сферы детей 4 ─ 7 лет разработана программа занятий по подготовке детей к обучению каллиграфии. Цель данной программы: обеспечить индивидуальный подход в психомоторной подготовке ребенка к формированию базового школьного навыка письма.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занятий разбита на 3 этапа.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этапа с 4 до 5 лет являются: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развитие силы мышц через гимнастику пальцев и кисти.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развитие точности движений через выполнение различных штрихов по заданной траектории пунктира.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мыслительных операций сравнения, анализа и синтеза, обобщающих понятий через отгадывание загадок, систему словесных игр.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развитие объема и концентрации внимания памяти через запоминание текстов, пальчиковых игр, систему словесных игр.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II этапа старшей возрастной группы с 5 до 6 лет является: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развитие силы и точности </w:t>
      </w:r>
      <w:proofErr w:type="spellStart"/>
      <w:r>
        <w:rPr>
          <w:rFonts w:ascii="Times New Roman" w:hAnsi="Times New Roman"/>
          <w:sz w:val="24"/>
          <w:szCs w:val="24"/>
        </w:rPr>
        <w:t>мелкомоторных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действий через систему пальчиковой гимнастики.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развитие </w:t>
      </w:r>
      <w:proofErr w:type="spellStart"/>
      <w:r>
        <w:rPr>
          <w:rFonts w:ascii="Times New Roman" w:hAnsi="Times New Roman"/>
          <w:sz w:val="24"/>
          <w:szCs w:val="24"/>
        </w:rPr>
        <w:t>координированности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двигательных действий правой и левой конечностей через штриховальные упражнения.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развитие зрительного внимания, точного восприятия форм, пространственной ориентировки на листе бумаги, наглядно-образного мышления и воображения через задания с использованием транспортира и круглого трафарета.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III этапа подготовительной группы с 6 до 7 лет являются: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продолжение работы по формированию силы, точности движений, гибкости суставов посредством гимнастических </w:t>
      </w:r>
      <w:proofErr w:type="spellStart"/>
      <w:r>
        <w:rPr>
          <w:rFonts w:ascii="Times New Roman" w:hAnsi="Times New Roman"/>
          <w:sz w:val="24"/>
          <w:szCs w:val="24"/>
        </w:rPr>
        <w:t>мелкомоторных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упражнений.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развитие навыков конструирования через использование транспортиров, линейки.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развитие умения </w:t>
      </w:r>
      <w:proofErr w:type="spellStart"/>
      <w:r>
        <w:rPr>
          <w:rFonts w:ascii="Times New Roman" w:hAnsi="Times New Roman"/>
          <w:sz w:val="24"/>
          <w:szCs w:val="24"/>
        </w:rPr>
        <w:t>самооценивания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своего труда.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включают тематически подобранные комплексы пальчиковой гимнастики, графические задания по подготовке к каллиграфии, штриховку рисунков по образцу, отгадывание загадок, словесные игры. Таким образом, дети совершенствуют графические умения, координацию движений руки в выполнении штриха по контуру, а затем самостоятельно тренируют глазомер; развивают также концентрацию и устойчивость внимания, точное зрительно-пространственное восприятие в составлении образов знакомых предметов на бумаге с помощью обводки транспортира, линеек, трафаретов. Пальчиковые упражнения укрепляют у детей мелкую мускулатуру кисти руки, тонизируют кору больших полушарий мозга, повышая умственную работоспособность. Отгадывание загадок, словесные игры способствуют развитию мыслительных операций сравнения, анализа и синтеза, обобщения, устойчивости произвольного внимания.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Методическая разработка каждого занятия объединяет в себе рекомендуемый рисунок для выполнения детьми, литературный материал, необходимый для работы, методические указания к проведению занятий, а также описание последовательности предлагаемых упражнений. На всех занятиях предлагается выполнение графических заданий (рисунка, штриховки и пр.), а также комплекс пальчиковой гимнастики.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возрастные особенности детей, рекомендуется чередовать </w:t>
      </w:r>
      <w:proofErr w:type="spellStart"/>
      <w:r>
        <w:rPr>
          <w:rFonts w:ascii="Times New Roman" w:hAnsi="Times New Roman"/>
          <w:sz w:val="24"/>
          <w:szCs w:val="24"/>
        </w:rPr>
        <w:t>мелкомоторную</w:t>
      </w:r>
      <w:proofErr w:type="spellEnd"/>
      <w:r>
        <w:rPr>
          <w:rFonts w:ascii="Times New Roman" w:hAnsi="Times New Roman"/>
          <w:sz w:val="24"/>
          <w:szCs w:val="24"/>
        </w:rPr>
        <w:t xml:space="preserve"> нагрузку (рисование, пальчиковую гимнастику) с отгадыванием загадок, </w:t>
      </w:r>
      <w:r>
        <w:rPr>
          <w:rFonts w:ascii="Times New Roman" w:hAnsi="Times New Roman"/>
          <w:sz w:val="24"/>
          <w:szCs w:val="24"/>
        </w:rPr>
        <w:lastRenderedPageBreak/>
        <w:t>чтением стихов, наблюдениями. Сложность рисунка также согласуется с возрастными особенностями детей (идет постепенное нарастание трудностей). Так как внимание детей 4 ─ 5 лет очень неустойчивое и  высокая работоспособность сохраняется короткий промежуток времени, причем в начале работы, то занятия на I этапе строится следующим образом: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рисунка;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интеллектуальное задание (отгадывание загадок);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пальчиковая гимнастика.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5 ─ 6 лет необходимо дополнительное время на включение в работу, поэтому на II этапе занятие представляет собой: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эмоциональный настрой (чтение стихов, загадок);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комплекс пальчиковой гимнастики;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рисунка.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для детей 6 ─ 7 лет сложны и требуют активного сосредоточения на предмете деятельности, а также большого количества времени и специальной подготовки к их выполнению, поэтому на III этапе </w:t>
      </w:r>
      <w:proofErr w:type="spellStart"/>
      <w:r>
        <w:rPr>
          <w:rFonts w:ascii="Times New Roman" w:hAnsi="Times New Roman"/>
          <w:sz w:val="24"/>
          <w:szCs w:val="24"/>
        </w:rPr>
        <w:t>занятиеи</w:t>
      </w:r>
      <w:proofErr w:type="spellEnd"/>
      <w:r>
        <w:rPr>
          <w:rFonts w:ascii="Times New Roman" w:hAnsi="Times New Roman"/>
          <w:sz w:val="24"/>
          <w:szCs w:val="24"/>
        </w:rPr>
        <w:t xml:space="preserve"> в основном посвящено выполнению графического задания. Для снятия двигательного напряжения проводится гимнастика для кисти рук и пальцев.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Методические рекомендации по содержанию и организации работы с дошкольниками.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Тематические рисунки обучают ребенка проводить по заданному пунктиру прямые вертикальные и горизонтальные, наклонные, дугообразные линии, волны, крупные петли, завитки. Задания расположены по степени увеличения сложности: от крупных, простых штрихов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мелким. Время графической работы 5 ─ 8 минут. Каждому ребенку необходимы индивидуальный рисунок (размер ½ альбомного листа), простой карандаш для проведения линий, цветные карандаши для раскрашивания.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Формирование графических навыков.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точного воспроизведения зрительного образа движения руки можно предложить детям провести указательным пальцем по намеченной пунктиром линии. </w:t>
      </w:r>
      <w:r>
        <w:rPr>
          <w:rFonts w:ascii="Times New Roman" w:hAnsi="Times New Roman"/>
          <w:sz w:val="24"/>
          <w:szCs w:val="24"/>
        </w:rPr>
        <w:lastRenderedPageBreak/>
        <w:t>Выполняя линию петель, полезно проговаривать траекторию движения руки по пунктиру: «Ведем сверху вниз, закругляем влево, берем вверх, закругляем, снова вниз».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Ребенку, затрудняющемуся в выполнении задания, следует показать линию штриха на отдельном листе бумаги.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развитыми графическими умениями с удовольствием раскрашивают контур рисунка.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Упражнения для пальцев и кистей рук.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выполнением графического задания с детьми проводится пальчиковая гимнастика. Комплексы гимнастики включают упражнения и игры, сочетающие проговаривание текста с ритмичными движениями пальцев сгибание и разгибание поочередно каждого пальца, поглаживающий массаж, ритмичное прикосновение большого пальца к кончикам остальных.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Тексты игр подобраны тематически к каждому рисунку. Интересно детям инсценировать небольшие истории, выполняя с помощью пальцев и кисти рук позы различных животных, птиц, предметов.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Развитие познавательных интересов детей.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этой цели, а также для развития памяти, мышления к рисункам подобраны стихи, загадки, словесные игры. Для развития, формирования обобщающих понятий эффективен метод наглядной круглой модели, предложенной </w:t>
      </w:r>
      <w:proofErr w:type="spellStart"/>
      <w:r>
        <w:rPr>
          <w:rFonts w:ascii="Times New Roman" w:hAnsi="Times New Roman"/>
          <w:sz w:val="24"/>
          <w:szCs w:val="24"/>
        </w:rPr>
        <w:t>Венгером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в пособии «Домашняя школа мышления». Большой круг обозначает видовое понятие, например, «фрукты», а в нем размещены маленькие круги, обозначающие конкретные предметы: яблоки, лимоны, груши. Этот наглядный метод позволяет ребенку быстрее сформировать обобщения.</w:t>
      </w:r>
    </w:p>
    <w:p w:rsidR="007D1FC1" w:rsidRDefault="007D1FC1" w:rsidP="007D1FC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детьми 5 ─ 6 лет эта модель может быть использована в игре «Четвертый лишний», развивающей умение классифицировать, группировать предметы по существенным признакам.</w:t>
      </w:r>
    </w:p>
    <w:p w:rsidR="007D1FC1" w:rsidRDefault="007D1FC1" w:rsidP="007D1FC1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FC1" w:rsidRDefault="007D1FC1" w:rsidP="007D1FC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FC1" w:rsidRDefault="007D1FC1" w:rsidP="007D1FC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FC1" w:rsidRDefault="007D1FC1" w:rsidP="007D1FC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</w:p>
    <w:p w:rsidR="007D1FC1" w:rsidRDefault="007D1FC1" w:rsidP="007D1FC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Психомоторное развитие рассматривается как одна из важнейших составляющих готовности ребенка к школе. Не только мышцы рук должны быть достаточно крепкими и хорошо развита мелкая моторика, чтобы у ребенка без проблем формировался один из базовых школьных навыков ─ навык письма. Необходимо внимательно рассматривать предмет, картинку, выделить ее отдельные детали, запомнить соотношение, скопировать с образца, продумать собственную логику выполнения. Все указанные умения позволяет сформировать систематическая работа по описанной программе.</w:t>
      </w:r>
    </w:p>
    <w:p w:rsidR="004E15D5" w:rsidRDefault="004E15D5"/>
    <w:sectPr w:rsidR="004E15D5" w:rsidSect="004E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D1FC1"/>
    <w:rsid w:val="004E15D5"/>
    <w:rsid w:val="0054536E"/>
    <w:rsid w:val="007D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1799</Words>
  <Characters>10258</Characters>
  <Application>Microsoft Office Word</Application>
  <DocSecurity>0</DocSecurity>
  <Lines>85</Lines>
  <Paragraphs>24</Paragraphs>
  <ScaleCrop>false</ScaleCrop>
  <Company>Microsoft</Company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МДОУ-Детский Сад№11</dc:creator>
  <cp:keywords/>
  <dc:description/>
  <cp:lastModifiedBy>МДОУ-Детский Сад№11</cp:lastModifiedBy>
  <cp:revision>2</cp:revision>
  <dcterms:created xsi:type="dcterms:W3CDTF">2015-10-22T11:16:00Z</dcterms:created>
  <dcterms:modified xsi:type="dcterms:W3CDTF">2015-10-22T11:17:00Z</dcterms:modified>
</cp:coreProperties>
</file>