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88" w:rsidRDefault="00D16788" w:rsidP="00D16788">
      <w:pPr>
        <w:ind w:left="284" w:firstLine="567"/>
        <w:jc w:val="center"/>
        <w:rPr>
          <w:b/>
          <w:bCs/>
          <w:color w:val="000000"/>
          <w:lang w:eastAsia="ru-RU"/>
        </w:rPr>
      </w:pPr>
      <w:bookmarkStart w:id="0" w:name="_GoBack"/>
      <w:bookmarkEnd w:id="0"/>
      <w:r>
        <w:rPr>
          <w:b/>
          <w:bCs/>
          <w:color w:val="000000"/>
          <w:lang w:eastAsia="ru-RU"/>
        </w:rPr>
        <w:t>Министерство образования Нижегородской области</w:t>
      </w:r>
    </w:p>
    <w:p w:rsidR="00D16788" w:rsidRDefault="00D16788" w:rsidP="00D16788">
      <w:pPr>
        <w:ind w:left="284" w:firstLine="567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Государственное бюджетное образовательное учреждение</w:t>
      </w:r>
    </w:p>
    <w:p w:rsidR="00D16788" w:rsidRDefault="00D16788" w:rsidP="00D16788">
      <w:pPr>
        <w:ind w:left="284" w:firstLine="567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дополнительного профессионального образования</w:t>
      </w:r>
    </w:p>
    <w:p w:rsidR="00D16788" w:rsidRDefault="00D16788" w:rsidP="00D16788">
      <w:pPr>
        <w:ind w:left="284" w:firstLine="567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НИЖЕГОРОДСКИЙ ИНСТИТУТ РАЗВИТИЯ ОБРАЗОВАНИЯ НИРО</w:t>
      </w:r>
    </w:p>
    <w:p w:rsidR="00D16788" w:rsidRDefault="00D16788" w:rsidP="00D16788">
      <w:pPr>
        <w:ind w:left="284" w:firstLine="567"/>
        <w:jc w:val="center"/>
        <w:rPr>
          <w:b/>
          <w:bCs/>
          <w:lang w:eastAsia="ru-RU"/>
        </w:rPr>
      </w:pPr>
    </w:p>
    <w:p w:rsidR="00D16788" w:rsidRDefault="00D16788" w:rsidP="00D16788">
      <w:pPr>
        <w:ind w:left="284" w:firstLine="567"/>
        <w:jc w:val="center"/>
        <w:rPr>
          <w:b/>
          <w:bCs/>
          <w:lang w:eastAsia="ru-RU"/>
        </w:rPr>
      </w:pPr>
    </w:p>
    <w:p w:rsidR="00D16788" w:rsidRDefault="00D16788" w:rsidP="00D16788">
      <w:pPr>
        <w:ind w:left="284" w:firstLine="567"/>
        <w:jc w:val="center"/>
        <w:rPr>
          <w:b/>
          <w:bCs/>
          <w:lang w:eastAsia="ru-RU"/>
        </w:rPr>
      </w:pPr>
    </w:p>
    <w:p w:rsidR="00D16788" w:rsidRDefault="00D16788" w:rsidP="00D16788">
      <w:pPr>
        <w:ind w:left="284" w:firstLine="567"/>
        <w:jc w:val="center"/>
        <w:rPr>
          <w:b/>
          <w:bCs/>
          <w:lang w:eastAsia="ru-RU"/>
        </w:rPr>
      </w:pPr>
    </w:p>
    <w:p w:rsidR="006F0916" w:rsidRDefault="006F0916" w:rsidP="00D16788">
      <w:pPr>
        <w:ind w:left="284" w:firstLine="567"/>
        <w:jc w:val="center"/>
        <w:rPr>
          <w:b/>
          <w:bCs/>
          <w:lang w:eastAsia="ru-RU"/>
        </w:rPr>
      </w:pPr>
    </w:p>
    <w:p w:rsidR="006F0916" w:rsidRDefault="006F0916" w:rsidP="00D16788">
      <w:pPr>
        <w:ind w:left="284" w:firstLine="567"/>
        <w:jc w:val="center"/>
        <w:rPr>
          <w:b/>
          <w:bCs/>
          <w:lang w:eastAsia="ru-RU"/>
        </w:rPr>
      </w:pPr>
    </w:p>
    <w:p w:rsidR="006F0916" w:rsidRDefault="006F0916" w:rsidP="00D16788">
      <w:pPr>
        <w:ind w:left="284" w:firstLine="567"/>
        <w:jc w:val="center"/>
        <w:rPr>
          <w:b/>
          <w:bCs/>
          <w:lang w:eastAsia="ru-RU"/>
        </w:rPr>
      </w:pPr>
    </w:p>
    <w:p w:rsidR="006F0916" w:rsidRDefault="006F0916" w:rsidP="00D16788">
      <w:pPr>
        <w:ind w:left="284" w:firstLine="567"/>
        <w:jc w:val="center"/>
        <w:rPr>
          <w:b/>
          <w:bCs/>
          <w:lang w:eastAsia="ru-RU"/>
        </w:rPr>
      </w:pPr>
    </w:p>
    <w:p w:rsidR="006F0916" w:rsidRDefault="006F0916" w:rsidP="00D16788">
      <w:pPr>
        <w:ind w:left="284" w:firstLine="567"/>
        <w:jc w:val="center"/>
        <w:rPr>
          <w:b/>
          <w:bCs/>
          <w:lang w:eastAsia="ru-RU"/>
        </w:rPr>
      </w:pPr>
    </w:p>
    <w:p w:rsidR="006F0916" w:rsidRDefault="006F0916" w:rsidP="00D16788">
      <w:pPr>
        <w:ind w:left="284" w:firstLine="567"/>
        <w:jc w:val="center"/>
        <w:rPr>
          <w:b/>
          <w:bCs/>
          <w:lang w:eastAsia="ru-RU"/>
        </w:rPr>
      </w:pPr>
    </w:p>
    <w:p w:rsidR="006F0916" w:rsidRDefault="006F0916" w:rsidP="00D16788">
      <w:pPr>
        <w:ind w:left="284" w:firstLine="567"/>
        <w:jc w:val="center"/>
        <w:rPr>
          <w:b/>
          <w:bCs/>
          <w:lang w:eastAsia="ru-RU"/>
        </w:rPr>
      </w:pPr>
    </w:p>
    <w:p w:rsidR="006F0916" w:rsidRDefault="006F0916" w:rsidP="00D16788">
      <w:pPr>
        <w:ind w:left="284" w:firstLine="567"/>
        <w:jc w:val="center"/>
        <w:rPr>
          <w:b/>
          <w:bCs/>
          <w:lang w:eastAsia="ru-RU"/>
        </w:rPr>
      </w:pPr>
    </w:p>
    <w:p w:rsidR="00D16788" w:rsidRDefault="00D16788" w:rsidP="008733CB">
      <w:pPr>
        <w:rPr>
          <w:b/>
          <w:bCs/>
          <w:lang w:eastAsia="ru-RU"/>
        </w:rPr>
      </w:pPr>
    </w:p>
    <w:p w:rsidR="00D16788" w:rsidRDefault="00D16788" w:rsidP="00D16788">
      <w:pPr>
        <w:ind w:left="284" w:firstLine="567"/>
        <w:jc w:val="center"/>
        <w:rPr>
          <w:b/>
          <w:bCs/>
          <w:lang w:eastAsia="ru-RU"/>
        </w:rPr>
      </w:pPr>
    </w:p>
    <w:p w:rsidR="00D16788" w:rsidRDefault="00D16788" w:rsidP="00D16788">
      <w:pPr>
        <w:ind w:left="284" w:firstLine="567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МЕТОДИЧЕСКАЯ РАЗРАБОТКА</w:t>
      </w:r>
    </w:p>
    <w:p w:rsidR="00D16788" w:rsidRDefault="00D16788" w:rsidP="00D16788">
      <w:pPr>
        <w:ind w:left="284" w:firstLine="567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Проектирование системной работы с педагогами ДОО на тему </w:t>
      </w:r>
    </w:p>
    <w:p w:rsidR="00D16788" w:rsidRDefault="00D16788" w:rsidP="00D16788">
      <w:pPr>
        <w:ind w:left="284" w:firstLine="567"/>
        <w:jc w:val="center"/>
        <w:rPr>
          <w:b/>
          <w:bCs/>
          <w:u w:val="single"/>
          <w:lang w:eastAsia="ru-RU"/>
        </w:rPr>
      </w:pPr>
      <w:r>
        <w:rPr>
          <w:b/>
          <w:bCs/>
          <w:u w:val="single"/>
          <w:lang w:eastAsia="ru-RU"/>
        </w:rPr>
        <w:t>«Формирование исследовательского поведения у детей старшего дошкольного возраста</w:t>
      </w:r>
      <w:r>
        <w:rPr>
          <w:b/>
          <w:bCs/>
          <w:caps/>
          <w:u w:val="single"/>
          <w:lang w:eastAsia="ru-RU"/>
        </w:rPr>
        <w:t>»</w:t>
      </w:r>
    </w:p>
    <w:p w:rsidR="00D16788" w:rsidRDefault="00D16788" w:rsidP="00D16788">
      <w:pPr>
        <w:ind w:left="284" w:firstLine="567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В ФОРМЕ ТЕХНОЛОГИЧЕСКОЙ СИТУАЦИИ С ПЕДАГОГАМИ ДОО</w:t>
      </w:r>
    </w:p>
    <w:p w:rsidR="00D16788" w:rsidRDefault="00D16788" w:rsidP="00D16788">
      <w:pPr>
        <w:ind w:left="284" w:firstLine="567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 КУРСУ</w:t>
      </w:r>
    </w:p>
    <w:p w:rsidR="00D16788" w:rsidRDefault="00D16788" w:rsidP="00D16788">
      <w:pPr>
        <w:ind w:left="284" w:firstLine="567"/>
        <w:jc w:val="center"/>
        <w:rPr>
          <w:b/>
          <w:bCs/>
          <w:caps/>
          <w:lang w:eastAsia="ru-RU"/>
        </w:rPr>
      </w:pPr>
      <w:r>
        <w:rPr>
          <w:b/>
          <w:bCs/>
          <w:lang w:eastAsia="ru-RU"/>
        </w:rPr>
        <w:t xml:space="preserve">«АКТУАЛЬНЫЕ ПРОБЛЕМЫ </w:t>
      </w:r>
      <w:r>
        <w:rPr>
          <w:b/>
          <w:bCs/>
          <w:caps/>
          <w:lang w:eastAsia="ru-RU"/>
        </w:rPr>
        <w:t>дошкольного образования</w:t>
      </w:r>
    </w:p>
    <w:p w:rsidR="00D16788" w:rsidRDefault="00D16788" w:rsidP="00D16788">
      <w:pPr>
        <w:ind w:left="284" w:firstLine="567"/>
        <w:jc w:val="center"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>в условиях внедрения ФГОС»</w:t>
      </w:r>
    </w:p>
    <w:p w:rsidR="00D16788" w:rsidRDefault="00D16788" w:rsidP="00D16788">
      <w:pPr>
        <w:ind w:left="284" w:firstLine="567"/>
        <w:jc w:val="center"/>
        <w:rPr>
          <w:b/>
          <w:bCs/>
          <w:caps/>
          <w:lang w:eastAsia="ru-RU"/>
        </w:rPr>
      </w:pPr>
    </w:p>
    <w:p w:rsidR="00D16788" w:rsidRDefault="00D16788" w:rsidP="00D16788">
      <w:pPr>
        <w:ind w:left="284" w:firstLine="567"/>
        <w:jc w:val="center"/>
        <w:rPr>
          <w:b/>
          <w:bCs/>
          <w:lang w:eastAsia="ru-RU"/>
        </w:rPr>
      </w:pPr>
    </w:p>
    <w:p w:rsidR="00D16788" w:rsidRDefault="00D16788" w:rsidP="00D16788">
      <w:pPr>
        <w:ind w:left="284" w:firstLine="567"/>
        <w:rPr>
          <w:b/>
          <w:bCs/>
          <w:color w:val="000000"/>
          <w:lang w:eastAsia="ru-RU"/>
        </w:rPr>
      </w:pPr>
    </w:p>
    <w:p w:rsidR="00D16788" w:rsidRDefault="00D16788" w:rsidP="00D16788">
      <w:pPr>
        <w:jc w:val="right"/>
        <w:rPr>
          <w:b/>
        </w:rPr>
      </w:pPr>
      <w:r>
        <w:rPr>
          <w:b/>
          <w:bCs/>
          <w:color w:val="000000"/>
          <w:lang w:eastAsia="ru-RU"/>
        </w:rPr>
        <w:t xml:space="preserve"> </w:t>
      </w:r>
      <w:r>
        <w:rPr>
          <w:b/>
        </w:rPr>
        <w:t>Слушателя курсов повышения квалификации по проблеме:</w:t>
      </w:r>
    </w:p>
    <w:p w:rsidR="00D16788" w:rsidRDefault="00D16788" w:rsidP="00D16788">
      <w:pPr>
        <w:jc w:val="right"/>
      </w:pPr>
      <w:r>
        <w:t>Калинкиной Надежды Васильевны,</w:t>
      </w:r>
    </w:p>
    <w:p w:rsidR="00D16788" w:rsidRDefault="00D16788" w:rsidP="00D16788">
      <w:pPr>
        <w:jc w:val="right"/>
      </w:pPr>
      <w:r>
        <w:t xml:space="preserve">старшего воспитателя МБДОУ детского сада </w:t>
      </w:r>
    </w:p>
    <w:p w:rsidR="00D16788" w:rsidRDefault="00D16788" w:rsidP="00D16788">
      <w:pPr>
        <w:jc w:val="right"/>
      </w:pPr>
      <w:r>
        <w:t>комбинированного вида № 6 г. Павлово</w:t>
      </w:r>
    </w:p>
    <w:p w:rsidR="00D16788" w:rsidRDefault="00D16788" w:rsidP="00D16788">
      <w:pPr>
        <w:ind w:left="284" w:firstLine="567"/>
        <w:jc w:val="center"/>
        <w:rPr>
          <w:color w:val="000000"/>
          <w:lang w:eastAsia="ru-RU"/>
        </w:rPr>
      </w:pPr>
    </w:p>
    <w:p w:rsidR="00D16788" w:rsidRDefault="00D16788" w:rsidP="00D16788">
      <w:pPr>
        <w:ind w:left="284" w:firstLine="567"/>
        <w:jc w:val="center"/>
        <w:rPr>
          <w:color w:val="000000"/>
          <w:lang w:eastAsia="ru-RU"/>
        </w:rPr>
      </w:pPr>
    </w:p>
    <w:p w:rsidR="00D16788" w:rsidRDefault="00D16788" w:rsidP="00D16788">
      <w:pPr>
        <w:ind w:left="284" w:firstLine="567"/>
        <w:jc w:val="center"/>
        <w:rPr>
          <w:color w:val="000000"/>
          <w:lang w:eastAsia="ru-RU"/>
        </w:rPr>
      </w:pPr>
    </w:p>
    <w:p w:rsidR="00D16788" w:rsidRDefault="00D16788" w:rsidP="00D16788">
      <w:pPr>
        <w:ind w:left="284" w:firstLine="567"/>
        <w:jc w:val="center"/>
        <w:rPr>
          <w:color w:val="000000"/>
          <w:lang w:eastAsia="ru-RU"/>
        </w:rPr>
      </w:pPr>
    </w:p>
    <w:p w:rsidR="00D16788" w:rsidRDefault="00D16788" w:rsidP="008733CB">
      <w:pPr>
        <w:jc w:val="center"/>
        <w:rPr>
          <w:color w:val="000000"/>
          <w:lang w:eastAsia="ru-RU"/>
        </w:rPr>
      </w:pPr>
    </w:p>
    <w:p w:rsidR="00D16788" w:rsidRDefault="00D16788" w:rsidP="00D16788">
      <w:pPr>
        <w:ind w:left="284" w:firstLine="567"/>
        <w:jc w:val="center"/>
        <w:rPr>
          <w:color w:val="000000"/>
          <w:lang w:eastAsia="ru-RU"/>
        </w:rPr>
      </w:pPr>
    </w:p>
    <w:p w:rsidR="00D16788" w:rsidRDefault="00D16788" w:rsidP="00D16788">
      <w:pPr>
        <w:ind w:left="284" w:firstLine="567"/>
        <w:jc w:val="center"/>
        <w:rPr>
          <w:color w:val="000000"/>
          <w:lang w:eastAsia="ru-RU"/>
        </w:rPr>
      </w:pPr>
    </w:p>
    <w:p w:rsidR="00D16788" w:rsidRDefault="00D16788" w:rsidP="00D16788">
      <w:pPr>
        <w:ind w:left="284" w:firstLine="567"/>
        <w:jc w:val="center"/>
        <w:rPr>
          <w:color w:val="000000"/>
          <w:lang w:eastAsia="ru-RU"/>
        </w:rPr>
      </w:pPr>
    </w:p>
    <w:p w:rsidR="00D16788" w:rsidRDefault="00D16788" w:rsidP="00D16788">
      <w:pPr>
        <w:ind w:left="284" w:firstLine="567"/>
        <w:jc w:val="center"/>
        <w:rPr>
          <w:color w:val="000000"/>
          <w:lang w:eastAsia="ru-RU"/>
        </w:rPr>
      </w:pPr>
    </w:p>
    <w:p w:rsidR="00D16788" w:rsidRDefault="00D16788" w:rsidP="00D16788">
      <w:pPr>
        <w:ind w:left="284" w:firstLine="567"/>
        <w:jc w:val="center"/>
        <w:rPr>
          <w:color w:val="000000"/>
          <w:lang w:eastAsia="ru-RU"/>
        </w:rPr>
      </w:pPr>
    </w:p>
    <w:p w:rsidR="00D16788" w:rsidRDefault="00D16788" w:rsidP="00D16788">
      <w:pPr>
        <w:ind w:left="284" w:firstLine="567"/>
        <w:jc w:val="center"/>
        <w:rPr>
          <w:color w:val="000000"/>
          <w:lang w:eastAsia="ru-RU"/>
        </w:rPr>
      </w:pPr>
    </w:p>
    <w:p w:rsidR="00D16788" w:rsidRDefault="00D16788" w:rsidP="00D16788">
      <w:pPr>
        <w:ind w:left="284" w:firstLine="567"/>
        <w:jc w:val="center"/>
        <w:rPr>
          <w:color w:val="000000"/>
          <w:lang w:eastAsia="ru-RU"/>
        </w:rPr>
      </w:pPr>
    </w:p>
    <w:p w:rsidR="00D16788" w:rsidRDefault="00D16788" w:rsidP="00D16788">
      <w:pPr>
        <w:ind w:left="284" w:firstLine="567"/>
        <w:jc w:val="center"/>
        <w:rPr>
          <w:color w:val="000000"/>
          <w:lang w:eastAsia="ru-RU"/>
        </w:rPr>
      </w:pPr>
    </w:p>
    <w:p w:rsidR="00D16788" w:rsidRDefault="00D16788" w:rsidP="00D16788">
      <w:pPr>
        <w:ind w:left="284" w:firstLine="567"/>
        <w:jc w:val="center"/>
        <w:rPr>
          <w:color w:val="000000"/>
          <w:lang w:eastAsia="ru-RU"/>
        </w:rPr>
      </w:pPr>
    </w:p>
    <w:p w:rsidR="00D16788" w:rsidRDefault="00D16788" w:rsidP="00D16788">
      <w:pPr>
        <w:rPr>
          <w:color w:val="000000"/>
          <w:lang w:eastAsia="ru-RU"/>
        </w:rPr>
      </w:pPr>
    </w:p>
    <w:p w:rsidR="00D16788" w:rsidRDefault="00D16788" w:rsidP="00D16788">
      <w:pPr>
        <w:rPr>
          <w:color w:val="000000"/>
          <w:lang w:eastAsia="ru-RU"/>
        </w:rPr>
      </w:pPr>
    </w:p>
    <w:p w:rsidR="00D16788" w:rsidRDefault="00D16788" w:rsidP="00D16788">
      <w:pPr>
        <w:ind w:left="284" w:firstLine="567"/>
        <w:jc w:val="center"/>
        <w:rPr>
          <w:color w:val="000000"/>
          <w:lang w:eastAsia="ru-RU"/>
        </w:rPr>
      </w:pPr>
    </w:p>
    <w:p w:rsidR="00931EAC" w:rsidRPr="006F0916" w:rsidRDefault="00D16788" w:rsidP="006F0916">
      <w:pPr>
        <w:ind w:left="284" w:firstLine="567"/>
        <w:jc w:val="center"/>
        <w:rPr>
          <w:color w:val="000000"/>
          <w:lang w:eastAsia="ru-RU"/>
        </w:rPr>
        <w:sectPr w:rsidR="00931EAC" w:rsidRPr="006F0916" w:rsidSect="00D16788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>
        <w:rPr>
          <w:color w:val="000000"/>
          <w:lang w:eastAsia="ru-RU"/>
        </w:rPr>
        <w:t xml:space="preserve"> 2014</w:t>
      </w:r>
      <w:r w:rsidR="006F0916">
        <w:rPr>
          <w:color w:val="000000"/>
          <w:lang w:eastAsia="ru-RU"/>
        </w:rPr>
        <w:t xml:space="preserve"> </w:t>
      </w:r>
      <w:r w:rsidR="006F0916">
        <w:t>г.</w:t>
      </w:r>
    </w:p>
    <w:p w:rsidR="00DE0C5F" w:rsidRPr="003A7AFC" w:rsidRDefault="00931EAC" w:rsidP="003A7AFC">
      <w:pPr>
        <w:jc w:val="center"/>
        <w:rPr>
          <w:b/>
        </w:rPr>
      </w:pPr>
      <w:r w:rsidRPr="003A7AFC">
        <w:rPr>
          <w:b/>
        </w:rPr>
        <w:lastRenderedPageBreak/>
        <w:t xml:space="preserve">Технологическая карта </w:t>
      </w:r>
      <w:proofErr w:type="gramStart"/>
      <w:r w:rsidRPr="003A7AFC">
        <w:rPr>
          <w:b/>
        </w:rPr>
        <w:t>системы методической поддержки повышения педагогической компетентности воспитателей</w:t>
      </w:r>
      <w:proofErr w:type="gramEnd"/>
      <w:r w:rsidRPr="003A7AFC">
        <w:rPr>
          <w:b/>
        </w:rPr>
        <w:t xml:space="preserve"> ДОУ по теме</w:t>
      </w:r>
    </w:p>
    <w:p w:rsidR="00931EAC" w:rsidRPr="003A7AFC" w:rsidRDefault="00931EAC" w:rsidP="003A7AFC">
      <w:pPr>
        <w:jc w:val="center"/>
        <w:rPr>
          <w:b/>
        </w:rPr>
      </w:pPr>
      <w:r w:rsidRPr="003A7AFC">
        <w:rPr>
          <w:b/>
        </w:rPr>
        <w:t>«Формирование исследовательского поведения у детей старшего дошкольного возраста»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4677"/>
        <w:gridCol w:w="3621"/>
      </w:tblGrid>
      <w:tr w:rsidR="00931EAC" w:rsidRPr="000D671C" w:rsidTr="003A7AFC">
        <w:tc>
          <w:tcPr>
            <w:tcW w:w="3369" w:type="dxa"/>
          </w:tcPr>
          <w:p w:rsidR="00931EAC" w:rsidRPr="000D671C" w:rsidRDefault="00931EAC" w:rsidP="000D671C">
            <w:pPr>
              <w:jc w:val="center"/>
              <w:rPr>
                <w:b/>
              </w:rPr>
            </w:pPr>
            <w:r w:rsidRPr="000D671C">
              <w:rPr>
                <w:b/>
              </w:rPr>
              <w:t>Цели</w:t>
            </w:r>
          </w:p>
        </w:tc>
        <w:tc>
          <w:tcPr>
            <w:tcW w:w="3402" w:type="dxa"/>
          </w:tcPr>
          <w:p w:rsidR="00931EAC" w:rsidRPr="000D671C" w:rsidRDefault="00931EAC" w:rsidP="000D671C">
            <w:pPr>
              <w:jc w:val="center"/>
              <w:rPr>
                <w:b/>
              </w:rPr>
            </w:pPr>
            <w:r w:rsidRPr="000D671C">
              <w:rPr>
                <w:b/>
              </w:rPr>
              <w:t>Действия</w:t>
            </w:r>
          </w:p>
        </w:tc>
        <w:tc>
          <w:tcPr>
            <w:tcW w:w="4677" w:type="dxa"/>
          </w:tcPr>
          <w:p w:rsidR="00931EAC" w:rsidRPr="000D671C" w:rsidRDefault="00931EAC" w:rsidP="000D671C">
            <w:pPr>
              <w:jc w:val="center"/>
              <w:rPr>
                <w:b/>
              </w:rPr>
            </w:pPr>
            <w:r w:rsidRPr="000D671C">
              <w:rPr>
                <w:b/>
              </w:rPr>
              <w:t>Средства</w:t>
            </w:r>
          </w:p>
        </w:tc>
        <w:tc>
          <w:tcPr>
            <w:tcW w:w="3621" w:type="dxa"/>
          </w:tcPr>
          <w:p w:rsidR="00931EAC" w:rsidRPr="000D671C" w:rsidRDefault="00931EAC" w:rsidP="000D671C">
            <w:pPr>
              <w:jc w:val="center"/>
              <w:rPr>
                <w:b/>
              </w:rPr>
            </w:pPr>
            <w:r w:rsidRPr="000D671C">
              <w:rPr>
                <w:b/>
              </w:rPr>
              <w:t>Результат</w:t>
            </w:r>
          </w:p>
        </w:tc>
      </w:tr>
      <w:tr w:rsidR="008D76EC" w:rsidTr="003A7AFC">
        <w:tc>
          <w:tcPr>
            <w:tcW w:w="3369" w:type="dxa"/>
            <w:vMerge w:val="restart"/>
          </w:tcPr>
          <w:p w:rsidR="008D76EC" w:rsidRDefault="008D76EC">
            <w:r>
              <w:t>Изучение состояния организации детской поисково-исследовательской деятельности в практике работы ДОУ.</w:t>
            </w:r>
          </w:p>
          <w:p w:rsidR="008D76EC" w:rsidRDefault="008D76EC">
            <w:r>
              <w:t>Выявление роли педагога в развитии поисковой активности дошкольников.</w:t>
            </w:r>
          </w:p>
          <w:p w:rsidR="008D76EC" w:rsidRDefault="008D76EC"/>
          <w:p w:rsidR="008D76EC" w:rsidRDefault="008D76EC"/>
          <w:p w:rsidR="008D76EC" w:rsidRDefault="008D76EC">
            <w:r>
              <w:t xml:space="preserve">Ознакомление с методикой </w:t>
            </w:r>
            <w:proofErr w:type="spellStart"/>
            <w:r>
              <w:t>А.И.Савенкова</w:t>
            </w:r>
            <w:proofErr w:type="spellEnd"/>
            <w:r>
              <w:t xml:space="preserve"> «Детское исследование как метод обучения старших дошкольников».</w:t>
            </w:r>
          </w:p>
          <w:p w:rsidR="008D76EC" w:rsidRDefault="008D76EC"/>
          <w:p w:rsidR="008D76EC" w:rsidRDefault="008D76EC">
            <w:r>
              <w:t>Изучение проблемы организации исследовательской деятельности детей, создания условий для её развития.</w:t>
            </w:r>
          </w:p>
          <w:p w:rsidR="008D76EC" w:rsidRDefault="008D76EC" w:rsidP="00363F74"/>
          <w:p w:rsidR="008D76EC" w:rsidRDefault="008D76EC" w:rsidP="00363F74"/>
          <w:p w:rsidR="008D76EC" w:rsidRDefault="008D76EC" w:rsidP="00363F74"/>
          <w:p w:rsidR="008D76EC" w:rsidRDefault="008D76EC" w:rsidP="00363F74"/>
          <w:p w:rsidR="003A7AFC" w:rsidRDefault="003A7AFC" w:rsidP="00363F74"/>
          <w:p w:rsidR="003A7AFC" w:rsidRDefault="003A7AFC" w:rsidP="00363F74"/>
          <w:p w:rsidR="008D76EC" w:rsidRDefault="008D76EC" w:rsidP="00363F74">
            <w:r>
              <w:t>Обобщение и систематизация материала по теме.</w:t>
            </w:r>
          </w:p>
          <w:p w:rsidR="008D76EC" w:rsidRDefault="008D76EC" w:rsidP="00363F74">
            <w:r>
              <w:t>Организация пропаганды передового опыта.</w:t>
            </w:r>
          </w:p>
        </w:tc>
        <w:tc>
          <w:tcPr>
            <w:tcW w:w="3402" w:type="dxa"/>
          </w:tcPr>
          <w:p w:rsidR="008D76EC" w:rsidRDefault="008D76EC">
            <w:r>
              <w:t>1.Целевое пространство:</w:t>
            </w:r>
          </w:p>
          <w:p w:rsidR="008D76EC" w:rsidRDefault="008D76EC">
            <w:r>
              <w:t>1.1.Анкетирование воспитателей.</w:t>
            </w:r>
          </w:p>
          <w:p w:rsidR="008D76EC" w:rsidRDefault="008D76EC">
            <w:r>
              <w:t>1.2.Тестирование воспитателей.</w:t>
            </w:r>
          </w:p>
        </w:tc>
        <w:tc>
          <w:tcPr>
            <w:tcW w:w="4677" w:type="dxa"/>
          </w:tcPr>
          <w:p w:rsidR="008D76EC" w:rsidRDefault="008D76EC">
            <w:r>
              <w:t>1.1.Анкета для воспитателей.</w:t>
            </w:r>
          </w:p>
          <w:p w:rsidR="008D76EC" w:rsidRDefault="008D76EC">
            <w:r>
              <w:t>1.2.Тест для воспитателей.</w:t>
            </w:r>
          </w:p>
        </w:tc>
        <w:tc>
          <w:tcPr>
            <w:tcW w:w="3621" w:type="dxa"/>
          </w:tcPr>
          <w:p w:rsidR="008D76EC" w:rsidRDefault="008D76EC">
            <w:r>
              <w:t>Осознание актуальности предложенной темы.</w:t>
            </w:r>
          </w:p>
          <w:p w:rsidR="008D76EC" w:rsidRDefault="008D76EC">
            <w:r>
              <w:t>Развитие у педагогов умения анализировать свои знания по теме.</w:t>
            </w:r>
          </w:p>
        </w:tc>
      </w:tr>
      <w:tr w:rsidR="008D76EC" w:rsidTr="003A7AFC">
        <w:tc>
          <w:tcPr>
            <w:tcW w:w="3369" w:type="dxa"/>
            <w:vMerge/>
          </w:tcPr>
          <w:p w:rsidR="008D76EC" w:rsidRDefault="008D76EC" w:rsidP="00363F74"/>
        </w:tc>
        <w:tc>
          <w:tcPr>
            <w:tcW w:w="3402" w:type="dxa"/>
          </w:tcPr>
          <w:p w:rsidR="008D76EC" w:rsidRDefault="008D76EC">
            <w:r>
              <w:t>2.Поисковое пространство:</w:t>
            </w:r>
          </w:p>
          <w:p w:rsidR="008D76EC" w:rsidRDefault="008D76EC">
            <w:r>
              <w:t>2.1.Анализ и подбор методической литературы.</w:t>
            </w:r>
          </w:p>
          <w:p w:rsidR="008D76EC" w:rsidRDefault="008D76EC">
            <w:r>
              <w:t>2.2.Работа творческой группы.</w:t>
            </w:r>
          </w:p>
          <w:p w:rsidR="008D76EC" w:rsidRDefault="008D76EC">
            <w:r>
              <w:t>2.3.Отчёт творческой группы.</w:t>
            </w:r>
          </w:p>
          <w:p w:rsidR="008D76EC" w:rsidRDefault="008D76EC">
            <w:r>
              <w:t>2.4.Семинар-практикум.</w:t>
            </w:r>
          </w:p>
          <w:p w:rsidR="008D76EC" w:rsidRDefault="008D76EC">
            <w:r>
              <w:t>2.5.Смотр-конкурс «Уголок экспериментирования (центр науки, лаборатория) в детском саду».</w:t>
            </w:r>
          </w:p>
          <w:p w:rsidR="008D76EC" w:rsidRDefault="008D76EC">
            <w:r>
              <w:t>2.6.Фестиваль детских исследовательских работ «Познаю мир».</w:t>
            </w:r>
          </w:p>
        </w:tc>
        <w:tc>
          <w:tcPr>
            <w:tcW w:w="4677" w:type="dxa"/>
          </w:tcPr>
          <w:p w:rsidR="00BA61DE" w:rsidRDefault="00BA61DE">
            <w:r>
              <w:t xml:space="preserve">2.1.1.Список литературы. </w:t>
            </w:r>
          </w:p>
          <w:p w:rsidR="008D76EC" w:rsidRDefault="00BA61DE">
            <w:r>
              <w:t>2.1.2.Выставка в методическом кабинете.</w:t>
            </w:r>
          </w:p>
          <w:p w:rsidR="00BA61DE" w:rsidRDefault="00BA61DE">
            <w:r>
              <w:t>2.2.1.Таблицы, отражающие содержание и последовательность работы с детьми.</w:t>
            </w:r>
          </w:p>
          <w:p w:rsidR="00BA61DE" w:rsidRDefault="00BA61DE">
            <w:r>
              <w:t>2.2.2.Конспект тренировочного занятия.</w:t>
            </w:r>
          </w:p>
          <w:p w:rsidR="00BA61DE" w:rsidRDefault="00BA61DE">
            <w:r>
              <w:t>2.3.1.Выставка наглядного и раздаточного материала.</w:t>
            </w:r>
          </w:p>
          <w:p w:rsidR="00BA61DE" w:rsidRDefault="00BA61DE">
            <w:r>
              <w:t>2.3.2.Требования к подготовке педагога.</w:t>
            </w:r>
          </w:p>
          <w:p w:rsidR="00BA61DE" w:rsidRDefault="00BA61DE">
            <w:r>
              <w:t>2.3.3.Памятка «Правила сопровождения детского исследования».</w:t>
            </w:r>
          </w:p>
          <w:p w:rsidR="00BA61DE" w:rsidRDefault="00BA61DE">
            <w:r>
              <w:t>2.4.1.Понятийно-терминологический словарь.</w:t>
            </w:r>
          </w:p>
          <w:p w:rsidR="00BA61DE" w:rsidRDefault="00BA61DE">
            <w:r>
              <w:t>2.4.2.Слайды, альбом фотографий.</w:t>
            </w:r>
          </w:p>
          <w:p w:rsidR="00BA61DE" w:rsidRDefault="00BA61DE">
            <w:r>
              <w:t xml:space="preserve">2.4.3.Критерии оценки </w:t>
            </w:r>
            <w:proofErr w:type="spellStart"/>
            <w:r>
              <w:t>сформированности</w:t>
            </w:r>
            <w:proofErr w:type="spellEnd"/>
            <w:r>
              <w:t xml:space="preserve"> исследовательского поведения дошкольников.</w:t>
            </w:r>
          </w:p>
          <w:p w:rsidR="00BA61DE" w:rsidRDefault="00BA61DE">
            <w:r>
              <w:t>2.5.1.Положение о смотре-конкурсе.</w:t>
            </w:r>
          </w:p>
          <w:p w:rsidR="00BA61DE" w:rsidRDefault="00BA61DE">
            <w:r>
              <w:t>2.5.2.Памятка «Требования к оформлению и содержанию уголков экспериментирования».</w:t>
            </w:r>
          </w:p>
          <w:p w:rsidR="00BA61DE" w:rsidRDefault="00BA61DE">
            <w:r>
              <w:t>2.6.Детские исследовательские работы.</w:t>
            </w:r>
          </w:p>
          <w:p w:rsidR="00BA61DE" w:rsidRDefault="00BA61DE"/>
        </w:tc>
        <w:tc>
          <w:tcPr>
            <w:tcW w:w="3621" w:type="dxa"/>
          </w:tcPr>
          <w:p w:rsidR="008D76EC" w:rsidRDefault="008D76EC">
            <w:r>
              <w:t xml:space="preserve">Ознакомление с методикой исследовательского обучения по </w:t>
            </w:r>
            <w:proofErr w:type="spellStart"/>
            <w:r>
              <w:t>А.И.Савенкову</w:t>
            </w:r>
            <w:proofErr w:type="spellEnd"/>
            <w:r>
              <w:t>.</w:t>
            </w:r>
          </w:p>
          <w:p w:rsidR="008D76EC" w:rsidRDefault="008D76EC"/>
          <w:p w:rsidR="008D76EC" w:rsidRDefault="008D76EC">
            <w:r>
              <w:t>Повышение профессиональной компетентности педагогов, их педагогического мастерства, развитие творческого потенциала в процессе организации исследовательской деятельности детей.</w:t>
            </w:r>
          </w:p>
          <w:p w:rsidR="008D76EC" w:rsidRDefault="008D76EC"/>
          <w:p w:rsidR="008D76EC" w:rsidRDefault="008D76EC">
            <w:r>
              <w:t>Создание условий для развития познавательной активности детей в процессе поисково-исследовательской деятельности.</w:t>
            </w:r>
          </w:p>
          <w:p w:rsidR="008D76EC" w:rsidRDefault="008D76EC"/>
        </w:tc>
      </w:tr>
      <w:tr w:rsidR="008D76EC" w:rsidTr="003A7AFC">
        <w:tc>
          <w:tcPr>
            <w:tcW w:w="3369" w:type="dxa"/>
            <w:vMerge/>
          </w:tcPr>
          <w:p w:rsidR="008D76EC" w:rsidRDefault="008D76EC" w:rsidP="00363F74"/>
        </w:tc>
        <w:tc>
          <w:tcPr>
            <w:tcW w:w="3402" w:type="dxa"/>
          </w:tcPr>
          <w:p w:rsidR="008D76EC" w:rsidRDefault="008D76EC">
            <w:r>
              <w:t>3.Рефлексивное пространство:</w:t>
            </w:r>
          </w:p>
          <w:p w:rsidR="008D76EC" w:rsidRDefault="008D76EC">
            <w:r>
              <w:t>3.1.Обобщение опыта работы творческой группы.</w:t>
            </w:r>
          </w:p>
          <w:p w:rsidR="008D76EC" w:rsidRDefault="008D76EC">
            <w:r>
              <w:t>3.2.Подготовка публикаций из опыта работы в профессиональные журналы, участие в конкурсах.</w:t>
            </w:r>
          </w:p>
          <w:p w:rsidR="008D76EC" w:rsidRDefault="008D76EC">
            <w:r>
              <w:t>З.3.Выступление на родительских собраниях.</w:t>
            </w:r>
          </w:p>
        </w:tc>
        <w:tc>
          <w:tcPr>
            <w:tcW w:w="4677" w:type="dxa"/>
          </w:tcPr>
          <w:p w:rsidR="008D76EC" w:rsidRDefault="00DF0240">
            <w:r>
              <w:t>3.1.Материалы опыта работы.</w:t>
            </w:r>
          </w:p>
          <w:p w:rsidR="00DF0240" w:rsidRDefault="00DF0240">
            <w:r>
              <w:t xml:space="preserve">3.2.Варианты статей в журнал. </w:t>
            </w:r>
          </w:p>
          <w:p w:rsidR="00DF0240" w:rsidRDefault="008B08B8">
            <w:r>
              <w:t>Конкурсные материалы.</w:t>
            </w:r>
          </w:p>
          <w:p w:rsidR="008B08B8" w:rsidRDefault="008B08B8">
            <w:r>
              <w:t>3.3.Материалы для родителей:</w:t>
            </w:r>
          </w:p>
          <w:p w:rsidR="008B08B8" w:rsidRDefault="008B08B8">
            <w:r>
              <w:t>-детские исследовательские работы;</w:t>
            </w:r>
          </w:p>
          <w:p w:rsidR="008B08B8" w:rsidRDefault="008B08B8">
            <w:r>
              <w:t>-оборудование для исследовательской деятельности;</w:t>
            </w:r>
          </w:p>
          <w:p w:rsidR="008B08B8" w:rsidRDefault="008B08B8">
            <w:r>
              <w:t>-советы, памятки.</w:t>
            </w:r>
          </w:p>
        </w:tc>
        <w:tc>
          <w:tcPr>
            <w:tcW w:w="3621" w:type="dxa"/>
          </w:tcPr>
          <w:p w:rsidR="008D76EC" w:rsidRDefault="008D76EC">
            <w:r>
              <w:t>Осмысление значения усвоенного содержания для профессиональной деятельности.</w:t>
            </w:r>
          </w:p>
          <w:p w:rsidR="008D76EC" w:rsidRDefault="008D76EC">
            <w:r>
              <w:t>Умение осознать свои знания и ставить цели на саморазвитие.</w:t>
            </w:r>
          </w:p>
        </w:tc>
      </w:tr>
    </w:tbl>
    <w:p w:rsidR="00CB5879" w:rsidRDefault="00CB5879" w:rsidP="00CB5879"/>
    <w:p w:rsidR="00CB5879" w:rsidRDefault="00CB5879" w:rsidP="00CB58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CB5879" w:rsidRPr="00F21A85" w:rsidTr="000563F1">
        <w:tc>
          <w:tcPr>
            <w:tcW w:w="5023" w:type="dxa"/>
          </w:tcPr>
          <w:p w:rsidR="00CB5879" w:rsidRPr="00F21A85" w:rsidRDefault="00CB5879" w:rsidP="000563F1">
            <w:pPr>
              <w:jc w:val="center"/>
              <w:rPr>
                <w:b/>
              </w:rPr>
            </w:pPr>
            <w:r w:rsidRPr="00F21A85">
              <w:rPr>
                <w:b/>
              </w:rPr>
              <w:t>Форма работы с педагогами</w:t>
            </w:r>
          </w:p>
        </w:tc>
        <w:tc>
          <w:tcPr>
            <w:tcW w:w="5023" w:type="dxa"/>
          </w:tcPr>
          <w:p w:rsidR="00CB5879" w:rsidRPr="00F21A85" w:rsidRDefault="00CB5879" w:rsidP="000563F1">
            <w:pPr>
              <w:jc w:val="center"/>
              <w:rPr>
                <w:b/>
              </w:rPr>
            </w:pPr>
            <w:r w:rsidRPr="00F21A85">
              <w:rPr>
                <w:b/>
              </w:rPr>
              <w:t>Тема мероприятия</w:t>
            </w:r>
          </w:p>
        </w:tc>
        <w:tc>
          <w:tcPr>
            <w:tcW w:w="5023" w:type="dxa"/>
          </w:tcPr>
          <w:p w:rsidR="00CB5879" w:rsidRPr="00F21A85" w:rsidRDefault="00CB5879" w:rsidP="000563F1">
            <w:pPr>
              <w:jc w:val="center"/>
              <w:rPr>
                <w:b/>
              </w:rPr>
            </w:pPr>
            <w:r w:rsidRPr="00F21A85">
              <w:rPr>
                <w:b/>
              </w:rPr>
              <w:t>Цели мероприятия</w:t>
            </w:r>
          </w:p>
        </w:tc>
      </w:tr>
      <w:tr w:rsidR="00CB5879" w:rsidTr="000563F1">
        <w:tc>
          <w:tcPr>
            <w:tcW w:w="5023" w:type="dxa"/>
          </w:tcPr>
          <w:p w:rsidR="00CB5879" w:rsidRDefault="00CB5879" w:rsidP="000563F1">
            <w:r>
              <w:t>Анкетирование воспитателей.</w:t>
            </w:r>
          </w:p>
        </w:tc>
        <w:tc>
          <w:tcPr>
            <w:tcW w:w="5023" w:type="dxa"/>
          </w:tcPr>
          <w:p w:rsidR="00CB5879" w:rsidRDefault="00CB5879" w:rsidP="000563F1">
            <w:r>
              <w:t>Состояние организации поисково-исследовательской деятельности в ДОУ.</w:t>
            </w:r>
          </w:p>
        </w:tc>
        <w:tc>
          <w:tcPr>
            <w:tcW w:w="5023" w:type="dxa"/>
          </w:tcPr>
          <w:p w:rsidR="00CB5879" w:rsidRDefault="00CB5879" w:rsidP="000563F1">
            <w:r>
              <w:t>Изучить состояние организации детской поисково-исследовательской деятельности в практике работы ДОУ; выявить роль педагога в развитии поисковой активности дошкольников.</w:t>
            </w:r>
          </w:p>
        </w:tc>
      </w:tr>
      <w:tr w:rsidR="00CB5879" w:rsidTr="000563F1">
        <w:tc>
          <w:tcPr>
            <w:tcW w:w="5023" w:type="dxa"/>
          </w:tcPr>
          <w:p w:rsidR="00CB5879" w:rsidRDefault="00CB5879" w:rsidP="000563F1">
            <w:r>
              <w:t>Тестирование воспитателей.</w:t>
            </w:r>
          </w:p>
        </w:tc>
        <w:tc>
          <w:tcPr>
            <w:tcW w:w="5023" w:type="dxa"/>
          </w:tcPr>
          <w:p w:rsidR="00CB5879" w:rsidRDefault="00CB5879" w:rsidP="000563F1">
            <w:r>
              <w:t>Детское исследование как метод обучения старших дошкольников.</w:t>
            </w:r>
          </w:p>
        </w:tc>
        <w:tc>
          <w:tcPr>
            <w:tcW w:w="5023" w:type="dxa"/>
          </w:tcPr>
          <w:p w:rsidR="00CB5879" w:rsidRDefault="00CB5879" w:rsidP="000563F1">
            <w:r>
              <w:t>Развитие у педагогов умения анализировать свои знания по предложенной теме.</w:t>
            </w:r>
          </w:p>
        </w:tc>
      </w:tr>
      <w:tr w:rsidR="00A346DC" w:rsidTr="000563F1">
        <w:tc>
          <w:tcPr>
            <w:tcW w:w="5023" w:type="dxa"/>
          </w:tcPr>
          <w:p w:rsidR="00A346DC" w:rsidRDefault="00A346DC" w:rsidP="004B629F">
            <w:r>
              <w:t>Анализ и подбор методической литературы.</w:t>
            </w:r>
          </w:p>
        </w:tc>
        <w:tc>
          <w:tcPr>
            <w:tcW w:w="5023" w:type="dxa"/>
          </w:tcPr>
          <w:p w:rsidR="00A346DC" w:rsidRDefault="00A346DC" w:rsidP="004B629F">
            <w:r>
              <w:t>Детское исследование как метод обучения старших дошкольников.</w:t>
            </w:r>
          </w:p>
        </w:tc>
        <w:tc>
          <w:tcPr>
            <w:tcW w:w="5023" w:type="dxa"/>
          </w:tcPr>
          <w:p w:rsidR="00A346DC" w:rsidRDefault="00A346DC" w:rsidP="004B629F">
            <w:r>
              <w:t>Создание информационного банка.</w:t>
            </w:r>
          </w:p>
        </w:tc>
      </w:tr>
      <w:tr w:rsidR="00A346DC" w:rsidTr="000563F1">
        <w:tc>
          <w:tcPr>
            <w:tcW w:w="5023" w:type="dxa"/>
          </w:tcPr>
          <w:p w:rsidR="00A346DC" w:rsidRDefault="00A346DC" w:rsidP="004B629F">
            <w:r>
              <w:t>Работа творческой группы.</w:t>
            </w:r>
          </w:p>
        </w:tc>
        <w:tc>
          <w:tcPr>
            <w:tcW w:w="5023" w:type="dxa"/>
          </w:tcPr>
          <w:p w:rsidR="00A346DC" w:rsidRDefault="00A346DC" w:rsidP="004B629F">
            <w:r>
              <w:t>1.Подбор содержания и определение последовательности его предоставления детям.</w:t>
            </w:r>
          </w:p>
          <w:p w:rsidR="00A346DC" w:rsidRDefault="00A346DC" w:rsidP="004B629F">
            <w:r>
              <w:t>2.Освоение методики работы.</w:t>
            </w:r>
          </w:p>
          <w:p w:rsidR="00A346DC" w:rsidRDefault="00A346DC" w:rsidP="004B629F">
            <w:r>
              <w:t>3.Организация ПРС.</w:t>
            </w:r>
          </w:p>
        </w:tc>
        <w:tc>
          <w:tcPr>
            <w:tcW w:w="5023" w:type="dxa"/>
          </w:tcPr>
          <w:p w:rsidR="00A346DC" w:rsidRDefault="00A346DC" w:rsidP="004B629F">
            <w:r>
              <w:t>Организация поисковой, исследовательской деятельности воспитателей в области подбора содержания и планирования педагогического процесса.</w:t>
            </w:r>
          </w:p>
        </w:tc>
      </w:tr>
      <w:tr w:rsidR="00A346DC" w:rsidTr="000563F1">
        <w:tc>
          <w:tcPr>
            <w:tcW w:w="5023" w:type="dxa"/>
          </w:tcPr>
          <w:p w:rsidR="00A346DC" w:rsidRDefault="00A346DC" w:rsidP="004B629F">
            <w:r>
              <w:t>Отчёт творческой группы.</w:t>
            </w:r>
          </w:p>
        </w:tc>
        <w:tc>
          <w:tcPr>
            <w:tcW w:w="5023" w:type="dxa"/>
          </w:tcPr>
          <w:p w:rsidR="00A346DC" w:rsidRDefault="00A346DC" w:rsidP="004B629F">
            <w:r>
              <w:t xml:space="preserve">1.Создание ПРС на занятиях с использованием </w:t>
            </w:r>
            <w:proofErr w:type="spellStart"/>
            <w:r>
              <w:t>меодики</w:t>
            </w:r>
            <w:proofErr w:type="spellEnd"/>
            <w:r>
              <w:t xml:space="preserve"> </w:t>
            </w:r>
            <w:proofErr w:type="spellStart"/>
            <w:r>
              <w:t>А.И.Савенкова</w:t>
            </w:r>
            <w:proofErr w:type="spellEnd"/>
            <w:r>
              <w:t>.</w:t>
            </w:r>
          </w:p>
          <w:p w:rsidR="00A346DC" w:rsidRDefault="00A346DC" w:rsidP="004B629F">
            <w:r>
              <w:t>2.Организация работы по формированию исследовательского поведения детей.</w:t>
            </w:r>
          </w:p>
        </w:tc>
        <w:tc>
          <w:tcPr>
            <w:tcW w:w="5023" w:type="dxa"/>
          </w:tcPr>
          <w:p w:rsidR="00A346DC" w:rsidRDefault="00A346DC" w:rsidP="004B629F">
            <w:r>
              <w:t xml:space="preserve">Создание условий для обучения детей ведению исследовательской деятельности по методике </w:t>
            </w:r>
            <w:proofErr w:type="spellStart"/>
            <w:r>
              <w:t>А.И.Савенкова</w:t>
            </w:r>
            <w:proofErr w:type="spellEnd"/>
            <w:r>
              <w:t>.</w:t>
            </w:r>
          </w:p>
        </w:tc>
      </w:tr>
      <w:tr w:rsidR="00A346DC" w:rsidTr="000563F1">
        <w:tc>
          <w:tcPr>
            <w:tcW w:w="5023" w:type="dxa"/>
          </w:tcPr>
          <w:p w:rsidR="00A346DC" w:rsidRDefault="00A346DC" w:rsidP="004B629F">
            <w:r>
              <w:t>Семина</w:t>
            </w:r>
            <w:proofErr w:type="gramStart"/>
            <w:r>
              <w:t>р-</w:t>
            </w:r>
            <w:proofErr w:type="gramEnd"/>
            <w:r>
              <w:t xml:space="preserve"> практикум.</w:t>
            </w:r>
          </w:p>
        </w:tc>
        <w:tc>
          <w:tcPr>
            <w:tcW w:w="5023" w:type="dxa"/>
          </w:tcPr>
          <w:p w:rsidR="00A346DC" w:rsidRDefault="00A346DC" w:rsidP="004B629F">
            <w:r>
              <w:t>1.Современные представления об исследовательском обучении.</w:t>
            </w:r>
          </w:p>
          <w:p w:rsidR="00A346DC" w:rsidRDefault="00A346DC" w:rsidP="004B629F">
            <w:r>
              <w:t>2.Мастер-класс «Методика проведения учебных исследований в детском саду».</w:t>
            </w:r>
          </w:p>
          <w:p w:rsidR="00A346DC" w:rsidRDefault="00A346DC" w:rsidP="004B629F">
            <w:r>
              <w:t>3.Методика мониторинга по формированию исследовательского поведения дошкольников.</w:t>
            </w:r>
          </w:p>
          <w:p w:rsidR="00A346DC" w:rsidRDefault="00A346DC" w:rsidP="004B629F">
            <w:r>
              <w:t>4.Создание ПРС для стимулирования самостоятельного экспериментирования дошкольников.</w:t>
            </w:r>
          </w:p>
          <w:p w:rsidR="00A346DC" w:rsidRDefault="00A346DC" w:rsidP="004B629F">
            <w:r>
              <w:t>5.Роль семьи в развитии поисково-исследовательской активности ребёнка.</w:t>
            </w:r>
          </w:p>
        </w:tc>
        <w:tc>
          <w:tcPr>
            <w:tcW w:w="5023" w:type="dxa"/>
          </w:tcPr>
          <w:p w:rsidR="00A346DC" w:rsidRDefault="00A346DC" w:rsidP="004B629F">
            <w:r>
              <w:t>Изучение проблемы организации исследовательской деятельности детей. Повышение профессиональной компетентности педагогов, их педагогического мастерства, развитие творческого потенциала в процессе организации исследовательской деятельности детей.</w:t>
            </w:r>
          </w:p>
        </w:tc>
      </w:tr>
      <w:tr w:rsidR="00A346DC" w:rsidTr="000563F1">
        <w:tc>
          <w:tcPr>
            <w:tcW w:w="5023" w:type="dxa"/>
          </w:tcPr>
          <w:p w:rsidR="00A346DC" w:rsidRDefault="00A346DC" w:rsidP="004B629F">
            <w:r>
              <w:t>Смотр-конкурс.</w:t>
            </w:r>
          </w:p>
        </w:tc>
        <w:tc>
          <w:tcPr>
            <w:tcW w:w="5023" w:type="dxa"/>
          </w:tcPr>
          <w:p w:rsidR="00A346DC" w:rsidRDefault="00A346DC" w:rsidP="004B629F">
            <w:r>
              <w:t>Уголок экспериментирования (центр науки, лаборатория) в детском саду.</w:t>
            </w:r>
          </w:p>
        </w:tc>
        <w:tc>
          <w:tcPr>
            <w:tcW w:w="5023" w:type="dxa"/>
          </w:tcPr>
          <w:p w:rsidR="00A346DC" w:rsidRDefault="00A346DC" w:rsidP="004B629F">
            <w:r>
              <w:t>Создание условий для развития познавательной активности детей в процессе поисково-исследовательской деятельности. Выявление инициативы и творческого подхода воспитателей к созданию условий. Содействие укреплению связи ДОУ с семьёй.</w:t>
            </w:r>
          </w:p>
        </w:tc>
      </w:tr>
      <w:tr w:rsidR="00A346DC" w:rsidTr="000563F1">
        <w:tc>
          <w:tcPr>
            <w:tcW w:w="5023" w:type="dxa"/>
          </w:tcPr>
          <w:p w:rsidR="00A346DC" w:rsidRDefault="00A346DC" w:rsidP="004B629F">
            <w:r>
              <w:t>Фестиваль детских исследовательских работ.</w:t>
            </w:r>
          </w:p>
        </w:tc>
        <w:tc>
          <w:tcPr>
            <w:tcW w:w="5023" w:type="dxa"/>
          </w:tcPr>
          <w:p w:rsidR="00A346DC" w:rsidRDefault="00A346DC" w:rsidP="004B629F">
            <w:r>
              <w:t>Познаю мир.</w:t>
            </w:r>
          </w:p>
        </w:tc>
        <w:tc>
          <w:tcPr>
            <w:tcW w:w="5023" w:type="dxa"/>
          </w:tcPr>
          <w:p w:rsidR="00A346DC" w:rsidRDefault="00A346DC" w:rsidP="004B629F">
            <w:r>
              <w:t xml:space="preserve">Показ исследовательских и творческих </w:t>
            </w:r>
            <w:r>
              <w:lastRenderedPageBreak/>
              <w:t>возможностей детей.</w:t>
            </w:r>
          </w:p>
        </w:tc>
      </w:tr>
      <w:tr w:rsidR="00A346DC" w:rsidTr="000563F1">
        <w:tc>
          <w:tcPr>
            <w:tcW w:w="5023" w:type="dxa"/>
          </w:tcPr>
          <w:p w:rsidR="00A346DC" w:rsidRDefault="00A346DC" w:rsidP="004B629F">
            <w:r>
              <w:lastRenderedPageBreak/>
              <w:t>Обобщение опыта работы творческой группы.</w:t>
            </w:r>
          </w:p>
        </w:tc>
        <w:tc>
          <w:tcPr>
            <w:tcW w:w="5023" w:type="dxa"/>
          </w:tcPr>
          <w:p w:rsidR="00A346DC" w:rsidRDefault="00A346DC" w:rsidP="004B629F">
            <w:r>
              <w:t>Познаю мир.</w:t>
            </w:r>
          </w:p>
        </w:tc>
        <w:tc>
          <w:tcPr>
            <w:tcW w:w="5023" w:type="dxa"/>
          </w:tcPr>
          <w:p w:rsidR="00A346DC" w:rsidRDefault="00A346DC" w:rsidP="004B629F">
            <w:r>
              <w:t>Показ исследовательских и творческих возможностей детей.</w:t>
            </w:r>
          </w:p>
        </w:tc>
      </w:tr>
      <w:tr w:rsidR="00A346DC" w:rsidTr="000563F1">
        <w:tc>
          <w:tcPr>
            <w:tcW w:w="5023" w:type="dxa"/>
          </w:tcPr>
          <w:p w:rsidR="00A346DC" w:rsidRDefault="00A346DC" w:rsidP="004B629F">
            <w:r>
              <w:t>1.Анкетирование родителей.</w:t>
            </w:r>
          </w:p>
          <w:p w:rsidR="00A346DC" w:rsidRDefault="00A346DC" w:rsidP="004B629F">
            <w:r>
              <w:t>2.выступление на родительских собраниях.</w:t>
            </w:r>
          </w:p>
        </w:tc>
        <w:tc>
          <w:tcPr>
            <w:tcW w:w="5023" w:type="dxa"/>
          </w:tcPr>
          <w:p w:rsidR="00A346DC" w:rsidRDefault="00A346DC" w:rsidP="004B629F">
            <w:r>
              <w:t>«Отношение родителей к поисково-исследовательской деятельности детей».</w:t>
            </w:r>
          </w:p>
        </w:tc>
        <w:tc>
          <w:tcPr>
            <w:tcW w:w="5023" w:type="dxa"/>
          </w:tcPr>
          <w:p w:rsidR="00A346DC" w:rsidRDefault="00A346DC" w:rsidP="004B629F">
            <w:r>
              <w:t>Выявить отношение родителей к поисково-исследовательской активности детей. Вовлечь родителей в педагогический процесс ДОУ.</w:t>
            </w:r>
          </w:p>
        </w:tc>
      </w:tr>
      <w:tr w:rsidR="00A346DC" w:rsidTr="000563F1">
        <w:tc>
          <w:tcPr>
            <w:tcW w:w="5023" w:type="dxa"/>
          </w:tcPr>
          <w:p w:rsidR="00A346DC" w:rsidRDefault="00A346DC" w:rsidP="004B629F">
            <w:r>
              <w:t>1.Подготовка публикаций из опыта работы в профессиональные журналы.</w:t>
            </w:r>
          </w:p>
          <w:p w:rsidR="00A346DC" w:rsidRDefault="00A346DC" w:rsidP="004B629F">
            <w:r>
              <w:t>2.Участие в конкурсах.</w:t>
            </w:r>
          </w:p>
        </w:tc>
        <w:tc>
          <w:tcPr>
            <w:tcW w:w="5023" w:type="dxa"/>
          </w:tcPr>
          <w:p w:rsidR="00A346DC" w:rsidRDefault="00A346DC" w:rsidP="004B629F">
            <w:r>
              <w:t>Формирование исследовательского поведения у детей старшего дошкольного возраста.</w:t>
            </w:r>
          </w:p>
        </w:tc>
        <w:tc>
          <w:tcPr>
            <w:tcW w:w="5023" w:type="dxa"/>
          </w:tcPr>
          <w:p w:rsidR="00A346DC" w:rsidRDefault="00A346DC" w:rsidP="004B629F">
            <w:r>
              <w:t>Пропаганда передового опыта.</w:t>
            </w:r>
          </w:p>
        </w:tc>
      </w:tr>
    </w:tbl>
    <w:p w:rsidR="00822209" w:rsidRDefault="00822209"/>
    <w:p w:rsidR="00822209" w:rsidRDefault="00822209"/>
    <w:p w:rsidR="00822209" w:rsidRPr="001C4948" w:rsidRDefault="001C4948">
      <w:pPr>
        <w:rPr>
          <w:b/>
          <w:sz w:val="32"/>
          <w:szCs w:val="32"/>
        </w:rPr>
      </w:pPr>
      <w:r w:rsidRPr="001C4948">
        <w:rPr>
          <w:b/>
          <w:sz w:val="32"/>
          <w:szCs w:val="32"/>
        </w:rPr>
        <w:t>Актуальность темы.</w:t>
      </w:r>
    </w:p>
    <w:p w:rsidR="001C4948" w:rsidRPr="001C4948" w:rsidRDefault="001C4948" w:rsidP="001C4948">
      <w:pPr>
        <w:rPr>
          <w:sz w:val="28"/>
          <w:szCs w:val="28"/>
        </w:rPr>
      </w:pPr>
      <w:r w:rsidRPr="001C4948">
        <w:rPr>
          <w:sz w:val="28"/>
          <w:szCs w:val="28"/>
        </w:rPr>
        <w:t xml:space="preserve">     Возрастающее внимание современной педагогической психологии и практики образования к вопросам исследовательского поведения и исследовательского обучения обусловлено главной особенностью современного мира – его высокой динамичностью. Происходящие вокруг перемены столь интенсивны и так стремительны, что человеку всё реже удаётся сохранять гармонию с окружающим, используя старые привычные поведенческие модели. </w:t>
      </w:r>
    </w:p>
    <w:p w:rsidR="001C4948" w:rsidRPr="001C4948" w:rsidRDefault="001C4948" w:rsidP="001C4948">
      <w:pPr>
        <w:rPr>
          <w:sz w:val="28"/>
          <w:szCs w:val="28"/>
        </w:rPr>
      </w:pPr>
      <w:r w:rsidRPr="001C4948">
        <w:rPr>
          <w:sz w:val="28"/>
          <w:szCs w:val="28"/>
        </w:rPr>
        <w:t>Повседневная жизнь постоянно требует от каждого из нас проявления поисковой активности.</w:t>
      </w:r>
    </w:p>
    <w:p w:rsidR="001C4948" w:rsidRPr="001C4948" w:rsidRDefault="001C4948" w:rsidP="001C494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1C4948">
        <w:rPr>
          <w:sz w:val="28"/>
          <w:szCs w:val="28"/>
        </w:rPr>
        <w:t>В работах многих отечественных педагогов (</w:t>
      </w:r>
      <w:proofErr w:type="spellStart"/>
      <w:r w:rsidRPr="001C4948">
        <w:rPr>
          <w:sz w:val="28"/>
          <w:szCs w:val="28"/>
        </w:rPr>
        <w:t>Г.М.Лямина</w:t>
      </w:r>
      <w:proofErr w:type="spellEnd"/>
      <w:r w:rsidRPr="001C4948">
        <w:rPr>
          <w:sz w:val="28"/>
          <w:szCs w:val="28"/>
        </w:rPr>
        <w:t xml:space="preserve">, </w:t>
      </w:r>
      <w:proofErr w:type="spellStart"/>
      <w:r w:rsidRPr="001C4948">
        <w:rPr>
          <w:sz w:val="28"/>
          <w:szCs w:val="28"/>
        </w:rPr>
        <w:t>А.П.Усова</w:t>
      </w:r>
      <w:proofErr w:type="spellEnd"/>
      <w:r w:rsidRPr="001C4948">
        <w:rPr>
          <w:sz w:val="28"/>
          <w:szCs w:val="28"/>
        </w:rPr>
        <w:t xml:space="preserve">, </w:t>
      </w:r>
      <w:proofErr w:type="spellStart"/>
      <w:r w:rsidRPr="001C4948">
        <w:rPr>
          <w:sz w:val="28"/>
          <w:szCs w:val="28"/>
        </w:rPr>
        <w:t>Е.А.Панько</w:t>
      </w:r>
      <w:proofErr w:type="spellEnd"/>
      <w:r w:rsidRPr="001C4948">
        <w:rPr>
          <w:sz w:val="28"/>
          <w:szCs w:val="28"/>
        </w:rPr>
        <w:t xml:space="preserve">, </w:t>
      </w:r>
      <w:proofErr w:type="spellStart"/>
      <w:r w:rsidRPr="001C4948">
        <w:rPr>
          <w:sz w:val="28"/>
          <w:szCs w:val="28"/>
        </w:rPr>
        <w:t>Н.Н.Поддъяков</w:t>
      </w:r>
      <w:proofErr w:type="spellEnd"/>
      <w:r w:rsidRPr="001C4948">
        <w:rPr>
          <w:sz w:val="28"/>
          <w:szCs w:val="28"/>
        </w:rPr>
        <w:t xml:space="preserve"> и др.) говорится о необходимости включения дошкольников в осмысленную деятельность, в процессе которой они сами смогли бы обнаруживать все новые и новые свойства предметов, их сходство и различия, о предоставлении им возможности приобретать знания самостоятельно.</w:t>
      </w:r>
      <w:proofErr w:type="gramEnd"/>
    </w:p>
    <w:p w:rsidR="001C4948" w:rsidRPr="001C4948" w:rsidRDefault="001C4948" w:rsidP="001C4948">
      <w:pPr>
        <w:rPr>
          <w:sz w:val="28"/>
          <w:szCs w:val="28"/>
        </w:rPr>
      </w:pPr>
      <w:r w:rsidRPr="001C4948">
        <w:rPr>
          <w:sz w:val="28"/>
          <w:szCs w:val="28"/>
        </w:rPr>
        <w:t xml:space="preserve">     Поэтому от современного образования требуется уже не простое фрагментарное включение методов исследовательского обучения в образовательную практику, начиная с дошкольного возраста, а целенаправленная работа по развитию исследовательских способностей, специально организованное обучение детей умениям и навыкам исследовательского поиска.</w:t>
      </w:r>
    </w:p>
    <w:p w:rsidR="001C4948" w:rsidRPr="001C4948" w:rsidRDefault="001C4948" w:rsidP="001C4948">
      <w:pPr>
        <w:rPr>
          <w:sz w:val="28"/>
          <w:szCs w:val="28"/>
        </w:rPr>
      </w:pPr>
      <w:r>
        <w:rPr>
          <w:sz w:val="28"/>
          <w:szCs w:val="28"/>
        </w:rPr>
        <w:t xml:space="preserve">       На</w:t>
      </w:r>
      <w:r w:rsidRPr="001C4948">
        <w:rPr>
          <w:sz w:val="28"/>
          <w:szCs w:val="28"/>
        </w:rPr>
        <w:t>ше дошкольное учреждение работает по программе «Радуга». В программе указаны, наряду с другими, такие задачи работы с детьми, как:</w:t>
      </w:r>
    </w:p>
    <w:p w:rsidR="001C4948" w:rsidRPr="001C4948" w:rsidRDefault="001C4948" w:rsidP="001C4948">
      <w:pPr>
        <w:rPr>
          <w:sz w:val="28"/>
          <w:szCs w:val="28"/>
        </w:rPr>
      </w:pPr>
      <w:r w:rsidRPr="001C4948">
        <w:rPr>
          <w:sz w:val="28"/>
          <w:szCs w:val="28"/>
        </w:rPr>
        <w:t>-Укреплять познавательное отношение к миру: создавать условия для самостоятельной познавательной активности детей; знакомить с различными способами и источниками получения информации.</w:t>
      </w:r>
    </w:p>
    <w:p w:rsidR="001C4948" w:rsidRPr="001C4948" w:rsidRDefault="001C4948" w:rsidP="001C4948">
      <w:pPr>
        <w:rPr>
          <w:sz w:val="28"/>
          <w:szCs w:val="28"/>
        </w:rPr>
      </w:pPr>
      <w:r w:rsidRPr="001C4948">
        <w:rPr>
          <w:sz w:val="28"/>
          <w:szCs w:val="28"/>
        </w:rPr>
        <w:t>-Развивать уверенность в себе и своих возможностях; развивать активность, инициативность, самостоятельность.</w:t>
      </w:r>
    </w:p>
    <w:p w:rsidR="001C4948" w:rsidRPr="001C4948" w:rsidRDefault="001C4948" w:rsidP="001C4948">
      <w:pPr>
        <w:rPr>
          <w:sz w:val="28"/>
          <w:szCs w:val="28"/>
        </w:rPr>
      </w:pPr>
      <w:r w:rsidRPr="001C4948">
        <w:rPr>
          <w:sz w:val="28"/>
          <w:szCs w:val="28"/>
        </w:rPr>
        <w:t xml:space="preserve">     Для решения выделенных задач и соблюдения особенностей программы «Радуга»  за основу была взята методика Савенкова А.И. «Детское исследование как метод обучения старших дошкольников». </w:t>
      </w:r>
    </w:p>
    <w:p w:rsidR="00F21A85" w:rsidRPr="001C4948" w:rsidRDefault="00F21A85">
      <w:pPr>
        <w:rPr>
          <w:sz w:val="28"/>
          <w:szCs w:val="28"/>
        </w:rPr>
      </w:pPr>
    </w:p>
    <w:p w:rsidR="00F21A85" w:rsidRPr="001C4948" w:rsidRDefault="00F21A85">
      <w:pPr>
        <w:rPr>
          <w:sz w:val="28"/>
          <w:szCs w:val="28"/>
        </w:rPr>
      </w:pPr>
    </w:p>
    <w:p w:rsidR="00F51771" w:rsidRPr="001C4948" w:rsidRDefault="00F51771">
      <w:pPr>
        <w:rPr>
          <w:sz w:val="28"/>
          <w:szCs w:val="28"/>
        </w:rPr>
      </w:pPr>
    </w:p>
    <w:p w:rsidR="009616E0" w:rsidRPr="00161E0A" w:rsidRDefault="00F33A54">
      <w:pPr>
        <w:rPr>
          <w:b/>
          <w:sz w:val="28"/>
          <w:szCs w:val="28"/>
        </w:rPr>
      </w:pPr>
      <w:r w:rsidRPr="00161E0A">
        <w:rPr>
          <w:b/>
          <w:sz w:val="28"/>
          <w:szCs w:val="28"/>
        </w:rPr>
        <w:lastRenderedPageBreak/>
        <w:t>Список литературы.</w:t>
      </w:r>
    </w:p>
    <w:p w:rsidR="00F33A54" w:rsidRDefault="00F33A54">
      <w:pPr>
        <w:rPr>
          <w:sz w:val="28"/>
          <w:szCs w:val="28"/>
        </w:rPr>
      </w:pPr>
      <w:r w:rsidRPr="00F33A54">
        <w:rPr>
          <w:sz w:val="28"/>
          <w:szCs w:val="28"/>
        </w:rPr>
        <w:t>1.</w:t>
      </w:r>
      <w:r>
        <w:rPr>
          <w:sz w:val="28"/>
          <w:szCs w:val="28"/>
        </w:rPr>
        <w:t>Савенков А.И. Детское исследование как метод обучения старших дошкольников. М.: Педагогический университет «Первое сентября», 2007.</w:t>
      </w:r>
    </w:p>
    <w:p w:rsidR="00F33A54" w:rsidRDefault="00F33A54">
      <w:pPr>
        <w:rPr>
          <w:sz w:val="28"/>
          <w:szCs w:val="28"/>
        </w:rPr>
      </w:pPr>
      <w:r>
        <w:rPr>
          <w:sz w:val="28"/>
          <w:szCs w:val="28"/>
        </w:rPr>
        <w:t>2.Организация экспериментальной деятельности дошкольников: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8D3F8A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екомендации / под общ. Ред. </w:t>
      </w:r>
      <w:proofErr w:type="spellStart"/>
      <w:r>
        <w:rPr>
          <w:sz w:val="28"/>
          <w:szCs w:val="28"/>
        </w:rPr>
        <w:t>Л.Н.Прохоровой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.: АРКТИ, 2004.</w:t>
      </w:r>
    </w:p>
    <w:p w:rsidR="00F33A54" w:rsidRDefault="00F33A54">
      <w:pPr>
        <w:rPr>
          <w:sz w:val="28"/>
          <w:szCs w:val="28"/>
        </w:rPr>
      </w:pPr>
      <w:r>
        <w:rPr>
          <w:sz w:val="28"/>
          <w:szCs w:val="28"/>
        </w:rPr>
        <w:t>3.Методика организации экологических наблюдений и экспериментов</w:t>
      </w:r>
      <w:r w:rsidR="008D3F8A">
        <w:rPr>
          <w:sz w:val="28"/>
          <w:szCs w:val="28"/>
        </w:rPr>
        <w:t xml:space="preserve"> в детском саду: Пособие для работников дошкольных учреждений. М.: ТЦ Сфера, 2004.</w:t>
      </w:r>
    </w:p>
    <w:p w:rsidR="008D3F8A" w:rsidRDefault="008D3F8A">
      <w:pPr>
        <w:rPr>
          <w:sz w:val="28"/>
          <w:szCs w:val="28"/>
        </w:rPr>
      </w:pPr>
      <w:r>
        <w:rPr>
          <w:sz w:val="28"/>
          <w:szCs w:val="28"/>
        </w:rPr>
        <w:t xml:space="preserve">4.Материалы и оборудование для детского сада / под ред. </w:t>
      </w:r>
      <w:proofErr w:type="spellStart"/>
      <w:r>
        <w:rPr>
          <w:sz w:val="28"/>
          <w:szCs w:val="28"/>
        </w:rPr>
        <w:t>Т.Н.Дороновой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Н.А.Коротковой</w:t>
      </w:r>
      <w:proofErr w:type="spellEnd"/>
      <w:r>
        <w:rPr>
          <w:sz w:val="28"/>
          <w:szCs w:val="28"/>
        </w:rPr>
        <w:t xml:space="preserve">. М.: </w:t>
      </w:r>
      <w:proofErr w:type="spellStart"/>
      <w:r>
        <w:rPr>
          <w:sz w:val="28"/>
          <w:szCs w:val="28"/>
        </w:rPr>
        <w:t>Линка</w:t>
      </w:r>
      <w:proofErr w:type="spellEnd"/>
      <w:r>
        <w:rPr>
          <w:sz w:val="28"/>
          <w:szCs w:val="28"/>
        </w:rPr>
        <w:t>-Пресс, 2004.</w:t>
      </w:r>
    </w:p>
    <w:p w:rsidR="008D3F8A" w:rsidRDefault="008D3F8A">
      <w:pPr>
        <w:rPr>
          <w:sz w:val="28"/>
          <w:szCs w:val="28"/>
        </w:rPr>
      </w:pPr>
      <w:r>
        <w:rPr>
          <w:sz w:val="28"/>
          <w:szCs w:val="28"/>
        </w:rPr>
        <w:t>5. Журнал «Обруч». № 4 – 2010 г.</w:t>
      </w:r>
    </w:p>
    <w:p w:rsidR="008D3F8A" w:rsidRDefault="008D3F8A">
      <w:pPr>
        <w:rPr>
          <w:sz w:val="28"/>
          <w:szCs w:val="28"/>
        </w:rPr>
      </w:pPr>
      <w:r>
        <w:rPr>
          <w:sz w:val="28"/>
          <w:szCs w:val="28"/>
        </w:rPr>
        <w:t>6.Жеребятьева С.В. Модель совершенствования профессионального мастерства педагогов. Журнал «Справочник старшего воспитателя», № 10 – 2010 г.</w:t>
      </w:r>
    </w:p>
    <w:p w:rsidR="00CC173B" w:rsidRDefault="00CC173B">
      <w:pPr>
        <w:rPr>
          <w:sz w:val="28"/>
          <w:szCs w:val="28"/>
        </w:rPr>
      </w:pPr>
      <w:r>
        <w:rPr>
          <w:sz w:val="28"/>
          <w:szCs w:val="28"/>
        </w:rPr>
        <w:t>7.Ильницкая И., Остапенко Л. Развитие творческого потенциала в процессе проблемного обучения. Ж. «Дошкольное воспитание» № 12 – 2006; № 1 – 2007; № 3 – 2007.</w:t>
      </w:r>
    </w:p>
    <w:p w:rsidR="00CC173B" w:rsidRPr="00F33A54" w:rsidRDefault="00CC173B">
      <w:pPr>
        <w:rPr>
          <w:sz w:val="28"/>
          <w:szCs w:val="28"/>
        </w:rPr>
      </w:pPr>
      <w:r>
        <w:rPr>
          <w:sz w:val="28"/>
          <w:szCs w:val="28"/>
        </w:rPr>
        <w:t>8.Корзун А.В. К вопросу об организации детской исследовательской деятельности</w:t>
      </w:r>
      <w:r w:rsidR="00161E0A">
        <w:rPr>
          <w:sz w:val="28"/>
          <w:szCs w:val="28"/>
        </w:rPr>
        <w:t xml:space="preserve"> в дошкольном </w:t>
      </w:r>
      <w:proofErr w:type="spellStart"/>
      <w:r w:rsidR="00161E0A">
        <w:rPr>
          <w:sz w:val="28"/>
          <w:szCs w:val="28"/>
        </w:rPr>
        <w:t>возрасте</w:t>
      </w:r>
      <w:proofErr w:type="gramStart"/>
      <w:r w:rsidR="00161E0A">
        <w:rPr>
          <w:sz w:val="28"/>
          <w:szCs w:val="28"/>
        </w:rPr>
        <w:t>.М</w:t>
      </w:r>
      <w:proofErr w:type="gramEnd"/>
      <w:r w:rsidR="00161E0A">
        <w:rPr>
          <w:sz w:val="28"/>
          <w:szCs w:val="28"/>
        </w:rPr>
        <w:t>ГПК</w:t>
      </w:r>
      <w:proofErr w:type="spellEnd"/>
      <w:r w:rsidR="00161E0A">
        <w:rPr>
          <w:sz w:val="28"/>
          <w:szCs w:val="28"/>
        </w:rPr>
        <w:t xml:space="preserve"> № 2 им. </w:t>
      </w:r>
      <w:proofErr w:type="spellStart"/>
      <w:r w:rsidR="00161E0A">
        <w:rPr>
          <w:sz w:val="28"/>
          <w:szCs w:val="28"/>
        </w:rPr>
        <w:t>М.Танка</w:t>
      </w:r>
      <w:proofErr w:type="spellEnd"/>
      <w:r w:rsidR="00161E0A">
        <w:rPr>
          <w:sz w:val="28"/>
          <w:szCs w:val="28"/>
        </w:rPr>
        <w:t>, Минск, Беларусь.</w:t>
      </w:r>
    </w:p>
    <w:sectPr w:rsidR="00CC173B" w:rsidRPr="00F33A54" w:rsidSect="003A7AFC">
      <w:pgSz w:w="16838" w:h="11906" w:orient="landscape"/>
      <w:pgMar w:top="454" w:right="113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88"/>
    <w:rsid w:val="000D671C"/>
    <w:rsid w:val="00112C20"/>
    <w:rsid w:val="0015249C"/>
    <w:rsid w:val="00161E0A"/>
    <w:rsid w:val="001C4948"/>
    <w:rsid w:val="0034114A"/>
    <w:rsid w:val="00363F74"/>
    <w:rsid w:val="003A7AFC"/>
    <w:rsid w:val="003C59F9"/>
    <w:rsid w:val="00554AEB"/>
    <w:rsid w:val="00575224"/>
    <w:rsid w:val="005B4AB4"/>
    <w:rsid w:val="006D7B26"/>
    <w:rsid w:val="006F0916"/>
    <w:rsid w:val="00822209"/>
    <w:rsid w:val="008733CB"/>
    <w:rsid w:val="008B08B8"/>
    <w:rsid w:val="008D3F8A"/>
    <w:rsid w:val="008D76EC"/>
    <w:rsid w:val="00931EAC"/>
    <w:rsid w:val="009616E0"/>
    <w:rsid w:val="00A346DC"/>
    <w:rsid w:val="00B31AC6"/>
    <w:rsid w:val="00BA61DE"/>
    <w:rsid w:val="00CB5879"/>
    <w:rsid w:val="00CC173B"/>
    <w:rsid w:val="00D16788"/>
    <w:rsid w:val="00DE0C5F"/>
    <w:rsid w:val="00DF0240"/>
    <w:rsid w:val="00E51FF5"/>
    <w:rsid w:val="00F21A85"/>
    <w:rsid w:val="00F33A54"/>
    <w:rsid w:val="00F51771"/>
    <w:rsid w:val="00F6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User</cp:lastModifiedBy>
  <cp:revision>2</cp:revision>
  <dcterms:created xsi:type="dcterms:W3CDTF">2001-12-31T23:20:00Z</dcterms:created>
  <dcterms:modified xsi:type="dcterms:W3CDTF">2001-12-31T23:20:00Z</dcterms:modified>
</cp:coreProperties>
</file>