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9A" w:rsidRDefault="00B81B9A" w:rsidP="00B81B9A">
      <w:pPr>
        <w:pStyle w:val="20"/>
        <w:shd w:val="clear" w:color="auto" w:fill="auto"/>
        <w:ind w:firstLine="720"/>
        <w:jc w:val="center"/>
        <w:rPr>
          <w:b/>
          <w:bCs/>
          <w:sz w:val="32"/>
          <w:szCs w:val="32"/>
        </w:rPr>
      </w:pPr>
      <w:r w:rsidRPr="00B81B9A">
        <w:rPr>
          <w:b/>
          <w:bCs/>
          <w:sz w:val="32"/>
          <w:szCs w:val="32"/>
        </w:rPr>
        <w:t>"Формирование культурно-гигиенических навыков у детей младшего дошкольного возраста"</w:t>
      </w:r>
    </w:p>
    <w:p w:rsidR="00DA4727" w:rsidRDefault="00DA4727" w:rsidP="00B81B9A">
      <w:pPr>
        <w:pStyle w:val="20"/>
        <w:shd w:val="clear" w:color="auto" w:fill="auto"/>
        <w:ind w:firstLine="720"/>
        <w:jc w:val="center"/>
        <w:rPr>
          <w:b/>
          <w:bCs/>
          <w:sz w:val="32"/>
          <w:szCs w:val="32"/>
        </w:rPr>
      </w:pPr>
    </w:p>
    <w:p w:rsidR="00DA4727" w:rsidRPr="00DA4727" w:rsidRDefault="00DA4727" w:rsidP="00DA4727">
      <w:pPr>
        <w:pStyle w:val="30"/>
        <w:shd w:val="clear" w:color="auto" w:fill="auto"/>
        <w:jc w:val="right"/>
        <w:rPr>
          <w:b w:val="0"/>
          <w:sz w:val="28"/>
          <w:szCs w:val="28"/>
        </w:rPr>
      </w:pPr>
      <w:bookmarkStart w:id="0" w:name="_GoBack"/>
      <w:bookmarkEnd w:id="0"/>
      <w:r w:rsidRPr="00DA4727">
        <w:rPr>
          <w:b w:val="0"/>
          <w:sz w:val="28"/>
          <w:szCs w:val="28"/>
        </w:rPr>
        <w:t>Подготовила и провела:</w:t>
      </w:r>
    </w:p>
    <w:p w:rsidR="00DA4727" w:rsidRPr="00DA4727" w:rsidRDefault="00DA4727" w:rsidP="00DA4727">
      <w:pPr>
        <w:pStyle w:val="30"/>
        <w:shd w:val="clear" w:color="auto" w:fill="auto"/>
        <w:jc w:val="right"/>
        <w:rPr>
          <w:b w:val="0"/>
          <w:sz w:val="28"/>
          <w:szCs w:val="28"/>
        </w:rPr>
      </w:pPr>
      <w:r w:rsidRPr="00DA4727">
        <w:rPr>
          <w:b w:val="0"/>
          <w:sz w:val="28"/>
          <w:szCs w:val="28"/>
        </w:rPr>
        <w:t>Воспитатель МБДОУ</w:t>
      </w:r>
    </w:p>
    <w:p w:rsidR="00DA4727" w:rsidRPr="00DA4727" w:rsidRDefault="00DA4727" w:rsidP="00DA4727">
      <w:pPr>
        <w:pStyle w:val="30"/>
        <w:shd w:val="clear" w:color="auto" w:fill="auto"/>
        <w:jc w:val="right"/>
        <w:rPr>
          <w:b w:val="0"/>
          <w:sz w:val="28"/>
          <w:szCs w:val="28"/>
        </w:rPr>
      </w:pPr>
      <w:r w:rsidRPr="00DA4727">
        <w:rPr>
          <w:b w:val="0"/>
          <w:sz w:val="28"/>
          <w:szCs w:val="28"/>
        </w:rPr>
        <w:t>«Детский сад №2»</w:t>
      </w:r>
    </w:p>
    <w:p w:rsidR="00DA4727" w:rsidRDefault="00DA4727" w:rsidP="00DA4727">
      <w:pPr>
        <w:pStyle w:val="30"/>
        <w:shd w:val="clear" w:color="auto" w:fill="auto"/>
        <w:jc w:val="right"/>
        <w:rPr>
          <w:b w:val="0"/>
          <w:sz w:val="28"/>
          <w:szCs w:val="28"/>
        </w:rPr>
      </w:pPr>
      <w:r w:rsidRPr="00DA4727">
        <w:rPr>
          <w:b w:val="0"/>
          <w:sz w:val="28"/>
          <w:szCs w:val="28"/>
        </w:rPr>
        <w:t>Железова М</w:t>
      </w:r>
      <w:r>
        <w:rPr>
          <w:b w:val="0"/>
          <w:sz w:val="28"/>
          <w:szCs w:val="28"/>
        </w:rPr>
        <w:t>арина Валерьевна</w:t>
      </w:r>
    </w:p>
    <w:p w:rsidR="00DA4727" w:rsidRDefault="00DA4727" w:rsidP="00DA4727">
      <w:pPr>
        <w:pStyle w:val="30"/>
        <w:shd w:val="clear" w:color="auto" w:fill="auto"/>
        <w:jc w:val="right"/>
        <w:rPr>
          <w:b w:val="0"/>
          <w:sz w:val="28"/>
          <w:szCs w:val="28"/>
        </w:rPr>
      </w:pPr>
    </w:p>
    <w:p w:rsidR="00DA4727" w:rsidRDefault="00DA4727" w:rsidP="00DA4727">
      <w:pPr>
        <w:pStyle w:val="30"/>
        <w:shd w:val="clear" w:color="auto" w:fill="auto"/>
        <w:jc w:val="right"/>
        <w:rPr>
          <w:b w:val="0"/>
          <w:sz w:val="28"/>
          <w:szCs w:val="28"/>
        </w:rPr>
      </w:pPr>
    </w:p>
    <w:p w:rsidR="00DA4727" w:rsidRDefault="00DA4727" w:rsidP="00DA4727">
      <w:pPr>
        <w:pStyle w:val="30"/>
        <w:shd w:val="clear" w:color="auto" w:fill="auto"/>
        <w:jc w:val="right"/>
        <w:rPr>
          <w:b w:val="0"/>
          <w:sz w:val="28"/>
          <w:szCs w:val="28"/>
        </w:rPr>
      </w:pPr>
    </w:p>
    <w:p w:rsidR="00DA4727" w:rsidRDefault="00DA4727" w:rsidP="00DA4727">
      <w:pPr>
        <w:pStyle w:val="30"/>
        <w:shd w:val="clear" w:color="auto" w:fill="auto"/>
        <w:jc w:val="right"/>
        <w:rPr>
          <w:b w:val="0"/>
          <w:sz w:val="28"/>
          <w:szCs w:val="28"/>
        </w:rPr>
      </w:pPr>
    </w:p>
    <w:p w:rsidR="00DA4727" w:rsidRPr="00DA4727" w:rsidRDefault="00DA4727" w:rsidP="00DA4727">
      <w:pPr>
        <w:pStyle w:val="30"/>
        <w:shd w:val="clear" w:color="auto" w:fill="auto"/>
        <w:jc w:val="right"/>
        <w:rPr>
          <w:b w:val="0"/>
          <w:sz w:val="28"/>
          <w:szCs w:val="28"/>
        </w:rPr>
      </w:pPr>
    </w:p>
    <w:p w:rsidR="00B81B9A" w:rsidRPr="00B81B9A" w:rsidRDefault="00B81B9A" w:rsidP="00B81B9A">
      <w:pPr>
        <w:pStyle w:val="20"/>
        <w:shd w:val="clear" w:color="auto" w:fill="auto"/>
        <w:ind w:firstLine="720"/>
        <w:jc w:val="center"/>
        <w:rPr>
          <w:b/>
          <w:bCs/>
          <w:sz w:val="32"/>
          <w:szCs w:val="32"/>
        </w:rPr>
      </w:pPr>
    </w:p>
    <w:p w:rsidR="008D178E" w:rsidRDefault="00717C62">
      <w:pPr>
        <w:pStyle w:val="20"/>
        <w:shd w:val="clear" w:color="auto" w:fill="auto"/>
        <w:ind w:firstLine="720"/>
      </w:pPr>
      <w:r>
        <w:t>Дошкольный возраст - яркая, неповторимая пора в жизни каждого человека. Именно в детстве устанавливается связь ребёнка с миром людей, природы, предметным миром. Закладывается фундамент здоровья.</w:t>
      </w:r>
    </w:p>
    <w:p w:rsidR="008D178E" w:rsidRDefault="00717C62">
      <w:pPr>
        <w:pStyle w:val="20"/>
        <w:shd w:val="clear" w:color="auto" w:fill="auto"/>
        <w:ind w:firstLine="720"/>
      </w:pPr>
      <w:r>
        <w:t xml:space="preserve">В соответствии с ФГОС одной из задач </w:t>
      </w:r>
      <w:r>
        <w:t>образовательной области «Физическое развитие» является воспитание культурно-гигиенических навыков.</w:t>
      </w:r>
    </w:p>
    <w:p w:rsidR="008D178E" w:rsidRDefault="00717C62">
      <w:pPr>
        <w:pStyle w:val="20"/>
        <w:shd w:val="clear" w:color="auto" w:fill="auto"/>
        <w:ind w:firstLine="720"/>
      </w:pPr>
      <w:r>
        <w:t>Культурно-гигиенические навыки - важная составная часть культуры поведения. Необходимость опрятности, содержание в чистоте лица, тела, прически, одежды, обув</w:t>
      </w:r>
      <w:r>
        <w:t>и,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</w:t>
      </w:r>
      <w:r>
        <w:t>. Неряшливый человек, не умеющий следить за собой, своей внешностью, поступками, как правило, небрежен в работе.</w:t>
      </w:r>
    </w:p>
    <w:p w:rsidR="008D178E" w:rsidRDefault="00717C62">
      <w:pPr>
        <w:pStyle w:val="20"/>
        <w:shd w:val="clear" w:color="auto" w:fill="auto"/>
      </w:pPr>
      <w:r>
        <w:t>Формирование культурно-гигиенических навыков имеет значение не только для успешности социализации детей, но и для их здоровья.</w:t>
      </w:r>
    </w:p>
    <w:p w:rsidR="008D178E" w:rsidRDefault="00717C62">
      <w:pPr>
        <w:pStyle w:val="20"/>
        <w:shd w:val="clear" w:color="auto" w:fill="auto"/>
        <w:ind w:firstLine="720"/>
      </w:pPr>
      <w:r>
        <w:t>Сохранение и укр</w:t>
      </w:r>
      <w:r>
        <w:t>епление здоровья невозможно без соблюдения правил гигиены. Большую роль в развитии гигиены детей сыграли учёные В.И. Молчанов, Г.Н. Сперанский, М.С. Маслов, Н.М. Щелованов и другие. Их труды содержат сведения не только по диагностике и лечению детских забо</w:t>
      </w:r>
      <w:r>
        <w:t>леваний, но и по уходу, питанию, закаливанию и воспитанию здоровых детей.</w:t>
      </w:r>
    </w:p>
    <w:p w:rsidR="008D178E" w:rsidRDefault="00717C62">
      <w:pPr>
        <w:pStyle w:val="20"/>
        <w:shd w:val="clear" w:color="auto" w:fill="auto"/>
        <w:ind w:firstLine="720"/>
      </w:pPr>
      <w:r>
        <w:t xml:space="preserve">Забота о здоровье детей, их физическом развитии начинается с воспитания у них любви к </w:t>
      </w:r>
      <w:r w:rsidR="00B81B9A">
        <w:t>чистоте, опрятности, порядку. «</w:t>
      </w:r>
      <w:r>
        <w:t xml:space="preserve">Одна из важнейших задач детского сада, - писала Н.К. Крупская - </w:t>
      </w:r>
      <w:r>
        <w:t xml:space="preserve">привить ребятам навыки, укрепляющие их здоровье. С раннего возраста надо учить ребят мыть руки </w:t>
      </w:r>
      <w:r w:rsidR="00B81B9A">
        <w:t>перед едой, есть из отдельной та</w:t>
      </w:r>
      <w:r>
        <w:t xml:space="preserve">релки, ходить чистыми, стричь волосы, вытряхивать одежду, не пить сырой воды, вовремя есть, вовремя спать, быть больше на свежем </w:t>
      </w:r>
      <w:r>
        <w:t>воздухе и так далее»</w:t>
      </w:r>
    </w:p>
    <w:p w:rsidR="008D178E" w:rsidRDefault="00717C62">
      <w:pPr>
        <w:pStyle w:val="20"/>
        <w:shd w:val="clear" w:color="auto" w:fill="auto"/>
        <w:ind w:firstLine="720"/>
      </w:pPr>
      <w:r>
        <w:t>Изучив теоретический материал по вопросу формирования культурно</w:t>
      </w:r>
      <w:r>
        <w:softHyphen/>
        <w:t xml:space="preserve">гигиенических навыков у детей младшего дошкольного возраста, можно сделать вывод о том, что ученые, как правило, рассматривают эту проблему в </w:t>
      </w:r>
      <w:r>
        <w:lastRenderedPageBreak/>
        <w:t>целом, не заостряя внимания н</w:t>
      </w:r>
      <w:r>
        <w:t>а особенностях того или иного возраста ребенка.</w:t>
      </w:r>
    </w:p>
    <w:p w:rsidR="008D178E" w:rsidRDefault="00717C62">
      <w:pPr>
        <w:pStyle w:val="20"/>
        <w:shd w:val="clear" w:color="auto" w:fill="auto"/>
        <w:ind w:firstLine="720"/>
      </w:pPr>
      <w:r>
        <w:t>По</w:t>
      </w:r>
      <w:r w:rsidR="00B81B9A">
        <w:t>этому темой моей работы стала «</w:t>
      </w:r>
      <w:r>
        <w:t>Формирование культурно</w:t>
      </w:r>
      <w:r>
        <w:softHyphen/>
        <w:t>гигиенических навыков у детей младшего дошкольного возраста».</w:t>
      </w:r>
    </w:p>
    <w:p w:rsidR="008D178E" w:rsidRDefault="00717C62">
      <w:pPr>
        <w:pStyle w:val="20"/>
        <w:shd w:val="clear" w:color="auto" w:fill="auto"/>
        <w:ind w:firstLine="820"/>
      </w:pPr>
      <w:r>
        <w:t>Основой полноценного физического развития ребенка младшего возраста является приобщение е</w:t>
      </w:r>
      <w:r>
        <w:t>го к основам здорового образа жизни. В приобщении детей к здоровому образу жизни важное значение приобретает освоение дошкольниками основ культуры гигиены.</w:t>
      </w:r>
    </w:p>
    <w:p w:rsidR="008D178E" w:rsidRDefault="00717C62">
      <w:pPr>
        <w:pStyle w:val="20"/>
        <w:shd w:val="clear" w:color="auto" w:fill="auto"/>
        <w:ind w:firstLine="1100"/>
      </w:pPr>
      <w:r>
        <w:t>Однако, сталкиваясь с задачей воспитания культурно-гигиенических навыков у дошкольников, воспитатель</w:t>
      </w:r>
      <w:r>
        <w:t xml:space="preserve"> не всегда может определить направления, последовательность своей работы, четко представить результат</w:t>
      </w:r>
    </w:p>
    <w:sectPr w:rsidR="008D178E">
      <w:pgSz w:w="11900" w:h="16840"/>
      <w:pgMar w:top="1117" w:right="711" w:bottom="1117" w:left="17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62" w:rsidRDefault="00717C62">
      <w:r>
        <w:separator/>
      </w:r>
    </w:p>
  </w:endnote>
  <w:endnote w:type="continuationSeparator" w:id="0">
    <w:p w:rsidR="00717C62" w:rsidRDefault="0071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62" w:rsidRDefault="00717C62"/>
  </w:footnote>
  <w:footnote w:type="continuationSeparator" w:id="0">
    <w:p w:rsidR="00717C62" w:rsidRDefault="00717C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8E"/>
    <w:rsid w:val="00717C62"/>
    <w:rsid w:val="008D178E"/>
    <w:rsid w:val="009B7969"/>
    <w:rsid w:val="00B81B9A"/>
    <w:rsid w:val="00D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1B6CC-97F1-43DF-A1AE-B65265F0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firstLine="6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2015-10-25T15:11:00Z</dcterms:created>
  <dcterms:modified xsi:type="dcterms:W3CDTF">2015-10-25T15:27:00Z</dcterms:modified>
</cp:coreProperties>
</file>