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2" w:rsidRPr="008D3EA2" w:rsidRDefault="008D3EA2" w:rsidP="008D3EA2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Мотивы_учения_младших_школьников_"/>
      <w:r w:rsidRPr="008D3E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Мотивы учения младших школьников</w:t>
      </w:r>
      <w:bookmarkEnd w:id="0"/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1.      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2.   </w:t>
      </w: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Развивайте его познавательные интересы, его потребность в интеллектуальной активности.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3.      Расскажите ему, что оценка, которую он получает, не так важна, как важно то, о чем он узнает. Об оценках забудут, а знание останется.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4.      Отмечайте его достижения, акцентируя внимание не на отметку, а на полученные знания, умения. Ребенок должен почувствовать, что не оценка играет решающую роль, а то, за что он получил ее.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5.      Расскажите ему, как много он может узнать в школе и как интересно будет с каждым годом приобретать все новые и новые знания.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6.      Учите ребенка планировать свою деятельность. Если он научиться ставить перед собой конкретное задание, то это будет сильнее побуждать его к деятельности.</w:t>
      </w:r>
    </w:p>
    <w:p w:rsidR="008D3EA2" w:rsidRPr="008D3EA2" w:rsidRDefault="008D3EA2" w:rsidP="008D3EA2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D3EA2">
        <w:rPr>
          <w:rFonts w:ascii="Times New Roman" w:eastAsia="Times New Roman" w:hAnsi="Times New Roman" w:cs="Times New Roman"/>
          <w:color w:val="000000"/>
          <w:sz w:val="36"/>
          <w:szCs w:val="36"/>
        </w:rPr>
        <w:t>7.      Поощряйте любые его начинания, даже если результат не будет соответствовать вашим ожиданиям.</w:t>
      </w:r>
    </w:p>
    <w:p w:rsidR="00021BEC" w:rsidRPr="008D3EA2" w:rsidRDefault="00021BEC">
      <w:pPr>
        <w:rPr>
          <w:sz w:val="36"/>
          <w:szCs w:val="36"/>
        </w:rPr>
      </w:pPr>
    </w:p>
    <w:sectPr w:rsidR="00021BEC" w:rsidRPr="008D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3EA2"/>
    <w:rsid w:val="00021BEC"/>
    <w:rsid w:val="008D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2015-10-21T13:29:00Z</dcterms:created>
  <dcterms:modified xsi:type="dcterms:W3CDTF">2015-10-21T13:31:00Z</dcterms:modified>
</cp:coreProperties>
</file>