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68" w:rsidRPr="00154CF7" w:rsidRDefault="00CE3868" w:rsidP="00CE3868">
      <w:pPr>
        <w:pStyle w:val="2"/>
        <w:spacing w:after="0" w:line="360" w:lineRule="auto"/>
        <w:jc w:val="center"/>
        <w:rPr>
          <w:b/>
          <w:color w:val="000000"/>
        </w:rPr>
      </w:pPr>
      <w:r w:rsidRPr="00CB29EE">
        <w:rPr>
          <w:b/>
          <w:color w:val="000000"/>
        </w:rPr>
        <w:t>Пояснительная записка</w:t>
      </w:r>
    </w:p>
    <w:p w:rsidR="00154CF7" w:rsidRPr="00154CF7" w:rsidRDefault="00154CF7" w:rsidP="00154CF7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E63FB">
        <w:rPr>
          <w:rFonts w:ascii="Times New Roman" w:hAnsi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color w:val="000000"/>
          <w:sz w:val="24"/>
          <w:szCs w:val="24"/>
        </w:rPr>
        <w:t>окружающему миру для 2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 класса разработана на основе Примерной программы начального общего образования по предмету «</w:t>
      </w:r>
      <w:r>
        <w:rPr>
          <w:rFonts w:ascii="Times New Roman" w:hAnsi="Times New Roman"/>
          <w:color w:val="000000"/>
          <w:sz w:val="24"/>
          <w:szCs w:val="24"/>
        </w:rPr>
        <w:t>Окружающий мир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», соответствующей федеральному государственному образовательному стандарту начального общего образования второго поколения 2009г., примерной программы начального общего образования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окружающему миру </w:t>
      </w:r>
      <w:r w:rsidRPr="002E63FB">
        <w:rPr>
          <w:rFonts w:ascii="Times New Roman" w:hAnsi="Times New Roman"/>
          <w:color w:val="000000"/>
          <w:sz w:val="24"/>
          <w:szCs w:val="24"/>
        </w:rPr>
        <w:t>(сборник нормативных документов.</w:t>
      </w:r>
      <w:proofErr w:type="gramEnd"/>
      <w:r w:rsidRPr="002E63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Окружающий мир</w:t>
      </w:r>
      <w:r w:rsidRPr="002E63FB">
        <w:rPr>
          <w:rFonts w:ascii="Times New Roman" w:hAnsi="Times New Roman"/>
          <w:color w:val="000000"/>
          <w:sz w:val="24"/>
          <w:szCs w:val="24"/>
        </w:rPr>
        <w:t>/сост.</w:t>
      </w:r>
      <w:r w:rsidRPr="00154CF7">
        <w:rPr>
          <w:rFonts w:ascii="Times New Roman" w:hAnsi="Times New Roman"/>
          <w:sz w:val="24"/>
          <w:szCs w:val="24"/>
        </w:rPr>
        <w:t xml:space="preserve"> </w:t>
      </w:r>
      <w:r w:rsidRPr="00CB29EE">
        <w:rPr>
          <w:rFonts w:ascii="Times New Roman" w:hAnsi="Times New Roman"/>
          <w:sz w:val="24"/>
          <w:szCs w:val="24"/>
        </w:rPr>
        <w:t>Плешаков А. А. «Окружающий мир» Издательство «Просвещение» Москва, 2013г.</w:t>
      </w:r>
      <w:r w:rsidRPr="002E63FB">
        <w:rPr>
          <w:rFonts w:ascii="Times New Roman" w:hAnsi="Times New Roman"/>
          <w:sz w:val="24"/>
          <w:szCs w:val="24"/>
        </w:rPr>
        <w:t>).</w:t>
      </w:r>
      <w:proofErr w:type="gramEnd"/>
    </w:p>
    <w:p w:rsidR="00154CF7" w:rsidRPr="002E63FB" w:rsidRDefault="00154CF7" w:rsidP="00154CF7">
      <w:pPr>
        <w:pStyle w:val="2"/>
        <w:spacing w:after="0" w:line="240" w:lineRule="auto"/>
        <w:ind w:firstLine="708"/>
        <w:jc w:val="both"/>
      </w:pPr>
      <w:r w:rsidRPr="002E63FB">
        <w:t>Рабочая программа составлена для          класса в соответствии с учебным планом «</w:t>
      </w:r>
      <w:proofErr w:type="spellStart"/>
      <w:r w:rsidRPr="002E63FB">
        <w:t>Салтыковской</w:t>
      </w:r>
      <w:proofErr w:type="spellEnd"/>
      <w:r w:rsidRPr="002E63FB">
        <w:t xml:space="preserve"> ООШ» - филиал СОУ «Придорожная СОШ» имени А. С. Новикова – Прибоя</w:t>
      </w:r>
      <w:r>
        <w:t xml:space="preserve"> на 2015-2016 учебный год на 68 часов из расчета 2</w:t>
      </w:r>
      <w:r w:rsidRPr="002E63FB">
        <w:t xml:space="preserve"> час</w:t>
      </w:r>
      <w:r>
        <w:t>а</w:t>
      </w:r>
      <w:r w:rsidRPr="002E63FB">
        <w:t xml:space="preserve"> в неделю (исходя из 34 учебных недель в году).</w:t>
      </w:r>
    </w:p>
    <w:p w:rsidR="00154CF7" w:rsidRPr="002E63FB" w:rsidRDefault="00154CF7" w:rsidP="00892ECF">
      <w:pPr>
        <w:pStyle w:val="2"/>
        <w:spacing w:after="0" w:line="240" w:lineRule="auto"/>
        <w:ind w:firstLine="708"/>
        <w:jc w:val="both"/>
      </w:pPr>
      <w:r w:rsidRPr="002E63FB">
        <w:t>Реализация учебной программы обеспечивается УМК по учебному предмету «</w:t>
      </w:r>
      <w:r>
        <w:t>Окружающий мир</w:t>
      </w:r>
      <w:r w:rsidRPr="002E63FB">
        <w:t xml:space="preserve">», соответствующему Федеральному перечню учебников, рекомендованных к использованию в образовательных учреждениях на 2015-2016 учебный год, утвержденного приказом директора школы № ___ </w:t>
      </w:r>
      <w:proofErr w:type="gramStart"/>
      <w:r w:rsidRPr="002E63FB">
        <w:t>от</w:t>
      </w:r>
      <w:proofErr w:type="gramEnd"/>
      <w:r w:rsidRPr="002E63FB">
        <w:t xml:space="preserve"> _________ «</w:t>
      </w:r>
      <w:proofErr w:type="gramStart"/>
      <w:r w:rsidRPr="002E63FB">
        <w:t>Об</w:t>
      </w:r>
      <w:proofErr w:type="gramEnd"/>
      <w:r w:rsidRPr="002E63FB">
        <w:t xml:space="preserve"> утверждении учебников, используемых в образовательном процессе»:</w:t>
      </w:r>
    </w:p>
    <w:p w:rsidR="00154CF7" w:rsidRDefault="00154CF7" w:rsidP="00154CF7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E63FB">
        <w:rPr>
          <w:rFonts w:ascii="Times New Roman" w:hAnsi="Times New Roman"/>
          <w:sz w:val="24"/>
          <w:szCs w:val="24"/>
        </w:rPr>
        <w:t>полные данные УМК: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4CF7" w:rsidRPr="00154CF7" w:rsidRDefault="00154CF7" w:rsidP="00154CF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Плешаков А. А. «Окружающий мир» 2 класс в 2 ч</w:t>
      </w:r>
      <w:proofErr w:type="gramStart"/>
      <w:r w:rsidRPr="00154CF7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154CF7">
        <w:rPr>
          <w:rFonts w:ascii="Times New Roman" w:hAnsi="Times New Roman"/>
          <w:sz w:val="24"/>
          <w:szCs w:val="24"/>
        </w:rPr>
        <w:t>Издательство «Просвещение» Москва, 2013г.</w:t>
      </w:r>
    </w:p>
    <w:p w:rsidR="00154CF7" w:rsidRPr="00154CF7" w:rsidRDefault="00154CF7" w:rsidP="00154CF7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Плешаков А. А. «Окружающий мир» 2 класс в 2 ч. Рабочая тетрадь. «Просвещение»</w:t>
      </w:r>
    </w:p>
    <w:p w:rsidR="00154CF7" w:rsidRDefault="00154CF7" w:rsidP="00154CF7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4CF7" w:rsidRDefault="00154CF7" w:rsidP="00154CF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54CF7">
        <w:rPr>
          <w:rFonts w:ascii="Times New Roman" w:hAnsi="Times New Roman"/>
          <w:b/>
          <w:color w:val="000000"/>
          <w:sz w:val="24"/>
          <w:szCs w:val="24"/>
        </w:rPr>
        <w:t>Цели обучения:</w:t>
      </w:r>
    </w:p>
    <w:p w:rsidR="00154CF7" w:rsidRPr="00154CF7" w:rsidRDefault="00154CF7" w:rsidP="00154CF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54CF7" w:rsidRDefault="00154CF7" w:rsidP="00154C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Формирование целостной картины мира и осознания места в нем человека на основе единства рационально-научного познания и эмоционально ценностного осмысления ребенком личного опыта общения с людьми, обществом и природой.</w:t>
      </w:r>
    </w:p>
    <w:p w:rsidR="00154CF7" w:rsidRDefault="00154CF7" w:rsidP="00154CF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154CF7" w:rsidRPr="00CB29EE" w:rsidRDefault="00154CF7" w:rsidP="00154CF7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154CF7" w:rsidRPr="00CB29EE" w:rsidRDefault="00154CF7" w:rsidP="00154CF7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развитие умения учиться способности к самоорганизации с целью решения учебных задач;</w:t>
      </w:r>
    </w:p>
    <w:p w:rsidR="00154CF7" w:rsidRPr="00154CF7" w:rsidRDefault="00154CF7" w:rsidP="00154CF7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54CF7">
        <w:rPr>
          <w:rFonts w:ascii="Times New Roman" w:hAnsi="Times New Roman"/>
          <w:sz w:val="24"/>
          <w:szCs w:val="24"/>
        </w:rPr>
        <w:t xml:space="preserve">создание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</w:r>
      <w:proofErr w:type="spellStart"/>
      <w:r w:rsidRPr="00154CF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54CF7">
        <w:rPr>
          <w:rFonts w:ascii="Times New Roman" w:hAnsi="Times New Roman"/>
          <w:sz w:val="24"/>
          <w:szCs w:val="24"/>
        </w:rPr>
        <w:t xml:space="preserve"> с опорой на систему базовых культурных ценностей российского общества.</w:t>
      </w:r>
      <w:proofErr w:type="gramEnd"/>
    </w:p>
    <w:p w:rsidR="00154CF7" w:rsidRPr="00154CF7" w:rsidRDefault="00154CF7" w:rsidP="00154CF7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54CF7" w:rsidRDefault="00154CF7" w:rsidP="00154CF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lastRenderedPageBreak/>
        <w:t>Оценка знаний и умений  обучающихся проводится с помощью</w:t>
      </w:r>
      <w:r>
        <w:rPr>
          <w:rFonts w:ascii="Times New Roman" w:hAnsi="Times New Roman"/>
          <w:sz w:val="24"/>
          <w:szCs w:val="24"/>
        </w:rPr>
        <w:t>:</w:t>
      </w:r>
    </w:p>
    <w:p w:rsidR="00154CF7" w:rsidRDefault="00154CF7" w:rsidP="00154CF7">
      <w:pPr>
        <w:spacing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 xml:space="preserve"> устных опросов, диктанта, тест, который включает вопросы (задания) по основным проблемам курса.</w:t>
      </w:r>
    </w:p>
    <w:p w:rsidR="00154CF7" w:rsidRPr="00154CF7" w:rsidRDefault="00154CF7" w:rsidP="00154CF7">
      <w:pPr>
        <w:pStyle w:val="2"/>
        <w:spacing w:after="0" w:line="360" w:lineRule="auto"/>
        <w:rPr>
          <w:b/>
          <w:color w:val="000000"/>
        </w:rPr>
      </w:pPr>
    </w:p>
    <w:p w:rsidR="00CE3868" w:rsidRDefault="00CE3868" w:rsidP="00154CF7">
      <w:pPr>
        <w:jc w:val="center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t>Требования к результату усвоения содержания</w:t>
      </w:r>
    </w:p>
    <w:p w:rsidR="00154CF7" w:rsidRDefault="00154CF7" w:rsidP="00892E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окружающего мира ученик должен</w:t>
      </w:r>
    </w:p>
    <w:p w:rsidR="00154CF7" w:rsidRDefault="00154CF7" w:rsidP="00892E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  <w:r w:rsidRPr="00154CF7">
        <w:rPr>
          <w:rFonts w:ascii="Times New Roman" w:hAnsi="Times New Roman"/>
          <w:sz w:val="24"/>
          <w:szCs w:val="24"/>
        </w:rPr>
        <w:t xml:space="preserve"> </w:t>
      </w:r>
    </w:p>
    <w:p w:rsidR="00154CF7" w:rsidRPr="00154CF7" w:rsidRDefault="00154CF7" w:rsidP="00892EC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54CF7">
        <w:rPr>
          <w:rFonts w:ascii="Times New Roman" w:hAnsi="Times New Roman"/>
          <w:sz w:val="24"/>
          <w:szCs w:val="24"/>
        </w:rPr>
        <w:t xml:space="preserve"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 признаки времен года;  некоторые охраняемые растения и животные своей местности; правила поведения в природе; основные сведения о своем городе (селе); домашний адрес; виды транспорта; наиболее распространенные профессии; </w:t>
      </w:r>
      <w:proofErr w:type="gramEnd"/>
    </w:p>
    <w:p w:rsidR="00154CF7" w:rsidRPr="00154CF7" w:rsidRDefault="00154CF7" w:rsidP="00892EC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строение тела человека; правила личной гигиены; правила безопасного поведения на улице, в быту, на воде, при контактах с людьми;</w:t>
      </w:r>
    </w:p>
    <w:p w:rsidR="00154CF7" w:rsidRPr="00154CF7" w:rsidRDefault="00154CF7" w:rsidP="00892EC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имена и отчества родителей; основные формы приветствия, просьбы, благодарности, извинения, прощания; культура поведения в общественных местах;</w:t>
      </w:r>
    </w:p>
    <w:p w:rsidR="00154CF7" w:rsidRPr="00154CF7" w:rsidRDefault="00154CF7" w:rsidP="00892EC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154CF7" w:rsidRPr="00892ECF" w:rsidRDefault="00154CF7" w:rsidP="00892EC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названия нашей страны и  её столицы, некоторых других городов России; названия нескольких стран мира; государственные символы России.</w:t>
      </w:r>
    </w:p>
    <w:p w:rsidR="00154CF7" w:rsidRPr="00154CF7" w:rsidRDefault="00154CF7" w:rsidP="00892E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t>Уметь:</w:t>
      </w:r>
    </w:p>
    <w:p w:rsidR="00154CF7" w:rsidRPr="00154CF7" w:rsidRDefault="00154CF7" w:rsidP="00892EC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различать объекты природы и предметы, созданные человеком; объекты неживой и живой природы; различать изученные группы растения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 различать изученные виды транспорта, вести наблюдения за жизнью города (села), трудом людей под руководством учителя, воспитателя группы продленного дня; выполнять правила личной гигиены и безопасного поведения на улице и в быту;</w:t>
      </w:r>
    </w:p>
    <w:p w:rsidR="00154CF7" w:rsidRPr="00154CF7" w:rsidRDefault="00154CF7" w:rsidP="00892EC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154CF7" w:rsidRPr="00154CF7" w:rsidRDefault="00154CF7" w:rsidP="00892EC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определять основные стороны горизонта с помощью компаса;</w:t>
      </w:r>
    </w:p>
    <w:p w:rsidR="00154CF7" w:rsidRDefault="00154CF7" w:rsidP="00892ECF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lastRenderedPageBreak/>
        <w:t>приводить примеры достопримечательностей родного края, Москвы, Санкт-Петербурга.</w:t>
      </w:r>
    </w:p>
    <w:p w:rsidR="00154CF7" w:rsidRPr="00CB29EE" w:rsidRDefault="00154CF7" w:rsidP="00892ECF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154CF7" w:rsidRDefault="00154CF7" w:rsidP="00892EC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знаний и умений</w:t>
      </w:r>
      <w:r w:rsidRPr="00154CF7">
        <w:rPr>
          <w:rFonts w:ascii="Times New Roman" w:hAnsi="Times New Roman"/>
          <w:b/>
          <w:sz w:val="24"/>
          <w:szCs w:val="24"/>
        </w:rPr>
        <w:t xml:space="preserve"> в практической деятельности и в повседневной жизни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Характеризовать признаки времен года,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информацию, полученную в ходе наблюдений и работы с иллюстрациями.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Характеризовать особенности дикорастущих и культурных  растений, диких и домашних животных (на примере своей местности).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Анализировать примеры использования человеком бога</w:t>
      </w:r>
      <w:proofErr w:type="gramStart"/>
      <w:r w:rsidRPr="00154CF7">
        <w:rPr>
          <w:rFonts w:ascii="Times New Roman" w:hAnsi="Times New Roman"/>
          <w:sz w:val="24"/>
          <w:szCs w:val="24"/>
        </w:rPr>
        <w:t>тств  пр</w:t>
      </w:r>
      <w:proofErr w:type="gramEnd"/>
      <w:r w:rsidRPr="00154CF7">
        <w:rPr>
          <w:rFonts w:ascii="Times New Roman" w:hAnsi="Times New Roman"/>
          <w:sz w:val="24"/>
          <w:szCs w:val="24"/>
        </w:rPr>
        <w:t xml:space="preserve">ироды. 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Различать природные объекты и изделия (искусственные предметы).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 xml:space="preserve">Наблюдать объекты и явления природы  (на  краеведческом материале), характеризовать их особенности. 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 xml:space="preserve">Группировать объекты живой или неживой природы по отличительным признакам.  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 xml:space="preserve">Различать изученные полезные ископаемые,  описывать их применения на примере своей местности. 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Описывать внешний вид, характерные особенности представителей насекомых, рыб, птиц, зверей.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Анализировать влияние современного человека на природу, оценивать примеры зависимости благополучия жизни людей от состояния природы.</w:t>
      </w:r>
    </w:p>
    <w:p w:rsidR="00154CF7" w:rsidRPr="00154CF7" w:rsidRDefault="00154CF7" w:rsidP="00892EC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Моделировать в ходе практической работы ситуации по применению правил сохранения и укрепления здоровья.</w:t>
      </w:r>
    </w:p>
    <w:p w:rsidR="00154CF7" w:rsidRPr="00154CF7" w:rsidRDefault="00154CF7" w:rsidP="00892EC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54CF7" w:rsidRPr="00154CF7" w:rsidRDefault="00154CF7" w:rsidP="00154CF7">
      <w:pPr>
        <w:rPr>
          <w:rFonts w:ascii="Times New Roman" w:hAnsi="Times New Roman"/>
          <w:b/>
          <w:sz w:val="24"/>
          <w:szCs w:val="24"/>
        </w:rPr>
      </w:pPr>
    </w:p>
    <w:p w:rsidR="00CE3868" w:rsidRDefault="00CE3868" w:rsidP="00CE38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54CF7" w:rsidRDefault="00154CF7" w:rsidP="00CE38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54CF7" w:rsidRDefault="00154CF7" w:rsidP="00CE38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9785D" w:rsidRPr="00892ECF" w:rsidRDefault="0019785D">
      <w:pPr>
        <w:rPr>
          <w:rFonts w:ascii="Times New Roman" w:hAnsi="Times New Roman"/>
          <w:sz w:val="24"/>
          <w:szCs w:val="24"/>
          <w:lang w:val="en-US"/>
        </w:rPr>
      </w:pPr>
    </w:p>
    <w:p w:rsidR="0019785D" w:rsidRPr="00CB29EE" w:rsidRDefault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785D" w:rsidRDefault="0019785D" w:rsidP="00154C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lastRenderedPageBreak/>
        <w:t>Содержание учебного материала</w:t>
      </w:r>
    </w:p>
    <w:p w:rsidR="00154CF7" w:rsidRPr="00154CF7" w:rsidRDefault="00154CF7" w:rsidP="00154C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3969"/>
        <w:gridCol w:w="5606"/>
      </w:tblGrid>
      <w:tr w:rsidR="0019785D" w:rsidRPr="00154CF7" w:rsidTr="00D51E26"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969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0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9785D" w:rsidRPr="00154CF7" w:rsidTr="00D51E26"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9785D" w:rsidRPr="00154CF7" w:rsidTr="00D51E26"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Где мы живем?</w:t>
            </w:r>
          </w:p>
        </w:tc>
        <w:tc>
          <w:tcPr>
            <w:tcW w:w="3969" w:type="dxa"/>
          </w:tcPr>
          <w:p w:rsidR="0019785D" w:rsidRPr="00154CF7" w:rsidRDefault="00616470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06" w:type="dxa"/>
          </w:tcPr>
          <w:p w:rsidR="0019785D" w:rsidRPr="00154CF7" w:rsidRDefault="0019785D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9785D" w:rsidRPr="00154CF7" w:rsidTr="00D51E26"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 xml:space="preserve">Природа </w:t>
            </w:r>
          </w:p>
        </w:tc>
        <w:tc>
          <w:tcPr>
            <w:tcW w:w="3969" w:type="dxa"/>
          </w:tcPr>
          <w:p w:rsidR="0019785D" w:rsidRPr="00154CF7" w:rsidRDefault="00616470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06" w:type="dxa"/>
          </w:tcPr>
          <w:p w:rsidR="0019785D" w:rsidRPr="00154CF7" w:rsidRDefault="00E500BA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19785D" w:rsidRPr="00154CF7" w:rsidTr="00D51E26"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Жизнь города и села</w:t>
            </w:r>
          </w:p>
        </w:tc>
        <w:tc>
          <w:tcPr>
            <w:tcW w:w="3969" w:type="dxa"/>
          </w:tcPr>
          <w:p w:rsidR="0019785D" w:rsidRPr="00154CF7" w:rsidRDefault="0019785D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6470" w:rsidRPr="00154CF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06" w:type="dxa"/>
          </w:tcPr>
          <w:p w:rsidR="0019785D" w:rsidRPr="00154CF7" w:rsidRDefault="00E500BA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9785D" w:rsidRPr="00154CF7" w:rsidTr="0019785D">
        <w:trPr>
          <w:trHeight w:val="145"/>
        </w:trPr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Здоровье и безопасность</w:t>
            </w:r>
          </w:p>
        </w:tc>
        <w:tc>
          <w:tcPr>
            <w:tcW w:w="3969" w:type="dxa"/>
          </w:tcPr>
          <w:p w:rsidR="0019785D" w:rsidRPr="00154CF7" w:rsidRDefault="00616470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06" w:type="dxa"/>
          </w:tcPr>
          <w:p w:rsidR="0019785D" w:rsidRPr="00154CF7" w:rsidRDefault="00E500BA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9785D" w:rsidRPr="00154CF7" w:rsidTr="0019785D">
        <w:trPr>
          <w:trHeight w:val="118"/>
        </w:trPr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 xml:space="preserve">Общение </w:t>
            </w:r>
          </w:p>
        </w:tc>
        <w:tc>
          <w:tcPr>
            <w:tcW w:w="3969" w:type="dxa"/>
          </w:tcPr>
          <w:p w:rsidR="0019785D" w:rsidRPr="00154CF7" w:rsidRDefault="00616470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06" w:type="dxa"/>
          </w:tcPr>
          <w:p w:rsidR="0019785D" w:rsidRPr="00154CF7" w:rsidRDefault="00E500BA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9785D" w:rsidRPr="00154CF7" w:rsidTr="00154CF7">
        <w:trPr>
          <w:trHeight w:val="106"/>
        </w:trPr>
        <w:tc>
          <w:tcPr>
            <w:tcW w:w="675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9785D" w:rsidRPr="00154CF7" w:rsidRDefault="0019785D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 xml:space="preserve">Путешествие </w:t>
            </w:r>
          </w:p>
        </w:tc>
        <w:tc>
          <w:tcPr>
            <w:tcW w:w="3969" w:type="dxa"/>
          </w:tcPr>
          <w:p w:rsidR="0019785D" w:rsidRPr="00154CF7" w:rsidRDefault="0019785D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6470" w:rsidRPr="00154CF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06" w:type="dxa"/>
          </w:tcPr>
          <w:p w:rsidR="0019785D" w:rsidRPr="00154CF7" w:rsidRDefault="00E500BA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C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154CF7" w:rsidRPr="00154CF7" w:rsidTr="00D51E26">
        <w:trPr>
          <w:trHeight w:val="159"/>
        </w:trPr>
        <w:tc>
          <w:tcPr>
            <w:tcW w:w="675" w:type="dxa"/>
          </w:tcPr>
          <w:p w:rsidR="00154CF7" w:rsidRPr="00154CF7" w:rsidRDefault="00154CF7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154CF7" w:rsidRPr="00154CF7" w:rsidRDefault="00154CF7" w:rsidP="00D51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54CF7" w:rsidRPr="00154CF7" w:rsidRDefault="00154CF7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06" w:type="dxa"/>
          </w:tcPr>
          <w:p w:rsidR="00154CF7" w:rsidRPr="00154CF7" w:rsidRDefault="00154CF7" w:rsidP="0015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19785D" w:rsidRPr="00CB29EE" w:rsidRDefault="0019785D" w:rsidP="0019785D">
      <w:pPr>
        <w:ind w:firstLine="708"/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19785D">
      <w:pPr>
        <w:rPr>
          <w:rFonts w:ascii="Times New Roman" w:hAnsi="Times New Roman"/>
          <w:sz w:val="24"/>
          <w:szCs w:val="24"/>
        </w:rPr>
      </w:pPr>
    </w:p>
    <w:p w:rsidR="0019785D" w:rsidRDefault="0019785D" w:rsidP="00892ECF">
      <w:pPr>
        <w:rPr>
          <w:rFonts w:ascii="Times New Roman" w:hAnsi="Times New Roman"/>
          <w:sz w:val="24"/>
          <w:szCs w:val="24"/>
          <w:lang w:val="en-US"/>
        </w:rPr>
      </w:pPr>
    </w:p>
    <w:p w:rsidR="00892ECF" w:rsidRPr="00892ECF" w:rsidRDefault="00892ECF" w:rsidP="00892E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9785D" w:rsidRDefault="0019785D" w:rsidP="00154CF7">
      <w:pPr>
        <w:jc w:val="center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154CF7" w:rsidRPr="00154CF7" w:rsidRDefault="00154CF7" w:rsidP="00154CF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709"/>
        <w:gridCol w:w="1418"/>
        <w:gridCol w:w="1417"/>
        <w:gridCol w:w="1418"/>
        <w:gridCol w:w="1701"/>
        <w:gridCol w:w="2268"/>
        <w:gridCol w:w="1134"/>
        <w:gridCol w:w="850"/>
        <w:gridCol w:w="928"/>
      </w:tblGrid>
      <w:tr w:rsidR="00616470" w:rsidRPr="00CB29EE" w:rsidTr="00D51E26">
        <w:tc>
          <w:tcPr>
            <w:tcW w:w="675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954" w:type="dxa"/>
            <w:gridSpan w:val="4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34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778" w:type="dxa"/>
            <w:gridSpan w:val="2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16470" w:rsidRPr="00CB29EE" w:rsidTr="00D51E26">
        <w:tc>
          <w:tcPr>
            <w:tcW w:w="675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417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141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701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28" w:type="dxa"/>
          </w:tcPr>
          <w:p w:rsidR="00616470" w:rsidRPr="00CB29EE" w:rsidRDefault="00616470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</w:tr>
      <w:tr w:rsidR="00AD2E5C" w:rsidRPr="00CB29EE" w:rsidTr="00BE7884">
        <w:trPr>
          <w:trHeight w:val="131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Где мы живем?</w:t>
            </w:r>
          </w:p>
        </w:tc>
      </w:tr>
      <w:tr w:rsidR="00E5659A" w:rsidRPr="00CB29EE" w:rsidTr="00D51E26">
        <w:trPr>
          <w:trHeight w:val="132"/>
        </w:trPr>
        <w:tc>
          <w:tcPr>
            <w:tcW w:w="675" w:type="dxa"/>
          </w:tcPr>
          <w:p w:rsidR="00E5659A" w:rsidRPr="00CB29EE" w:rsidRDefault="00E5659A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659A" w:rsidRPr="00CB29EE" w:rsidRDefault="00E5659A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Родина, страна Семья народов.</w:t>
            </w:r>
          </w:p>
        </w:tc>
        <w:tc>
          <w:tcPr>
            <w:tcW w:w="709" w:type="dxa"/>
          </w:tcPr>
          <w:p w:rsidR="00E5659A" w:rsidRPr="00157CAC" w:rsidRDefault="00157CAC" w:rsidP="00D51E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E5659A" w:rsidRPr="00CB29EE" w:rsidRDefault="00A15367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</w:t>
            </w:r>
          </w:p>
        </w:tc>
        <w:tc>
          <w:tcPr>
            <w:tcW w:w="1417" w:type="dxa"/>
            <w:vMerge w:val="restart"/>
          </w:tcPr>
          <w:p w:rsidR="00A15367" w:rsidRPr="00CB29EE" w:rsidRDefault="00A15367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  <w:p w:rsidR="00E5659A" w:rsidRPr="00CB29EE" w:rsidRDefault="00E5659A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5659A" w:rsidRPr="00CB29EE" w:rsidRDefault="00A15367" w:rsidP="003113F5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Донести свою позицию до других: оформлять свою мысль </w:t>
            </w:r>
          </w:p>
        </w:tc>
        <w:tc>
          <w:tcPr>
            <w:tcW w:w="1701" w:type="dxa"/>
            <w:vMerge w:val="restart"/>
          </w:tcPr>
          <w:p w:rsidR="003113F5" w:rsidRPr="00CB29EE" w:rsidRDefault="00CB29EE" w:rsidP="003113F5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Знать домашний адрес, имена и отчества родителей. </w:t>
            </w:r>
          </w:p>
          <w:p w:rsidR="00E5659A" w:rsidRPr="00CB29EE" w:rsidRDefault="00E5659A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B29EE" w:rsidRPr="00CB29EE" w:rsidRDefault="00CB29EE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Пересказывать и понимать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тексты о природе.</w:t>
            </w:r>
          </w:p>
          <w:p w:rsidR="00E5659A" w:rsidRPr="00CB29EE" w:rsidRDefault="00E5659A" w:rsidP="00CB29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659A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E5659A" w:rsidRPr="00CB29EE" w:rsidRDefault="00E5659A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5659A" w:rsidRPr="00CB29EE" w:rsidRDefault="00E5659A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Город и село</w:t>
            </w:r>
          </w:p>
        </w:tc>
        <w:tc>
          <w:tcPr>
            <w:tcW w:w="709" w:type="dxa"/>
          </w:tcPr>
          <w:p w:rsidR="00157CAC" w:rsidRDefault="00157CAC">
            <w:r w:rsidRPr="008C60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B50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Наш дом</w:t>
            </w:r>
          </w:p>
        </w:tc>
        <w:tc>
          <w:tcPr>
            <w:tcW w:w="709" w:type="dxa"/>
          </w:tcPr>
          <w:p w:rsidR="00157CAC" w:rsidRDefault="00157CAC">
            <w:r w:rsidRPr="008C60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B50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Родной город (село)</w:t>
            </w:r>
          </w:p>
        </w:tc>
        <w:tc>
          <w:tcPr>
            <w:tcW w:w="709" w:type="dxa"/>
          </w:tcPr>
          <w:p w:rsidR="00157CAC" w:rsidRDefault="00157CAC">
            <w:r w:rsidRPr="008C603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B50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5C" w:rsidRPr="00CB29EE" w:rsidTr="0052502B">
        <w:trPr>
          <w:trHeight w:val="117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Уметь передать мысль не словом, а образом,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моделью, рисунком – схемой.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157CAC" w:rsidRPr="00CB29EE" w:rsidRDefault="00157CAC" w:rsidP="00031E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Учиться высказывать свое предположение (версию) на основе работы с иллюстрацией учебника.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работать по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предложенному учителем плану.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диалоге на уроке и в жизненных ситуациях.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Совместно договариваться о правилах общения и поведения в школе и следовать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157CAC" w:rsidRPr="00CB29EE" w:rsidRDefault="00157CAC" w:rsidP="003113F5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выполнять различные роли в группе </w:t>
            </w:r>
          </w:p>
        </w:tc>
        <w:tc>
          <w:tcPr>
            <w:tcW w:w="1701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жизненные ситуации (поступки людей) с точки зрения общепринятых норм и ценностей: в предложенных ситуациях отмечать конкретные поступки,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которые можно оценить как хорошие или плохие.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lastRenderedPageBreak/>
              <w:t>Описывать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сезонные изменения в природе.</w:t>
            </w:r>
          </w:p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Исследовать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недеятельности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растений, живот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ных и времени года.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04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Наше отношение к миру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04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Связь между неживой и живой природой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7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Живая и неживая природа осенью</w:t>
            </w:r>
          </w:p>
        </w:tc>
        <w:tc>
          <w:tcPr>
            <w:tcW w:w="709" w:type="dxa"/>
          </w:tcPr>
          <w:p w:rsidR="00157CAC" w:rsidRDefault="00157CAC">
            <w:r w:rsidRPr="0083462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04D4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 гости к осени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59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Звездное небо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Заглянем в кладовые Земли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 воздух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И  про воздух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Какие бывают растения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Невидимые нити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Дикорастущие  и культурные растения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59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 кошек и собак. Красная книга</w:t>
            </w:r>
          </w:p>
        </w:tc>
        <w:tc>
          <w:tcPr>
            <w:tcW w:w="709" w:type="dxa"/>
          </w:tcPr>
          <w:p w:rsidR="00157CAC" w:rsidRDefault="00157CAC">
            <w:r w:rsidRPr="005E79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65403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5C" w:rsidRPr="00CB29EE" w:rsidTr="00FC26A1">
        <w:trPr>
          <w:trHeight w:val="131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Жизнь города и села</w:t>
            </w: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передать мысль не словом, а образом, моделью, рисунком – схемой.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Учиться выстраивать проблемный диалог (ситуации), коллективное решение проблемных вопросов;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диалоге на уроке и в жизненных ситуациях.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Совместно договариваться о правилах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общения и поведения в школе и следовать им </w:t>
            </w:r>
          </w:p>
        </w:tc>
        <w:tc>
          <w:tcPr>
            <w:tcW w:w="1701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Освоить начальные навыки адаптации в динамично изменяющемся и развивающемся мире (настоящее,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прошлое, будущее).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lastRenderedPageBreak/>
              <w:t>Анализировать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влияние современного человека на природу, оценивать примеры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зависимости благополучия жизни людей от состояния природы.</w:t>
            </w:r>
          </w:p>
          <w:p w:rsidR="00157CAC" w:rsidRPr="00CB29EE" w:rsidRDefault="00157CAC" w:rsidP="00CB29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04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59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Культура и образование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 гости к зиме</w:t>
            </w:r>
          </w:p>
        </w:tc>
        <w:tc>
          <w:tcPr>
            <w:tcW w:w="709" w:type="dxa"/>
          </w:tcPr>
          <w:p w:rsidR="00157CAC" w:rsidRDefault="00157CAC">
            <w:r w:rsidRPr="00F75E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7E8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Проверим и оценим себя</w:t>
            </w:r>
          </w:p>
        </w:tc>
        <w:tc>
          <w:tcPr>
            <w:tcW w:w="709" w:type="dxa"/>
          </w:tcPr>
          <w:p w:rsidR="00157CAC" w:rsidRDefault="00157CAC">
            <w:r w:rsidRPr="005C090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5543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709" w:type="dxa"/>
          </w:tcPr>
          <w:p w:rsidR="00157CAC" w:rsidRDefault="00157CAC">
            <w:r w:rsidRPr="005C090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5543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</w:tcPr>
          <w:p w:rsidR="00157CAC" w:rsidRDefault="00157CAC">
            <w:r w:rsidRPr="005C090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5C" w:rsidRPr="00CB29EE" w:rsidTr="00C80160">
        <w:trPr>
          <w:trHeight w:val="131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Здоровье и безопасность</w:t>
            </w:r>
          </w:p>
        </w:tc>
      </w:tr>
      <w:tr w:rsidR="00157CAC" w:rsidRPr="00CB29EE" w:rsidTr="00D51E26">
        <w:trPr>
          <w:trHeight w:val="17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</w:tc>
        <w:tc>
          <w:tcPr>
            <w:tcW w:w="1417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Формировать умение работать в группах и парах.</w:t>
            </w:r>
          </w:p>
        </w:tc>
        <w:tc>
          <w:tcPr>
            <w:tcW w:w="1701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  <w:tc>
          <w:tcPr>
            <w:tcW w:w="2268" w:type="dxa"/>
            <w:vMerge w:val="restart"/>
          </w:tcPr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Моделировать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ситуации по сохранению природы и ее защите.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Берегись автомобиля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Школа пешехода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9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Пожар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На воде и в лесу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59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DA60CF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Проверим и оценим себя</w:t>
            </w:r>
          </w:p>
        </w:tc>
        <w:tc>
          <w:tcPr>
            <w:tcW w:w="709" w:type="dxa"/>
          </w:tcPr>
          <w:p w:rsidR="00157CAC" w:rsidRDefault="00157CAC">
            <w:r w:rsidRPr="001A34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5C" w:rsidRPr="00CB29EE" w:rsidTr="00F23E82">
        <w:trPr>
          <w:trHeight w:val="172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Общение </w:t>
            </w: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709" w:type="dxa"/>
          </w:tcPr>
          <w:p w:rsidR="00157CAC" w:rsidRDefault="00157CAC">
            <w:r w:rsidRPr="008C1F0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 из одной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формы в другую: подробно пересказывать небольшие тексты, называть их тему.</w:t>
            </w:r>
          </w:p>
        </w:tc>
        <w:tc>
          <w:tcPr>
            <w:tcW w:w="1417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Учиться выстраивать проблемны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й диалог (ситуации), коллективное решение проблемных вопросов;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выполнять различные роли в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группе (лидера, исполнителя, критика; осваивать ролевые игры).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Освоить начальные навыки адаптации в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динамично изменяющемся и развивающемся мире (настоящее, прошлое, будущее).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lastRenderedPageBreak/>
              <w:t>Обмениваться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мнениями,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получен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ными в ходе бесед со старшими членами семьи, земляками о прошлом родного края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0D67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709" w:type="dxa"/>
          </w:tcPr>
          <w:p w:rsidR="00157CAC" w:rsidRDefault="00157CAC">
            <w:r w:rsidRPr="008C1F0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10D67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709" w:type="dxa"/>
          </w:tcPr>
          <w:p w:rsidR="00157CAC" w:rsidRDefault="00157CAC">
            <w:r w:rsidRPr="009A3A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A14CF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709" w:type="dxa"/>
          </w:tcPr>
          <w:p w:rsidR="00157CAC" w:rsidRDefault="00157CAC">
            <w:r w:rsidRPr="009A3A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A14CF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Ты и твои друзья</w:t>
            </w:r>
          </w:p>
        </w:tc>
        <w:tc>
          <w:tcPr>
            <w:tcW w:w="709" w:type="dxa"/>
          </w:tcPr>
          <w:p w:rsidR="00157CAC" w:rsidRDefault="00157CAC">
            <w:r w:rsidRPr="009A3A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A14CF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59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Мы зрители и пассажиры</w:t>
            </w:r>
          </w:p>
        </w:tc>
        <w:tc>
          <w:tcPr>
            <w:tcW w:w="709" w:type="dxa"/>
          </w:tcPr>
          <w:p w:rsidR="00157CAC" w:rsidRDefault="00157CAC">
            <w:r w:rsidRPr="009A3A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A14CF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04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Проверим и оценим себя</w:t>
            </w:r>
          </w:p>
        </w:tc>
        <w:tc>
          <w:tcPr>
            <w:tcW w:w="709" w:type="dxa"/>
          </w:tcPr>
          <w:p w:rsidR="00157CAC" w:rsidRDefault="00157CAC">
            <w:r w:rsidRPr="009A3A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E5C" w:rsidRPr="00CB29EE" w:rsidTr="005E2083">
        <w:trPr>
          <w:trHeight w:val="145"/>
        </w:trPr>
        <w:tc>
          <w:tcPr>
            <w:tcW w:w="14786" w:type="dxa"/>
            <w:gridSpan w:val="11"/>
          </w:tcPr>
          <w:p w:rsidR="00AD2E5C" w:rsidRPr="00CB29EE" w:rsidRDefault="00AD2E5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Уметь передать мысль не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словом, а образом, моделью, рисунком – схемой.</w:t>
            </w:r>
          </w:p>
          <w:p w:rsidR="00157CAC" w:rsidRPr="00CB29EE" w:rsidRDefault="00157CAC" w:rsidP="00A1536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Учиться выстраивать проблемный диалог (ситуации), коллективное решение проблемных вопросов;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работать в группах и парах.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Донести свою позицию до других: оформлять свою мысль в устной и письменной речи (на уровне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или небольшого текста).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      </w: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</w:tc>
        <w:tc>
          <w:tcPr>
            <w:tcW w:w="2268" w:type="dxa"/>
            <w:vMerge w:val="restart"/>
          </w:tcPr>
          <w:p w:rsidR="00157CAC" w:rsidRPr="00CB29EE" w:rsidRDefault="00157CAC" w:rsidP="00CB29EE">
            <w:pPr>
              <w:spacing w:line="360" w:lineRule="auto"/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lastRenderedPageBreak/>
              <w:t>Проводить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практическую работу: находить изученные страны мира на глобусе и политической карте.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Находить 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>дополнительную инфор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мацию о них с помощью библио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теки, Интернета и других инфор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мационных средств.</w:t>
            </w:r>
          </w:p>
          <w:p w:rsidR="00157CAC" w:rsidRPr="00CB29EE" w:rsidRDefault="00157CAC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Обсуждать</w:t>
            </w:r>
            <w:r w:rsidRPr="00CB29EE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особенности 2-3 стран мира.</w:t>
            </w: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 гости к весне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Путешествие по Москве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Город на Неве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Город на Неве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157CAC" w:rsidRPr="00CB29EE" w:rsidRDefault="00157CAC" w:rsidP="00031EB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Путешествие по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планете </w:t>
            </w:r>
          </w:p>
        </w:tc>
        <w:tc>
          <w:tcPr>
            <w:tcW w:w="709" w:type="dxa"/>
          </w:tcPr>
          <w:p w:rsidR="00157CAC" w:rsidRDefault="00157CAC">
            <w:r w:rsidRPr="00BC53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1F4F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17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709" w:type="dxa"/>
          </w:tcPr>
          <w:p w:rsidR="00157CAC" w:rsidRDefault="00157CAC">
            <w:r w:rsidRPr="006C5F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411B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45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709" w:type="dxa"/>
          </w:tcPr>
          <w:p w:rsidR="00157CAC" w:rsidRDefault="00157CAC">
            <w:r w:rsidRPr="006C5F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411B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1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Впереди лето</w:t>
            </w:r>
          </w:p>
        </w:tc>
        <w:tc>
          <w:tcPr>
            <w:tcW w:w="709" w:type="dxa"/>
          </w:tcPr>
          <w:p w:rsidR="00157CAC" w:rsidRDefault="00157CAC">
            <w:r w:rsidRPr="006C5F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Default="00157CAC">
            <w:r w:rsidRPr="00411B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CAC" w:rsidRPr="00CB29EE" w:rsidTr="00D51E26">
        <w:trPr>
          <w:trHeight w:val="132"/>
        </w:trPr>
        <w:tc>
          <w:tcPr>
            <w:tcW w:w="675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226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Проверим и оценим себя</w:t>
            </w:r>
          </w:p>
        </w:tc>
        <w:tc>
          <w:tcPr>
            <w:tcW w:w="709" w:type="dxa"/>
          </w:tcPr>
          <w:p w:rsidR="00157CAC" w:rsidRDefault="00157CAC">
            <w:r w:rsidRPr="006C5F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CAC" w:rsidRPr="00157CAC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157CAC" w:rsidRPr="00CB29EE" w:rsidRDefault="00157CAC" w:rsidP="00D5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9EE" w:rsidRPr="00CB29EE" w:rsidRDefault="00CB29EE" w:rsidP="0019785D">
      <w:pPr>
        <w:rPr>
          <w:rFonts w:ascii="Times New Roman" w:hAnsi="Times New Roman"/>
          <w:sz w:val="24"/>
          <w:szCs w:val="24"/>
        </w:rPr>
      </w:pPr>
    </w:p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19785D" w:rsidRPr="00CB29EE" w:rsidRDefault="0019785D" w:rsidP="00CB29EE">
      <w:pPr>
        <w:rPr>
          <w:rFonts w:ascii="Times New Roman" w:hAnsi="Times New Roman"/>
          <w:sz w:val="24"/>
          <w:szCs w:val="24"/>
        </w:rPr>
      </w:pPr>
    </w:p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CB29EE" w:rsidRDefault="00CB29EE" w:rsidP="00CB29EE">
      <w:pPr>
        <w:rPr>
          <w:rFonts w:ascii="Times New Roman" w:hAnsi="Times New Roman"/>
          <w:sz w:val="24"/>
          <w:szCs w:val="24"/>
        </w:rPr>
      </w:pPr>
    </w:p>
    <w:p w:rsidR="00395BF1" w:rsidRDefault="00395BF1" w:rsidP="00CB29EE">
      <w:pPr>
        <w:rPr>
          <w:rFonts w:ascii="Times New Roman" w:hAnsi="Times New Roman"/>
          <w:sz w:val="24"/>
          <w:szCs w:val="24"/>
        </w:rPr>
      </w:pPr>
    </w:p>
    <w:p w:rsidR="00395BF1" w:rsidRDefault="00395BF1" w:rsidP="00CB29EE">
      <w:pPr>
        <w:rPr>
          <w:rFonts w:ascii="Times New Roman" w:hAnsi="Times New Roman"/>
          <w:sz w:val="24"/>
          <w:szCs w:val="24"/>
        </w:rPr>
      </w:pPr>
    </w:p>
    <w:p w:rsidR="00395BF1" w:rsidRDefault="00395BF1" w:rsidP="00CB29EE">
      <w:pPr>
        <w:rPr>
          <w:rFonts w:ascii="Times New Roman" w:hAnsi="Times New Roman"/>
          <w:sz w:val="24"/>
          <w:szCs w:val="24"/>
        </w:rPr>
      </w:pPr>
    </w:p>
    <w:p w:rsidR="00395BF1" w:rsidRDefault="00395BF1" w:rsidP="00CB29EE">
      <w:pPr>
        <w:rPr>
          <w:rFonts w:ascii="Times New Roman" w:hAnsi="Times New Roman"/>
          <w:sz w:val="24"/>
          <w:szCs w:val="24"/>
        </w:rPr>
      </w:pPr>
    </w:p>
    <w:p w:rsidR="00395BF1" w:rsidRDefault="00395BF1" w:rsidP="00CB29EE">
      <w:pPr>
        <w:rPr>
          <w:rFonts w:ascii="Times New Roman" w:hAnsi="Times New Roman"/>
          <w:sz w:val="24"/>
          <w:szCs w:val="24"/>
          <w:lang w:val="en-US"/>
        </w:rPr>
      </w:pPr>
    </w:p>
    <w:p w:rsidR="00395BF1" w:rsidRPr="00892ECF" w:rsidRDefault="00395BF1" w:rsidP="00CB29EE">
      <w:pPr>
        <w:rPr>
          <w:rFonts w:ascii="Times New Roman" w:hAnsi="Times New Roman"/>
          <w:sz w:val="24"/>
          <w:szCs w:val="24"/>
          <w:lang w:val="en-US"/>
        </w:rPr>
      </w:pPr>
    </w:p>
    <w:p w:rsidR="00CB29EE" w:rsidRDefault="00CB29EE" w:rsidP="00154CF7">
      <w:pPr>
        <w:jc w:val="center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154CF7" w:rsidRPr="00154CF7" w:rsidRDefault="00154CF7" w:rsidP="00154CF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CB29EE" w:rsidRPr="00CB29EE" w:rsidTr="00CB29EE">
        <w:tc>
          <w:tcPr>
            <w:tcW w:w="4928" w:type="dxa"/>
          </w:tcPr>
          <w:p w:rsidR="00CB29EE" w:rsidRPr="00CB29EE" w:rsidRDefault="00CB29EE" w:rsidP="0089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4929" w:type="dxa"/>
          </w:tcPr>
          <w:p w:rsidR="00CB29EE" w:rsidRPr="00CB29EE" w:rsidRDefault="00CB29EE" w:rsidP="0089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4929" w:type="dxa"/>
          </w:tcPr>
          <w:p w:rsidR="00CB29EE" w:rsidRPr="00CB29EE" w:rsidRDefault="00CB29EE" w:rsidP="00892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Медиаресурсы</w:t>
            </w:r>
          </w:p>
        </w:tc>
      </w:tr>
      <w:tr w:rsidR="00CB29EE" w:rsidRPr="00CB29EE" w:rsidTr="00CB29EE">
        <w:tc>
          <w:tcPr>
            <w:tcW w:w="4928" w:type="dxa"/>
          </w:tcPr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Большая энциклопедия от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до Я. </w:t>
            </w: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Потт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>. Мир книг, 2002г.</w:t>
            </w:r>
          </w:p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Дэвид </w:t>
            </w: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Салариа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Штрихи времени. Мир книг, 2005г.</w:t>
            </w:r>
          </w:p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Карпенко М. Т. Сборник задач. Просвещение, 2006г.</w:t>
            </w:r>
          </w:p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Плешаков А. А. «Окружающий мир» 2 класс в 2 ч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>Издательство «Просвещение» Москва, 2013г.</w:t>
            </w:r>
          </w:p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И. Г. 800 загадок – 100 кроссвордов. Новая школа, 2009г.</w:t>
            </w:r>
          </w:p>
          <w:p w:rsidR="00CB29EE" w:rsidRPr="00CB29EE" w:rsidRDefault="00CB29EE" w:rsidP="00CB29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B29EE" w:rsidRPr="00CB29EE" w:rsidRDefault="00CB29EE" w:rsidP="00CB2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Плешаков А. А. «Окружающий мир» 2 класс в 2 ч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>Издательство «Просвещение» Москва, 2013г.</w:t>
            </w:r>
          </w:p>
          <w:p w:rsidR="00CB29EE" w:rsidRPr="00CB29EE" w:rsidRDefault="00CB29EE" w:rsidP="00CB29EE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Плешаков А. А. «Окружающий мир» 2 класс в 2 ч. Рабочая тетрадь. «Просвещение»</w:t>
            </w:r>
          </w:p>
        </w:tc>
        <w:tc>
          <w:tcPr>
            <w:tcW w:w="4929" w:type="dxa"/>
          </w:tcPr>
          <w:p w:rsidR="00154CF7" w:rsidRDefault="00CB29EE" w:rsidP="00154CF7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Приложение на электронном носителе</w:t>
            </w:r>
          </w:p>
          <w:p w:rsidR="00154CF7" w:rsidRPr="00CB29EE" w:rsidRDefault="00154CF7" w:rsidP="00154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Плешаков А. А. «Окружающий мир» 2 класс</w:t>
            </w:r>
            <w:r w:rsidRPr="00154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>. Издательство «Просвещение» Москва, 2013г.</w:t>
            </w:r>
          </w:p>
          <w:p w:rsidR="00CB29EE" w:rsidRPr="00154CF7" w:rsidRDefault="00CB29EE" w:rsidP="00154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9EE" w:rsidRPr="00CB29EE" w:rsidRDefault="00CB29EE" w:rsidP="00CB29EE">
      <w:pPr>
        <w:rPr>
          <w:rFonts w:ascii="Times New Roman" w:hAnsi="Times New Roman"/>
          <w:sz w:val="24"/>
          <w:szCs w:val="24"/>
        </w:rPr>
      </w:pPr>
    </w:p>
    <w:sectPr w:rsidR="00CB29EE" w:rsidRPr="00CB29EE" w:rsidSect="00CE3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95144"/>
    <w:multiLevelType w:val="hybridMultilevel"/>
    <w:tmpl w:val="14C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C02FA"/>
    <w:multiLevelType w:val="hybridMultilevel"/>
    <w:tmpl w:val="D936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476F6"/>
    <w:multiLevelType w:val="hybridMultilevel"/>
    <w:tmpl w:val="32A2D9C4"/>
    <w:lvl w:ilvl="0" w:tplc="FE4C35E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D754B"/>
    <w:multiLevelType w:val="hybridMultilevel"/>
    <w:tmpl w:val="3126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E796C"/>
    <w:multiLevelType w:val="hybridMultilevel"/>
    <w:tmpl w:val="0B506310"/>
    <w:lvl w:ilvl="0" w:tplc="C9C41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2547C"/>
    <w:multiLevelType w:val="hybridMultilevel"/>
    <w:tmpl w:val="BB96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23409"/>
    <w:multiLevelType w:val="hybridMultilevel"/>
    <w:tmpl w:val="786C4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90C00"/>
    <w:multiLevelType w:val="hybridMultilevel"/>
    <w:tmpl w:val="7B4460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8C81678"/>
    <w:multiLevelType w:val="hybridMultilevel"/>
    <w:tmpl w:val="5716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68"/>
    <w:rsid w:val="00031EB6"/>
    <w:rsid w:val="001446F8"/>
    <w:rsid w:val="00154CF7"/>
    <w:rsid w:val="00157CAC"/>
    <w:rsid w:val="0019785D"/>
    <w:rsid w:val="003113F5"/>
    <w:rsid w:val="00395BF1"/>
    <w:rsid w:val="003E1B5B"/>
    <w:rsid w:val="004F368E"/>
    <w:rsid w:val="00616470"/>
    <w:rsid w:val="00841D1F"/>
    <w:rsid w:val="00892ECF"/>
    <w:rsid w:val="00944CD3"/>
    <w:rsid w:val="00975A6E"/>
    <w:rsid w:val="00A15367"/>
    <w:rsid w:val="00AD2E03"/>
    <w:rsid w:val="00AD2E5C"/>
    <w:rsid w:val="00AF4906"/>
    <w:rsid w:val="00B908ED"/>
    <w:rsid w:val="00C60E30"/>
    <w:rsid w:val="00CB29EE"/>
    <w:rsid w:val="00CE3868"/>
    <w:rsid w:val="00E500BA"/>
    <w:rsid w:val="00E5659A"/>
    <w:rsid w:val="00E7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CE386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rsid w:val="00CE386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E3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E3868"/>
    <w:pPr>
      <w:ind w:left="720"/>
      <w:contextualSpacing/>
    </w:pPr>
  </w:style>
  <w:style w:type="table" w:styleId="a4">
    <w:name w:val="Table Grid"/>
    <w:basedOn w:val="a1"/>
    <w:uiPriority w:val="59"/>
    <w:rsid w:val="00CE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CE3868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4Dotum">
    <w:name w:val="Основной текст (4) + Dotum"/>
    <w:aliases w:val="8 pt,Не курсив"/>
    <w:rsid w:val="00CB29EE"/>
    <w:rPr>
      <w:rFonts w:ascii="Dotum" w:eastAsia="Dotum" w:hAnsi="Dotum" w:cs="Dotum"/>
      <w:i/>
      <w:iCs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Ан</cp:lastModifiedBy>
  <cp:revision>10</cp:revision>
  <dcterms:created xsi:type="dcterms:W3CDTF">2015-07-02T07:23:00Z</dcterms:created>
  <dcterms:modified xsi:type="dcterms:W3CDTF">2015-08-30T09:24:00Z</dcterms:modified>
</cp:coreProperties>
</file>