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AFA" w:rsidRDefault="000F1AFA" w:rsidP="000F1AFA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  </w:t>
      </w:r>
      <w:r w:rsidRPr="000F1AFA">
        <w:rPr>
          <w:rFonts w:ascii="Times New Roman" w:hAnsi="Times New Roman" w:cs="Times New Roman"/>
          <w:b/>
          <w:sz w:val="28"/>
          <w:szCs w:val="28"/>
        </w:rPr>
        <w:t xml:space="preserve">Дети-мигрантов: </w:t>
      </w:r>
      <w:proofErr w:type="gramStart"/>
      <w:r w:rsidRPr="000F1AFA">
        <w:rPr>
          <w:rFonts w:ascii="Times New Roman" w:hAnsi="Times New Roman" w:cs="Times New Roman"/>
          <w:b/>
          <w:sz w:val="28"/>
          <w:szCs w:val="28"/>
        </w:rPr>
        <w:t>проблемы  обучения</w:t>
      </w:r>
      <w:proofErr w:type="gramEnd"/>
      <w:r w:rsidRPr="000F1AFA">
        <w:rPr>
          <w:rFonts w:ascii="Times New Roman" w:hAnsi="Times New Roman" w:cs="Times New Roman"/>
          <w:b/>
          <w:sz w:val="28"/>
          <w:szCs w:val="28"/>
        </w:rPr>
        <w:t xml:space="preserve"> и возможные пути решения.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      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мигрантами необходимо учитывать уровень знаний, динамику представлений в зависимости от этапа обучения, национальные, социальные, психологические особенности, ценностные ориентации и мотивационную сферу. Воспитание и образование проходит через воздействие этнических процессов, национальной культуры и межкультурных процессов. 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Решение проблем образования детей мигрантов и беженцев на современном этапе обусловлен рядом объективных и субъективных факторов: противоборством мотивов, потребностей, интересов человека, </w:t>
      </w:r>
      <w:proofErr w:type="spellStart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этногрупп</w:t>
      </w:r>
      <w:proofErr w:type="spellEnd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этнообщности</w:t>
      </w:r>
      <w:proofErr w:type="spellEnd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несовместимостью целей и ценностей и норм, конфликтов между </w:t>
      </w:r>
      <w:proofErr w:type="spellStart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этногруппами</w:t>
      </w:r>
      <w:proofErr w:type="spellEnd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этнообщностями</w:t>
      </w:r>
      <w:proofErr w:type="spellEnd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преследующими несовместимые цели и препятствующими друг другу. 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типичные трудности детей связаны с отличием программ обучения от привычных им, с языковым барьером, длительным перерывом в учебной деятельности, потерей личностного статуса по отношению к педагогам и сверстникам, необходимостью установления новых ролевых отношений и др. В результате наблюда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состояние тревожности и психологического недоверия детей к действиям школьной администрации, наличие негативных стереотипов, прежде всего – по отношению к выходцам с Кавказа, трудности адаптации к новому окружению и изменившимся    требованиям к процессу образования и воспитания. 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Следующая важная проблема детей мигрантов – </w:t>
      </w:r>
      <w:r w:rsidRPr="000F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двуязычия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 – не только средство общения между человеческими группами, но и форма выражения различных культур. А поскольку культуры широко разнятся между собой, то при дискриминации двуязычной ситуации и дистанции между языками возникает культурная дистанция между языковыми группами. Знание второго языка позволяет разным этносам избежать недопонимания, недоразумений в общении и взаимодействии. Итак, если ребенок-мигрант намерен обучаться в общеобразовательной школе в России, прежде всего он нуждается в помощи по изучению русского языка.</w:t>
      </w:r>
    </w:p>
    <w:p w:rsidR="000F1AFA" w:rsidRDefault="000F1AFA" w:rsidP="000F1A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Разумеется, для осуществления педагогической поддержки и защиты детей-мигрантов необходимы: высокий уровень профессионально-личностной культуры педагога, его педагогическая компетентность; атмосфера сотрудничества в педагогическом коллективе; наличие реальной связи семьи, школы и социума. 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поликультурного образовательного пространства человек оказывается на рубеже культур и перед ним возникают две важнейшие личностно значимые проблемы: сохранение своей культурной идентичности и адаптация в поликультурной среде.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Поликультурное образовательное учреждение – это не просто институт формирования знаний, умений, навыков и организации воспитательного влияния педагогов на учеников, а пространство их совместной жизнедеятельности, в котором осуществляется соединение общекультурного, социального, собственно образовательного и личностного начал. </w:t>
      </w:r>
    </w:p>
    <w:p w:rsidR="000F1AFA" w:rsidRDefault="000F1AFA" w:rsidP="000F1AFA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F1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</w:t>
      </w:r>
      <w:proofErr w:type="spellStart"/>
      <w:r w:rsidRPr="000F1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поликультурности</w:t>
      </w:r>
      <w:proofErr w:type="spellEnd"/>
      <w:r w:rsidRPr="000F1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ёмко дал российский исследователь В.И. </w:t>
      </w:r>
      <w:proofErr w:type="spellStart"/>
      <w:r w:rsidRPr="000F1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Матис</w:t>
      </w:r>
      <w:proofErr w:type="spellEnd"/>
      <w:r w:rsidRPr="000F1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0F1A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Поликультурность</w:t>
      </w:r>
      <w:proofErr w:type="spellEnd"/>
      <w:r w:rsidRPr="000F1A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1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сохранение и интеграция культурной самобытности личности в условиях многонационального общества, что позволяет формировать толерантные отношения между различными национальностями, воспитывать культуру межнационального общения».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работы педагогов с двуязычными детьми: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0F1A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практические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(овладение определённым объёмом языкового материала, формирование соответствующей речевой компетенции, ознакомление с культурой народа, страны или стран изучаемого языка);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0F1A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общевоспитательные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(воспитание у ребёнка интереса и уважения к культуре, традициям, обычаям и нравам людей, говорящих на другом языке, общее развитие навыков социальной коммуникации);</w:t>
      </w:r>
    </w:p>
    <w:p w:rsid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0F1A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общеразвивающие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(обогащение содержания жизни детей, насыщение коммуникативной среды, расширение кругозора).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работы с двуязычными детьми связаны с реализацией поставленных целей: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элементарных навыков устной речи (понимание, говорение)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письменной речи;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лингвистических знаний (в области фонетики, лексики и др.)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детской культуре стран изучаемого языка (к типичному содержанию детской жизни);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первичной коммуникацией на втором языке (формирование элементарных навыков общения, умение адекватно вести себя в коммуникативной ситуации и достигать коммуникативных целей в условиях ограниченного владения вторым языком).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педагогам по работе с двуязычными детьми: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организовывать следующие формы работы с родителями: индивидуальную (беседа, консультация), </w:t>
      </w:r>
      <w:proofErr w:type="gramStart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коллективную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всех педагогов с родителями, круглые столы, собрания, родительский лекторий, совместные выставки, тренинги, совместное участие в подготовке и проведении праздников, дни открытых дверей, вечер вопросов и ответов), наглядно-информационную ( выставки, реклама).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 ребёнка не вызвать стресс при изучении русского языка, надо не забывать о его психологическом состоянии.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таким 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дозирован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приобщение к изучению русского языка (являющегося для них иностранным), 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педагогики: методичность, последовательность, регулярность.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педагоги, и родители должны познакомить ребёнка с культурой нашей страны через просмотр видеофильмов и мультфильмов, изучение детской литературы (сказок, песенок, стишков).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библиотеке необходимо приобрести специально разработанные для двуязычных детей учебники русского языка, которые ориентированы в первую очередь на развитие лексико-грамматического строя речи.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комплексная работа педагога-психолога, логопеда, учителя русского языка и литературы, а также в дальнейшем всех остальных учителей. Только при условии комплексной работы мы получим желаемые результаты.</w:t>
      </w:r>
    </w:p>
    <w:p w:rsidR="000F1AFA" w:rsidRPr="000F1AFA" w:rsidRDefault="000F1AFA" w:rsidP="000F1AFA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0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      </w:t>
      </w:r>
      <w:r w:rsidRPr="000F1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донести до родителей двуязычных детей условия их успешного обучения.</w:t>
      </w:r>
    </w:p>
    <w:p w:rsidR="000F1AFA" w:rsidRPr="000F1AFA" w:rsidRDefault="000F1AFA" w:rsidP="000F1AF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AFA" w:rsidRPr="000F1AFA" w:rsidRDefault="000F1AF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1AFA" w:rsidRPr="000F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FA"/>
    <w:rsid w:val="000F1AFA"/>
    <w:rsid w:val="005439C4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ED5A1-800D-48C9-B9B2-40FF6162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NYB</cp:lastModifiedBy>
  <cp:revision>3</cp:revision>
  <dcterms:created xsi:type="dcterms:W3CDTF">2013-04-15T20:07:00Z</dcterms:created>
  <dcterms:modified xsi:type="dcterms:W3CDTF">2015-10-25T10:43:00Z</dcterms:modified>
</cp:coreProperties>
</file>