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AA" w:rsidRPr="0072328E" w:rsidRDefault="0072328E" w:rsidP="0072328E">
      <w:pPr>
        <w:tabs>
          <w:tab w:val="left" w:pos="2880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</w:t>
      </w:r>
      <w:r w:rsidR="00CF04AA" w:rsidRPr="00CF04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по биологии 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 класс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 часа в неделю, </w:t>
      </w:r>
      <w:r w:rsidR="00542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  <w:r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 за год)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A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E7520" w:rsidRPr="00E83589">
        <w:rPr>
          <w:rFonts w:ascii="Times New Roman" w:hAnsi="Times New Roman"/>
          <w:sz w:val="24"/>
          <w:szCs w:val="24"/>
        </w:rPr>
        <w:t>Рабочая программа по биологии составлена в соответствии с Федеральным законом от 29.12.2012г.</w:t>
      </w:r>
      <w:r w:rsidR="001E7520" w:rsidRPr="00E83589">
        <w:rPr>
          <w:rFonts w:ascii="Times New Roman" w:hAnsi="Times New Roman"/>
          <w:sz w:val="24"/>
          <w:szCs w:val="24"/>
          <w:lang w:val="en-US"/>
        </w:rPr>
        <w:t>N</w:t>
      </w:r>
      <w:r w:rsidR="001E7520" w:rsidRPr="00E83589">
        <w:rPr>
          <w:rFonts w:ascii="Times New Roman" w:hAnsi="Times New Roman"/>
          <w:sz w:val="24"/>
          <w:szCs w:val="24"/>
        </w:rPr>
        <w:t xml:space="preserve"> 273-ФЗ «Об образовании в Российской Федерации», Законом «Об образовании в Республике Башкортостан», «О языках народов Республики Башкортостан» на основе  регионального базисного учебного плана и примерных учебных планов для образовательных учреждений РБ на основе программы по биологии для </w:t>
      </w:r>
      <w:r w:rsidR="001E7520">
        <w:rPr>
          <w:rFonts w:ascii="Times New Roman" w:hAnsi="Times New Roman"/>
          <w:sz w:val="24"/>
          <w:szCs w:val="24"/>
        </w:rPr>
        <w:t>10</w:t>
      </w:r>
      <w:r w:rsidR="001E7520" w:rsidRPr="00E83589">
        <w:rPr>
          <w:rFonts w:ascii="Times New Roman" w:hAnsi="Times New Roman"/>
          <w:sz w:val="24"/>
          <w:szCs w:val="24"/>
        </w:rPr>
        <w:t xml:space="preserve"> класса </w:t>
      </w:r>
      <w:r w:rsidRPr="00CF04AA">
        <w:rPr>
          <w:rFonts w:ascii="Times New Roman" w:hAnsi="Times New Roman" w:cs="Times New Roman"/>
          <w:sz w:val="24"/>
          <w:szCs w:val="24"/>
        </w:rPr>
        <w:t xml:space="preserve">под руководством В.В. Пасечника. </w:t>
      </w:r>
      <w:proofErr w:type="gramEnd"/>
    </w:p>
    <w:p w:rsidR="00CF04AA" w:rsidRPr="00CF04AA" w:rsidRDefault="00CF04AA" w:rsidP="00CF04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AA">
        <w:rPr>
          <w:rFonts w:ascii="Times New Roman" w:hAnsi="Times New Roman" w:cs="Times New Roman"/>
          <w:sz w:val="24"/>
          <w:szCs w:val="24"/>
        </w:rPr>
        <w:t xml:space="preserve">        Рабочая программа предназначена для изучения биологии в 10 классе  средней  общеобразовательной  школы  по  учебнику:  А.А. Каменский, Е.А. </w:t>
      </w:r>
      <w:proofErr w:type="spellStart"/>
      <w:r w:rsidRPr="00CF04AA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CF04AA">
        <w:rPr>
          <w:rFonts w:ascii="Times New Roman" w:hAnsi="Times New Roman" w:cs="Times New Roman"/>
          <w:sz w:val="24"/>
          <w:szCs w:val="24"/>
        </w:rPr>
        <w:t xml:space="preserve">, В.В. Пасечник. Биология. Общая биология. 10-11 классы. «Дрофа», 2009. </w:t>
      </w:r>
      <w:r w:rsidRPr="00CF04AA">
        <w:rPr>
          <w:rFonts w:ascii="Times New Roman" w:eastAsia="Calibri" w:hAnsi="Times New Roman" w:cs="Times New Roman"/>
          <w:sz w:val="24"/>
          <w:szCs w:val="24"/>
        </w:rPr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CF04AA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CF04AA">
        <w:rPr>
          <w:rFonts w:ascii="Times New Roman" w:eastAsia="Calibri" w:hAnsi="Times New Roman" w:cs="Times New Roman"/>
          <w:sz w:val="24"/>
          <w:szCs w:val="24"/>
        </w:rPr>
        <w:t>. № 2080. Учебник имеет гриф «Допущено Министерством образования и науки Российской Федерации».</w:t>
      </w:r>
    </w:p>
    <w:p w:rsidR="00CF04AA" w:rsidRPr="00CF04AA" w:rsidRDefault="00CF04AA" w:rsidP="00CF04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соответствии с  федеральным  базисным  учебным  планом  для среднего (полного)   общего  образования  программа рассчитана на преподавание курса биологии в 10 классе в объеме 1 час в неделю. В соответствии с учебным планом </w:t>
      </w:r>
      <w:r w:rsidR="001E7520" w:rsidRPr="001E7520">
        <w:rPr>
          <w:rFonts w:ascii="Times New Roman" w:hAnsi="Times New Roman" w:cs="Times New Roman"/>
        </w:rPr>
        <w:t xml:space="preserve">МБОУ Школа-интернат </w:t>
      </w:r>
      <w:proofErr w:type="spellStart"/>
      <w:r w:rsidR="001E7520" w:rsidRPr="001E7520">
        <w:rPr>
          <w:rFonts w:ascii="Times New Roman" w:hAnsi="Times New Roman" w:cs="Times New Roman"/>
        </w:rPr>
        <w:t>с</w:t>
      </w:r>
      <w:proofErr w:type="gramStart"/>
      <w:r w:rsidR="001E7520" w:rsidRPr="001E7520">
        <w:rPr>
          <w:rFonts w:ascii="Times New Roman" w:hAnsi="Times New Roman" w:cs="Times New Roman"/>
        </w:rPr>
        <w:t>.Н</w:t>
      </w:r>
      <w:proofErr w:type="gramEnd"/>
      <w:r w:rsidR="001E7520" w:rsidRPr="001E7520">
        <w:rPr>
          <w:rFonts w:ascii="Times New Roman" w:hAnsi="Times New Roman" w:cs="Times New Roman"/>
        </w:rPr>
        <w:t>овокабаново</w:t>
      </w:r>
      <w:proofErr w:type="spellEnd"/>
      <w:r w:rsidR="001E7520">
        <w:t xml:space="preserve">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компонента общеобразовательного учреждения добавлен 1 час. Данная программа рассчитана на преподавание курса биологии в 10 классе в объеме 2 часа в неделю. 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контрольных работ за год – 4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Количество зачетов за год – 2 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Количество лабораторных работ за год – 8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Рабочая программа включает разделы: п</w:t>
      </w:r>
      <w:r w:rsidRPr="00CF0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ояснительную записку; нормативные документы, обеспечивающие реализацию программы; цели изучения курса; годовой календарный график текущего контроля; структуру  курса; перечень лабораторных работ; перечень проверочных работ по модулям; календарно-тематическое планирование; требования к уровню подготовки </w:t>
      </w:r>
      <w:r w:rsidRPr="00CF04A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учащихся 10 класса</w:t>
      </w:r>
      <w:r w:rsidRPr="00CF0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методическое обеспечение,</w:t>
      </w:r>
      <w:r w:rsidRPr="00CF0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  <w:r w:rsidRPr="00CF0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F04AA" w:rsidRPr="00CF04AA" w:rsidRDefault="00CF04AA" w:rsidP="00CF04A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Измерители – контрольные и проверочные работы составлены по материалам технологии ЕГЭ, с использованием:</w:t>
      </w:r>
    </w:p>
    <w:p w:rsidR="00CF04AA" w:rsidRPr="00CF04AA" w:rsidRDefault="00385552" w:rsidP="00CF04A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.«Учебно-тренировочные материалы для подготовки учащихся к ЕГЭ». Интеллект-центр 2011.</w:t>
      </w:r>
    </w:p>
    <w:p w:rsidR="00CF04AA" w:rsidRPr="00CF04AA" w:rsidRDefault="00385552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Готовимся к ЕГЭ. Биология/Общая биология. – М.: Дрофа, 2011. - 254с.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552" w:rsidRDefault="00385552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552" w:rsidRDefault="00385552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Нормативные документы, обеспечивающие реализацию программы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4AA" w:rsidRPr="00CF04AA" w:rsidRDefault="00385552" w:rsidP="00CF04AA">
      <w:pPr>
        <w:numPr>
          <w:ilvl w:val="0"/>
          <w:numId w:val="2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3589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E83589">
        <w:rPr>
          <w:rFonts w:ascii="Times New Roman" w:hAnsi="Times New Roman"/>
          <w:sz w:val="24"/>
          <w:szCs w:val="24"/>
        </w:rPr>
        <w:t xml:space="preserve"> закон от 29.12.2012г.</w:t>
      </w:r>
      <w:r w:rsidRPr="00E83589">
        <w:rPr>
          <w:rFonts w:ascii="Times New Roman" w:hAnsi="Times New Roman"/>
          <w:sz w:val="24"/>
          <w:szCs w:val="24"/>
          <w:lang w:val="en-US"/>
        </w:rPr>
        <w:t>N</w:t>
      </w:r>
      <w:r w:rsidRPr="00E83589">
        <w:rPr>
          <w:rFonts w:ascii="Times New Roman" w:hAnsi="Times New Roman"/>
          <w:sz w:val="24"/>
          <w:szCs w:val="24"/>
        </w:rPr>
        <w:t xml:space="preserve"> 273-ФЗ «Об образовании в Российской Федерации», Законом «Об образовании в Республике Башкортостан», «О языках народов Республики Башкортостан» </w:t>
      </w:r>
      <w:r w:rsidR="00CF04AA"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Типовое положение об общеобразовательном учреждении (ред. от 10.03.2009), утвержденное постановлением Правительства РФ от 19 марта 2001 года №196.</w:t>
      </w:r>
    </w:p>
    <w:p w:rsidR="00CF04AA" w:rsidRPr="00CF04AA" w:rsidRDefault="00CF04AA" w:rsidP="00CF04A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Санитарно-эпидемиологические правила и нормативы СанПиН 2.4.2.2821-10  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года, регистрационный номер 19993.</w:t>
      </w:r>
    </w:p>
    <w:p w:rsidR="00CF04AA" w:rsidRPr="00CF04AA" w:rsidRDefault="00CF04AA" w:rsidP="00CF04AA">
      <w:pPr>
        <w:numPr>
          <w:ilvl w:val="0"/>
          <w:numId w:val="23"/>
        </w:numPr>
        <w:shd w:val="clear" w:color="auto" w:fill="FFFFFF"/>
        <w:tabs>
          <w:tab w:val="left" w:pos="0"/>
          <w:tab w:val="left" w:pos="16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учебный план для общеобразовательных учреждений РФ (Приказ МО РФ ОТ 09.03.2004 № 1312).</w:t>
      </w:r>
    </w:p>
    <w:p w:rsidR="00CF04AA" w:rsidRPr="00CF04AA" w:rsidRDefault="00CF04AA" w:rsidP="00CF04AA">
      <w:pPr>
        <w:numPr>
          <w:ilvl w:val="0"/>
          <w:numId w:val="23"/>
        </w:numPr>
        <w:shd w:val="clear" w:color="auto" w:fill="FFFFFF"/>
        <w:tabs>
          <w:tab w:val="left" w:pos="0"/>
          <w:tab w:val="left" w:pos="16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(Приказ МО РФ ОТ 05.03.2004 № 1089). Стандарт основного общего образования по химии.  </w:t>
      </w:r>
    </w:p>
    <w:p w:rsidR="00CF04AA" w:rsidRPr="00CF04AA" w:rsidRDefault="00CF04AA" w:rsidP="00CF04A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2080.</w:t>
      </w:r>
    </w:p>
    <w:p w:rsidR="00CF04AA" w:rsidRPr="00CF04AA" w:rsidRDefault="00CF04AA" w:rsidP="00CF04A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Примерные программы по биологии, разработанные в соответствии с государственными образовательными стандартами 2004 г.</w:t>
      </w:r>
    </w:p>
    <w:p w:rsidR="00CF04AA" w:rsidRPr="00CF04AA" w:rsidRDefault="00CF04AA" w:rsidP="00CF04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изучения курса</w:t>
      </w: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целей:</w:t>
      </w:r>
    </w:p>
    <w:p w:rsidR="00CF04AA" w:rsidRPr="00CF04AA" w:rsidRDefault="00CF04AA" w:rsidP="00CF04A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знаний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CF04AA" w:rsidRPr="00CF04AA" w:rsidRDefault="00CF04AA" w:rsidP="00CF04A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CF04AA" w:rsidRPr="00CF04AA" w:rsidRDefault="00CF04AA" w:rsidP="00CF04A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 с различными источниками информации;</w:t>
      </w:r>
    </w:p>
    <w:p w:rsidR="00CF04AA" w:rsidRPr="00CF04AA" w:rsidRDefault="00CF04AA" w:rsidP="00CF04A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CF04AA" w:rsidRPr="00CF04AA" w:rsidRDefault="00CF04AA" w:rsidP="00CF04A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CF0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CF04A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9FF" w:rsidRDefault="000809FF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09FF" w:rsidRDefault="000809FF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Годовой календарный график текущего контроля по биологии </w:t>
      </w: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255" w:type="dxa"/>
        <w:tblInd w:w="-601" w:type="dxa"/>
        <w:tblLayout w:type="fixed"/>
        <w:tblLook w:val="04A0"/>
      </w:tblPr>
      <w:tblGrid>
        <w:gridCol w:w="675"/>
        <w:gridCol w:w="3862"/>
        <w:gridCol w:w="850"/>
        <w:gridCol w:w="1411"/>
        <w:gridCol w:w="1689"/>
        <w:gridCol w:w="1768"/>
      </w:tblGrid>
      <w:tr w:rsidR="00CF04AA" w:rsidRPr="00CF04AA" w:rsidTr="00C234C2"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(тема) курса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изучения</w:t>
            </w: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работа, дата проведения</w:t>
            </w: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работа, дата проведения</w:t>
            </w:r>
          </w:p>
        </w:tc>
      </w:tr>
      <w:tr w:rsidR="00CF04AA" w:rsidRPr="00CF04AA" w:rsidTr="00C234C2"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 № 1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04AA" w:rsidRPr="00CF04AA" w:rsidTr="00C234C2">
        <w:trPr>
          <w:trHeight w:val="179"/>
        </w:trPr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Клетка.</w:t>
            </w: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*Химическая организация клетки.</w:t>
            </w: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*Клетка – структурная единица живого.</w:t>
            </w: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*Обмен веществ и энергии в клетке.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К.р. № 1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К.р. № 2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К.р. № 3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1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2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3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04AA" w:rsidRPr="00CF04AA" w:rsidTr="00C234C2"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Организм.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 № 2</w:t>
            </w: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4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4AA" w:rsidRPr="00CF04AA" w:rsidTr="00C234C2"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генетики.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К.р. № 4</w:t>
            </w: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5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6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7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4AA" w:rsidRPr="00CF04AA" w:rsidTr="00C234C2">
        <w:trPr>
          <w:trHeight w:val="287"/>
        </w:trPr>
        <w:tc>
          <w:tcPr>
            <w:tcW w:w="675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2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человека.</w:t>
            </w:r>
          </w:p>
        </w:tc>
        <w:tc>
          <w:tcPr>
            <w:tcW w:w="850" w:type="dxa"/>
          </w:tcPr>
          <w:p w:rsidR="00CF04AA" w:rsidRPr="00CF04AA" w:rsidRDefault="00CF04AA" w:rsidP="00CF04A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1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Л.р. № 8</w:t>
            </w: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F04AA" w:rsidRPr="00CF04AA" w:rsidRDefault="00CF04AA" w:rsidP="00CF04AA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Структура курса</w:t>
      </w: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40"/>
          <w:szCs w:val="40"/>
          <w:lang w:eastAsia="ru-RU"/>
        </w:rPr>
      </w:pPr>
    </w:p>
    <w:tbl>
      <w:tblPr>
        <w:tblW w:w="9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1"/>
        <w:gridCol w:w="6494"/>
        <w:gridCol w:w="2087"/>
      </w:tblGrid>
      <w:tr w:rsidR="00CF04AA" w:rsidRPr="00CF04AA" w:rsidTr="00C234C2">
        <w:trPr>
          <w:trHeight w:val="453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4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(глава)</w:t>
            </w:r>
          </w:p>
        </w:tc>
        <w:tc>
          <w:tcPr>
            <w:tcW w:w="2087" w:type="dxa"/>
          </w:tcPr>
          <w:p w:rsidR="00CF04AA" w:rsidRPr="00CF04AA" w:rsidRDefault="00CF04AA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F04AA" w:rsidRPr="00CF04AA" w:rsidTr="00C234C2">
        <w:trPr>
          <w:trHeight w:val="239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4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как наука. Методы научного познания.</w:t>
            </w:r>
          </w:p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</w:tcPr>
          <w:p w:rsidR="00CF04AA" w:rsidRPr="00CF04AA" w:rsidRDefault="00CF04AA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F04AA" w:rsidRPr="00CF04AA" w:rsidTr="00C234C2">
        <w:trPr>
          <w:trHeight w:val="219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4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Клетка.</w:t>
            </w:r>
          </w:p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</w:tcPr>
          <w:p w:rsidR="00CF04AA" w:rsidRPr="00CF04AA" w:rsidRDefault="00CF04AA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CF04AA" w:rsidRPr="00CF04AA" w:rsidTr="00C234C2">
        <w:trPr>
          <w:trHeight w:val="245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4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Организм.</w:t>
            </w:r>
          </w:p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</w:tcPr>
          <w:p w:rsidR="00CF04AA" w:rsidRPr="00CF04AA" w:rsidRDefault="00CF04AA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CF04AA" w:rsidRPr="00CF04AA" w:rsidTr="00C234C2">
        <w:trPr>
          <w:trHeight w:val="126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4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генетики.</w:t>
            </w:r>
          </w:p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</w:tcPr>
          <w:p w:rsidR="00CF04AA" w:rsidRPr="00CF04AA" w:rsidRDefault="00CF04AA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CF04AA" w:rsidRPr="00CF04AA" w:rsidTr="00C234C2">
        <w:trPr>
          <w:trHeight w:val="70"/>
        </w:trPr>
        <w:tc>
          <w:tcPr>
            <w:tcW w:w="1161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4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человека.</w:t>
            </w:r>
          </w:p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</w:tcPr>
          <w:p w:rsidR="00CF04AA" w:rsidRPr="00CF04AA" w:rsidRDefault="002F44A7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CF04AA" w:rsidRPr="00CF04AA" w:rsidTr="00C234C2">
        <w:trPr>
          <w:trHeight w:val="157"/>
        </w:trPr>
        <w:tc>
          <w:tcPr>
            <w:tcW w:w="7655" w:type="dxa"/>
            <w:gridSpan w:val="2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Итого</w:t>
            </w:r>
          </w:p>
        </w:tc>
        <w:tc>
          <w:tcPr>
            <w:tcW w:w="2087" w:type="dxa"/>
          </w:tcPr>
          <w:p w:rsidR="00CF04AA" w:rsidRPr="00CF04AA" w:rsidRDefault="002F44A7" w:rsidP="00CF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</w:tbl>
    <w:p w:rsidR="00CF04AA" w:rsidRPr="00CF04AA" w:rsidRDefault="00CF04AA" w:rsidP="00CF04A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Перечень лабораторных работ</w:t>
      </w: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6" w:tblpY="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8740"/>
      </w:tblGrid>
      <w:tr w:rsidR="00CF04AA" w:rsidRPr="00CF04AA" w:rsidTr="00C234C2">
        <w:trPr>
          <w:trHeight w:val="173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04AA" w:rsidRPr="00CF04AA" w:rsidTr="00C234C2">
        <w:trPr>
          <w:trHeight w:val="281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1. Наблюдение клеток растений и животных под микроскопом на готовых микропрепаратах и их описание.</w:t>
            </w:r>
          </w:p>
        </w:tc>
      </w:tr>
      <w:tr w:rsidR="00CF04AA" w:rsidRPr="00CF04AA" w:rsidTr="00C234C2">
        <w:trPr>
          <w:trHeight w:val="319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№ 2. Приготовление и описание микропрепаратов клеток растений.  </w:t>
            </w:r>
          </w:p>
        </w:tc>
      </w:tr>
      <w:tr w:rsidR="00CF04AA" w:rsidRPr="00CF04AA" w:rsidTr="00C234C2">
        <w:trPr>
          <w:trHeight w:val="280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3.</w:t>
            </w:r>
            <w:r w:rsidRPr="00CF0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строения клеток растений и животных. </w:t>
            </w:r>
          </w:p>
        </w:tc>
      </w:tr>
      <w:tr w:rsidR="00CF04AA" w:rsidRPr="00CF04AA" w:rsidTr="00C234C2">
        <w:trPr>
          <w:trHeight w:val="337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4. Выявление признаков сходства зародышей человека и других млекопитающих как доказательство их родства.</w:t>
            </w:r>
          </w:p>
        </w:tc>
      </w:tr>
      <w:tr w:rsidR="00CF04AA" w:rsidRPr="00CF04AA" w:rsidTr="00C234C2">
        <w:trPr>
          <w:trHeight w:val="337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5. Составление простейших схем скрещивания.</w:t>
            </w:r>
          </w:p>
        </w:tc>
      </w:tr>
      <w:tr w:rsidR="00CF04AA" w:rsidRPr="00CF04AA" w:rsidTr="00C234C2">
        <w:trPr>
          <w:trHeight w:val="337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6. Решение элементарных генетических задач.</w:t>
            </w:r>
            <w:r w:rsidRPr="00CF0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4AA" w:rsidRPr="00CF04AA" w:rsidTr="00C234C2">
        <w:trPr>
          <w:trHeight w:val="337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7. Выявление источников мутагенов в окружающей среде (косвенно) и оценка возможных последствий их влияния на организм.</w:t>
            </w:r>
            <w:r w:rsidRPr="00CF0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04AA" w:rsidRPr="00CF04AA" w:rsidTr="00C234C2">
        <w:trPr>
          <w:trHeight w:val="337"/>
        </w:trPr>
        <w:tc>
          <w:tcPr>
            <w:tcW w:w="1007" w:type="dxa"/>
          </w:tcPr>
          <w:p w:rsidR="00CF04AA" w:rsidRPr="00CF04AA" w:rsidRDefault="00CF04AA" w:rsidP="00CF04AA">
            <w:pPr>
              <w:tabs>
                <w:tab w:val="left" w:pos="27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40" w:type="dxa"/>
          </w:tcPr>
          <w:p w:rsidR="00CF04AA" w:rsidRPr="00CF04AA" w:rsidRDefault="00CF04AA" w:rsidP="00CF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 8. Анализ и оценка этических аспектов развития некоторых исследований в биотехнологии.</w:t>
            </w:r>
          </w:p>
        </w:tc>
      </w:tr>
    </w:tbl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Перечень проверочных работ по модулям</w:t>
      </w:r>
    </w:p>
    <w:p w:rsidR="00CF04AA" w:rsidRPr="00CF04AA" w:rsidRDefault="00CF04AA" w:rsidP="00CF04AA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9747" w:type="dxa"/>
        <w:tblLook w:val="04A0"/>
      </w:tblPr>
      <w:tblGrid>
        <w:gridCol w:w="1101"/>
        <w:gridCol w:w="4536"/>
        <w:gridCol w:w="4110"/>
      </w:tblGrid>
      <w:tr w:rsidR="00CF04AA" w:rsidRPr="00CF04AA" w:rsidTr="00C234C2"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проверки</w:t>
            </w:r>
          </w:p>
        </w:tc>
      </w:tr>
      <w:tr w:rsidR="00CF04AA" w:rsidRPr="00CF04AA" w:rsidTr="00C234C2"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как наука. Методы научного познания.</w:t>
            </w: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 № 1</w:t>
            </w:r>
          </w:p>
        </w:tc>
      </w:tr>
      <w:tr w:rsidR="00CF04AA" w:rsidRPr="00CF04AA" w:rsidTr="00C234C2"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организация клетки.</w:t>
            </w:r>
          </w:p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1</w:t>
            </w:r>
          </w:p>
        </w:tc>
      </w:tr>
      <w:tr w:rsidR="00CF04AA" w:rsidRPr="00CF04AA" w:rsidTr="00C234C2"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 – структурная единица живого.</w:t>
            </w:r>
          </w:p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2</w:t>
            </w:r>
          </w:p>
        </w:tc>
      </w:tr>
      <w:tr w:rsidR="00CF04AA" w:rsidRPr="00CF04AA" w:rsidTr="00C234C2">
        <w:trPr>
          <w:trHeight w:val="211"/>
        </w:trPr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энергии в клетке.</w:t>
            </w:r>
          </w:p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Контрольная работа № 3</w:t>
            </w:r>
          </w:p>
        </w:tc>
      </w:tr>
      <w:tr w:rsidR="00CF04AA" w:rsidRPr="00CF04AA" w:rsidTr="00C234C2">
        <w:trPr>
          <w:trHeight w:val="211"/>
        </w:trPr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Организм.</w:t>
            </w:r>
          </w:p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 № 2</w:t>
            </w:r>
          </w:p>
        </w:tc>
      </w:tr>
      <w:tr w:rsidR="00CF04AA" w:rsidRPr="00CF04AA" w:rsidTr="00C234C2">
        <w:trPr>
          <w:trHeight w:val="211"/>
        </w:trPr>
        <w:tc>
          <w:tcPr>
            <w:tcW w:w="1101" w:type="dxa"/>
          </w:tcPr>
          <w:p w:rsidR="00CF04AA" w:rsidRPr="00CF04AA" w:rsidRDefault="00CF04AA" w:rsidP="00CF04AA">
            <w:pPr>
              <w:tabs>
                <w:tab w:val="left" w:pos="278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</w:tcPr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генетики.</w:t>
            </w:r>
          </w:p>
          <w:p w:rsidR="00CF04AA" w:rsidRPr="00CF04AA" w:rsidRDefault="00CF04AA" w:rsidP="00CF04AA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CF04AA" w:rsidRPr="00CF04AA" w:rsidRDefault="00CF04AA" w:rsidP="00CF04AA">
            <w:pPr>
              <w:tabs>
                <w:tab w:val="left" w:pos="27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4</w:t>
            </w:r>
          </w:p>
        </w:tc>
      </w:tr>
    </w:tbl>
    <w:p w:rsidR="00CF04AA" w:rsidRPr="00CF04AA" w:rsidRDefault="0072328E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r w:rsidR="00CF04AA" w:rsidRPr="00CF04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Требования к уровню подготовки учащихся 10 класса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</w:t>
      </w: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 результате изучения биологии на базовом уровне ученик должен:</w:t>
      </w:r>
    </w:p>
    <w:p w:rsidR="00CF04AA" w:rsidRPr="00CF04AA" w:rsidRDefault="00CF04AA" w:rsidP="00CF0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знать/ понимать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основные положения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биологических теорий (клеточная); сущность законов Г.Менделя, закономерностей изменчивости;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строение биологических объектов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клетки, генов и хромосом;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сущность биологических процессов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размножение, оплодотворение;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вклад выдающихся ученых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развитие биологической науки; 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биологическую терминологию и символику;</w:t>
      </w:r>
    </w:p>
    <w:p w:rsidR="00CF04AA" w:rsidRPr="00CF04AA" w:rsidRDefault="00CF04AA" w:rsidP="00CF04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F04AA" w:rsidRPr="00CF04AA" w:rsidRDefault="00CF04AA" w:rsidP="00CF0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уметь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объяснять: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причины наследственных заболеваний, мутаций;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решать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элементарные биологические задачи; составлять элементарные схемы скрещивания;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выявлять 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источники мутагенов в окружающей среде (косвенно);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сравнивать: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биологические объекты (химический состав тел живой и неживой природы), зародыши человека и других млекопитающих, процессы (половое и бесполое размножение) и делать выводы на основе сравнения;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находить</w:t>
      </w: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CF04AA" w:rsidRPr="00CF04AA" w:rsidRDefault="00CF04AA" w:rsidP="00CF04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F04AA" w:rsidRPr="00CF04AA" w:rsidRDefault="00CF04AA" w:rsidP="00CF0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   использовать приобретенные знания и умения в практической деятельности и повседневной жизни </w:t>
      </w:r>
      <w:proofErr w:type="gramStart"/>
      <w:r w:rsidRPr="00CF04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для</w:t>
      </w:r>
      <w:proofErr w:type="gramEnd"/>
      <w:r w:rsidRPr="00CF04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: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соблюдения мер профилактики отравлений, вирусных и других заболеваний, стрессов, вредных привычек (курение, алкоголизм, наркомания);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оказания первой помощи при простудных и других заболеваниях, отравлении пищевыми продуктами;</w:t>
      </w:r>
    </w:p>
    <w:p w:rsidR="00CF04AA" w:rsidRPr="00CF04AA" w:rsidRDefault="00CF04AA" w:rsidP="00CF04A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proofErr w:type="gramStart"/>
      <w:r w:rsidRPr="00CF04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оценки этических аспектов некоторых исследований в области биотехнологии (клонирование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искусственное оплодотворение.</w:t>
      </w:r>
      <w:proofErr w:type="gramEnd"/>
    </w:p>
    <w:p w:rsidR="00CF04AA" w:rsidRPr="00CF04AA" w:rsidRDefault="0072328E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F04AA"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Информационно – методическое обеспечение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литература: </w:t>
      </w:r>
    </w:p>
    <w:p w:rsidR="00CF04AA" w:rsidRPr="00CF04AA" w:rsidRDefault="00CF04AA" w:rsidP="00CF04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5 -11 классы: программы для общеобразовательных учреждений к комплекту учебников, созданных под руководством В. В. Пасечника/авт. Сост. Г. М.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Пальдяева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2009.</w:t>
      </w:r>
    </w:p>
    <w:p w:rsidR="00CF04AA" w:rsidRPr="00CF04AA" w:rsidRDefault="00CF04AA" w:rsidP="00CF04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Каменский, Е.А.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Криксунов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Пасечник. Биология. Общая биология. 10-11 классы. «Дрофа», 2009.</w:t>
      </w:r>
    </w:p>
    <w:p w:rsidR="00CF04AA" w:rsidRPr="00CF04AA" w:rsidRDefault="00CF04AA" w:rsidP="00CF04A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Методическое пособие «Поурочные тесты и задания» Г.И.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Лернер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 ЭКСМО, 2009.</w:t>
      </w:r>
    </w:p>
    <w:p w:rsidR="00CF04AA" w:rsidRPr="00CF04AA" w:rsidRDefault="00CF04AA" w:rsidP="00CF04A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поурочное планирование по биологии к учебнику А.А. Каменского, Е.А.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Криксунова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Пасечника «Биология. Общая биология. 10-11 классы»/ Т.А. Козлова – М.: Издательство «Экзамен»,2008. – 286с.</w:t>
      </w:r>
    </w:p>
    <w:p w:rsidR="00CF04AA" w:rsidRPr="00CF04AA" w:rsidRDefault="00CF04AA" w:rsidP="00CF04A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10 класс: поурочные планы. – Волгоград</w:t>
      </w:r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2009. – 351с.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тренировочные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для подготовки учащихся к ЕГЭ». Интеллект – центр, 2008.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Мухамеджанов И.Р. «Тесты, задачи,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блицопросы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»: 10 – 11 классы. М.: ВАКО, 2006-09-07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Ермаков, Ю.В. Щербатых. Биология в вопросах и ответах. – Ростов н/Д.: Изд-во Рост</w:t>
      </w:r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1993. – 240с.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Р.Г. Заяц и др. Биология для абитуриентов: вопросы, ответы, тесты, задачи. – Минск: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Юнипресс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2007. – 816с.  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AA">
        <w:rPr>
          <w:rFonts w:ascii="Times New Roman" w:hAnsi="Times New Roman" w:cs="Times New Roman"/>
          <w:sz w:val="24"/>
          <w:szCs w:val="24"/>
        </w:rPr>
        <w:t>Лабораторный практикум. Биология 6-11 класс (учебное электронное издание).</w:t>
      </w:r>
    </w:p>
    <w:p w:rsidR="00CF04AA" w:rsidRPr="00CF04AA" w:rsidRDefault="00CF04AA" w:rsidP="00CF04A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AA">
        <w:rPr>
          <w:rFonts w:ascii="Times New Roman" w:hAnsi="Times New Roman" w:cs="Times New Roman"/>
          <w:sz w:val="24"/>
          <w:szCs w:val="24"/>
        </w:rPr>
        <w:t xml:space="preserve"> «Единая коллекция Цифровых Образовательных Ресурсов» (набор цифровых ресурсов к учебникам линии В.В. Пасечника) (</w:t>
      </w:r>
      <w:hyperlink r:id="rId7" w:history="1">
        <w:r w:rsidRPr="00CF04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http://school-collection.edu.ru/</w:t>
        </w:r>
      </w:hyperlink>
      <w:r w:rsidRPr="00CF04AA">
        <w:rPr>
          <w:rFonts w:ascii="Times New Roman" w:hAnsi="Times New Roman" w:cs="Times New Roman"/>
          <w:sz w:val="24"/>
          <w:szCs w:val="24"/>
        </w:rPr>
        <w:t>).</w:t>
      </w:r>
    </w:p>
    <w:p w:rsidR="00CF04AA" w:rsidRPr="00CF04AA" w:rsidRDefault="00542B2B" w:rsidP="00CF04A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bio</w:t>
        </w:r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proofErr w:type="spellStart"/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september</w:t>
        </w:r>
        <w:proofErr w:type="spellEnd"/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газета «Биология» -приложение к «1 сентября».</w:t>
      </w:r>
    </w:p>
    <w:p w:rsidR="00CF04AA" w:rsidRPr="00CF04AA" w:rsidRDefault="00542B2B" w:rsidP="00CF04AA">
      <w:pPr>
        <w:numPr>
          <w:ilvl w:val="0"/>
          <w:numId w:val="6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CF04AA" w:rsidRPr="00CF0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http://bio.1september.ru/urok/</w:t>
        </w:r>
      </w:hyperlink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F04AA" w:rsidRPr="00CF04A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CF04AA" w:rsidRPr="00CF04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Материалы к уроку. </w:t>
      </w:r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работы, на основе которых создан сайт, были опубликованы в газете "Биология". Авторами сайта проделана большая работа по систематизированию газетных статей с учётом школьной учебной программы по предмету "Биология".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10" w:history="1"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www.bio.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nature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научные новости биологии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hyperlink r:id="rId11" w:history="1"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edios</w:t>
        </w:r>
        <w:proofErr w:type="spellEnd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Эйдос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центр дистанционного образования</w:t>
      </w:r>
    </w:p>
    <w:p w:rsidR="00CF04AA" w:rsidRPr="00CF04AA" w:rsidRDefault="00CF04AA" w:rsidP="00CF0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12" w:history="1"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km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  <w:r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education</w:t>
        </w:r>
      </w:hyperlink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учебные материалы и словари на сайте «Кирилл и Мефодий»</w:t>
      </w:r>
    </w:p>
    <w:p w:rsidR="00CF04AA" w:rsidRPr="00CF04AA" w:rsidRDefault="00542B2B" w:rsidP="00CF04AA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CF04AA"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http://ebio.ru/</w:t>
        </w:r>
      </w:hyperlink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F04AA" w:rsidRPr="00CF04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Электронный учебник «Биология». </w:t>
      </w:r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</w:t>
      </w:r>
      <w:proofErr w:type="gramStart"/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</w:t>
      </w:r>
      <w:proofErr w:type="gramEnd"/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для самостоятельной работы.</w:t>
      </w:r>
    </w:p>
    <w:p w:rsidR="00CF04AA" w:rsidRPr="00CF04AA" w:rsidRDefault="00542B2B" w:rsidP="00CF04AA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CF04AA"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http://djvu-inf.narod.ru/</w:t>
        </w:r>
      </w:hyperlink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электронная библиотека</w:t>
      </w:r>
    </w:p>
    <w:p w:rsidR="00CF04AA" w:rsidRPr="00CF04AA" w:rsidRDefault="00542B2B" w:rsidP="00CF04AA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CF04AA" w:rsidRPr="00CF04A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http://biology.ru/index.php</w:t>
        </w:r>
      </w:hyperlink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F04AA" w:rsidRPr="00CF04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Сайт является Интернет – версией учебного курса на компакт-диске "Открытая Биология".</w:t>
      </w:r>
      <w:r w:rsidR="00CF04AA"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материалы подготовлены сотрудниками Саратовского Государственного Университета. 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4AA" w:rsidRPr="00CF04AA" w:rsidRDefault="0072328E" w:rsidP="007232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F04AA" w:rsidRPr="00CF0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Критерии оценивания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Оценка устного  ответа учащихся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случае: 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Знания, понимания, глубины усвоения </w:t>
      </w:r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объёма программного материала.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"4":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Знание всего изученного программного материала.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применять полученные знания на практике.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представлений, сочетающихся с элементами научных понятий):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Оценка выполнения практических (лабораторных) работ</w:t>
      </w:r>
      <w:r w:rsidRPr="00CF04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CF04AA" w:rsidRPr="00CF04AA" w:rsidRDefault="00CF04AA" w:rsidP="00CF0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Правильно определил цель опыта.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Выполнил работу в полном объеме с соблюдением необходимой последовательности проведения опытов и измерений.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Эксперимент осуществляет по плану с учетом техники безопасности и правил работы с материалами и оборудованием.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Опыт проводил в условиях, не обеспечивающих достаточной точности измерений.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было допущено два-три недочета.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не более одной негрубой ошибки и одного недочета.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Или эксперимент проведен не полностью.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Или в описании наблюдений из опыта допустил неточности, выводы сделал неполные.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Опыт проводился в нерациональных условиях, что привело к получению результатов с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proofErr w:type="gramEnd"/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 выполненной части работы не позволяет сделать правильных выводов.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опыты, измерения, вычисления, наблюдения производились неправильно.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в ходе работы и в отчете обнаружились в совокупности все недостатки, отмеченные в требованиях к оценке "3".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4AA" w:rsidRPr="00CF04AA" w:rsidRDefault="00CF04AA" w:rsidP="00CF0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4776" w:rsidRDefault="00CF04AA" w:rsidP="00CF04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Выполнил работу без ошибок и недочетов.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Допустил не более одного недочета.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выполнил работу полностью, но допустил в ней: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более одной негрубой ошибки и одного недочета.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не более двух недочетов.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2/3 работы или допустил: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более двух грубых ошибок.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не более одной грубой и одной негрубой ошибки и одного недочета.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не более двух-трех негрубых ошибок.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Или одной негрубой ошибки и трех недочетов.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Или при отсутствии ошибок, но при наличии четырех-пяти недочетов.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0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Допустил число ошибок и недочетов превосходящее норму, при которой может быть выставлена оценка "3". </w:t>
      </w:r>
      <w:r w:rsidRPr="00CF0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Или если правильно выполнил менее половины работы.</w:t>
      </w: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4C2" w:rsidRP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:rsidR="00C234C2" w:rsidRPr="00C234C2" w:rsidRDefault="00C234C2" w:rsidP="00C23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Биология. Общая биология </w:t>
      </w:r>
      <w:proofErr w:type="spellStart"/>
      <w:r w:rsidRPr="00C2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А.А.Каменский</w:t>
      </w:r>
      <w:proofErr w:type="gramStart"/>
      <w:r w:rsidRPr="00C2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,Е</w:t>
      </w:r>
      <w:proofErr w:type="gramEnd"/>
      <w:r w:rsidRPr="00C2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.А.Криксунов,В.В.Пасечник</w:t>
      </w:r>
      <w:proofErr w:type="spellEnd"/>
    </w:p>
    <w:p w:rsidR="00C234C2" w:rsidRPr="00C234C2" w:rsidRDefault="00C234C2" w:rsidP="00C234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1435" w:type="dxa"/>
        <w:tblInd w:w="-1168" w:type="dxa"/>
        <w:tblLayout w:type="fixed"/>
        <w:tblLook w:val="01E0"/>
      </w:tblPr>
      <w:tblGrid>
        <w:gridCol w:w="842"/>
        <w:gridCol w:w="4403"/>
        <w:gridCol w:w="851"/>
        <w:gridCol w:w="850"/>
        <w:gridCol w:w="851"/>
        <w:gridCol w:w="1738"/>
        <w:gridCol w:w="31"/>
        <w:gridCol w:w="14"/>
        <w:gridCol w:w="1699"/>
        <w:gridCol w:w="140"/>
        <w:gridCol w:w="16"/>
      </w:tblGrid>
      <w:tr w:rsidR="00E53DE9" w:rsidRPr="00C234C2" w:rsidTr="00E53DE9">
        <w:trPr>
          <w:gridAfter w:val="1"/>
          <w:wAfter w:w="16" w:type="dxa"/>
          <w:trHeight w:val="285"/>
        </w:trPr>
        <w:tc>
          <w:tcPr>
            <w:tcW w:w="842" w:type="dxa"/>
            <w:vMerge w:val="restart"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03" w:type="dxa"/>
            <w:vMerge w:val="restart"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Тема</w:t>
            </w:r>
          </w:p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53DE9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38" w:type="dxa"/>
            <w:vMerge w:val="restart"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84" w:type="dxa"/>
            <w:gridSpan w:val="4"/>
            <w:vMerge w:val="restart"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примечания</w:t>
            </w:r>
          </w:p>
        </w:tc>
      </w:tr>
      <w:tr w:rsidR="00E53DE9" w:rsidRPr="00C234C2" w:rsidTr="00E53DE9">
        <w:trPr>
          <w:gridAfter w:val="1"/>
          <w:wAfter w:w="16" w:type="dxa"/>
          <w:trHeight w:val="255"/>
        </w:trPr>
        <w:tc>
          <w:tcPr>
            <w:tcW w:w="842" w:type="dxa"/>
            <w:vMerge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3" w:type="dxa"/>
            <w:vMerge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1" w:type="dxa"/>
            <w:tcBorders>
              <w:top w:val="nil"/>
            </w:tcBorders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38" w:type="dxa"/>
            <w:vMerge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/>
          </w:tcPr>
          <w:p w:rsidR="00E53DE9" w:rsidRPr="00C234C2" w:rsidRDefault="00E53DE9" w:rsidP="00C234C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34C2" w:rsidRPr="00C234C2" w:rsidTr="00E4100C">
        <w:tc>
          <w:tcPr>
            <w:tcW w:w="11435" w:type="dxa"/>
            <w:gridSpan w:val="11"/>
          </w:tcPr>
          <w:p w:rsidR="00C234C2" w:rsidRPr="00C234C2" w:rsidRDefault="00C234C2" w:rsidP="00C234C2">
            <w:pPr>
              <w:jc w:val="center"/>
              <w:rPr>
                <w:sz w:val="28"/>
                <w:szCs w:val="28"/>
              </w:rPr>
            </w:pPr>
          </w:p>
          <w:p w:rsidR="00C234C2" w:rsidRPr="00C234C2" w:rsidRDefault="00C234C2" w:rsidP="00C234C2">
            <w:pPr>
              <w:jc w:val="center"/>
              <w:rPr>
                <w:b/>
                <w:sz w:val="28"/>
                <w:szCs w:val="28"/>
              </w:rPr>
            </w:pPr>
            <w:r w:rsidRPr="00C234C2">
              <w:rPr>
                <w:b/>
                <w:sz w:val="28"/>
                <w:szCs w:val="28"/>
              </w:rPr>
              <w:t>Модуль 1. Биология как наука. Методы научного познания – 5 часов</w:t>
            </w: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Краткая история развития биологии. 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4.09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Методы исследования в биологии. 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7.09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Сущность жизни и свойства живого.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11.09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Уровни организации живой материи.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14.09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Зачет № 1 по теме: «Биология как наука. Методы научного познания».</w:t>
            </w:r>
          </w:p>
        </w:tc>
        <w:tc>
          <w:tcPr>
            <w:tcW w:w="851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18.09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Методы цитологии. Клеточная теория.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25.09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Особенности химического состава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28.09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Вода и её роль в жизнедеятельности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2.10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Минеральные вещества и их роль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5.10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Углеводы и их роль в жизнедеятельности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9.10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11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Липиды и их роль в жизнедеятельности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t>12.10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Строение белков.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16.10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Функции белков.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19.10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Нуклеиновые кислоты и их роль в жизнедеятельности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E53DE9">
            <w:r>
              <w:t>23.10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АТФ и другие органические соединения клетки.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26</w:t>
            </w:r>
            <w:r w:rsidR="00E53DE9">
              <w:t>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Повторение по теме: «Химическая </w:t>
            </w:r>
            <w:r w:rsidRPr="00C234C2">
              <w:rPr>
                <w:sz w:val="24"/>
                <w:szCs w:val="24"/>
              </w:rPr>
              <w:lastRenderedPageBreak/>
              <w:t>организация клетки»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30.10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Контрольная работа № 1. «Химическая  организация клетки».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6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18</w:t>
            </w:r>
          </w:p>
        </w:tc>
        <w:tc>
          <w:tcPr>
            <w:tcW w:w="4403" w:type="dxa"/>
          </w:tcPr>
          <w:p w:rsidR="00E53DE9" w:rsidRPr="00C234C2" w:rsidRDefault="00E53DE9" w:rsidP="006F7012">
            <w:pPr>
              <w:rPr>
                <w:color w:val="FF00FF"/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Строение клетки. Клеточная мембрана. Ядро. 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9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препараты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19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Строение клетки. Цитоплазма. Клеточный центр. Рибосомы. 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13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Строение клетки. Эндоплазматическая сеть. Комплекс </w:t>
            </w:r>
            <w:proofErr w:type="spellStart"/>
            <w:r w:rsidRPr="00C234C2">
              <w:rPr>
                <w:sz w:val="24"/>
                <w:szCs w:val="24"/>
              </w:rPr>
              <w:t>Гольджи</w:t>
            </w:r>
            <w:proofErr w:type="spellEnd"/>
            <w:r w:rsidRPr="00C234C2">
              <w:rPr>
                <w:sz w:val="24"/>
                <w:szCs w:val="24"/>
              </w:rPr>
              <w:t>. Лизосомы.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16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21</w:t>
            </w:r>
          </w:p>
        </w:tc>
        <w:tc>
          <w:tcPr>
            <w:tcW w:w="4403" w:type="dxa"/>
          </w:tcPr>
          <w:p w:rsidR="00E53DE9" w:rsidRPr="00C234C2" w:rsidRDefault="00E53DE9" w:rsidP="006F701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Строение клетки. Митохондрии. Пластиды. Органоиды движения.</w:t>
            </w:r>
            <w:r w:rsidRPr="00C234C2">
              <w:rPr>
                <w:color w:val="FF00FF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20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6F7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микропрепараты</w:t>
            </w:r>
            <w:r w:rsidR="006F7012" w:rsidRPr="00C234C2">
              <w:rPr>
                <w:b/>
                <w:sz w:val="24"/>
                <w:szCs w:val="24"/>
              </w:rPr>
              <w:t xml:space="preserve"> </w:t>
            </w:r>
            <w:r w:rsidR="006F7012" w:rsidRPr="006F7012">
              <w:t>Лабораторная работа Приготовление и описание микропрепаратов клеток растений.</w:t>
            </w:r>
            <w:r w:rsidR="006F7012" w:rsidRPr="00C234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53" w:type="dxa"/>
            <w:gridSpan w:val="3"/>
          </w:tcPr>
          <w:p w:rsidR="00E53DE9" w:rsidRDefault="00E53DE9" w:rsidP="00E53DE9"/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Сходство и различия в строении </w:t>
            </w:r>
            <w:proofErr w:type="spellStart"/>
            <w:r w:rsidRPr="00C234C2">
              <w:rPr>
                <w:sz w:val="24"/>
                <w:szCs w:val="24"/>
              </w:rPr>
              <w:t>прокариотических</w:t>
            </w:r>
            <w:proofErr w:type="spellEnd"/>
            <w:r w:rsidRPr="00C234C2">
              <w:rPr>
                <w:sz w:val="24"/>
                <w:szCs w:val="24"/>
              </w:rPr>
              <w:t xml:space="preserve"> и </w:t>
            </w:r>
            <w:proofErr w:type="spellStart"/>
            <w:r w:rsidRPr="00C234C2">
              <w:rPr>
                <w:sz w:val="24"/>
                <w:szCs w:val="24"/>
              </w:rPr>
              <w:t>эукариотических</w:t>
            </w:r>
            <w:proofErr w:type="spellEnd"/>
            <w:r w:rsidRPr="00C234C2">
              <w:rPr>
                <w:sz w:val="24"/>
                <w:szCs w:val="24"/>
              </w:rPr>
              <w:t xml:space="preserve"> клеток.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23</w:t>
            </w:r>
            <w:r w:rsidR="00E53DE9">
              <w:t>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23</w:t>
            </w:r>
          </w:p>
        </w:tc>
        <w:tc>
          <w:tcPr>
            <w:tcW w:w="4403" w:type="dxa"/>
          </w:tcPr>
          <w:p w:rsidR="00E53DE9" w:rsidRPr="00C234C2" w:rsidRDefault="00E53DE9" w:rsidP="006F701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Сходство и различия в строении клеток растений, животных, грибов. 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27.11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6F7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микропрепараты</w:t>
            </w:r>
            <w:r w:rsidR="006F7012" w:rsidRPr="00C234C2">
              <w:rPr>
                <w:b/>
                <w:sz w:val="24"/>
                <w:szCs w:val="24"/>
              </w:rPr>
              <w:t xml:space="preserve"> </w:t>
            </w:r>
            <w:r w:rsidR="006F7012" w:rsidRPr="006F7012">
              <w:t>Лабораторная работа Сравнение строения клеток растений и животных.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Неклеточные формы жизни. Вирусы и бактериофаги.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30.11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color w:val="FF0000"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Контрольная работа № 2 по теме: «Клетка – структурная единица живого».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4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Обмен веществ и энергии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7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Энергетический обмен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11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Питание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pPr>
              <w:ind w:left="-108"/>
              <w:jc w:val="center"/>
            </w:pPr>
            <w:r>
              <w:t>14.12</w:t>
            </w:r>
            <w:r w:rsidR="00E53DE9">
              <w:t xml:space="preserve"> </w:t>
            </w:r>
          </w:p>
        </w:tc>
        <w:tc>
          <w:tcPr>
            <w:tcW w:w="851" w:type="dxa"/>
          </w:tcPr>
          <w:p w:rsidR="00E53DE9" w:rsidRDefault="00E53DE9" w:rsidP="00E4100C">
            <w:pPr>
              <w:ind w:left="-108"/>
              <w:jc w:val="center"/>
            </w:pPr>
          </w:p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29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Автотрофное питание. Фотосинтез.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18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Автотрофное питание. Хемосинтез.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21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31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Генетический код. Транскрипция.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25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Синтез белков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28</w:t>
            </w:r>
            <w:r w:rsidR="00E53DE9">
              <w:t>.12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Регуляция транскрипции и трансляции в клетке.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15</w:t>
            </w:r>
            <w:r w:rsidR="00E53DE9">
              <w:t>.01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Повторение по теме: «Обмен веществ и энергии в клетке».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18</w:t>
            </w:r>
            <w:r w:rsidR="00E53DE9">
              <w:t>.01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Контрольная работа № 3. «Обмен веществ и энергии в клетке».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22.01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Жизненный цикл клетки. 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25</w:t>
            </w:r>
            <w:r w:rsidR="00E53DE9">
              <w:t>01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Митоз. Амитоз.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Pr="006F7012" w:rsidRDefault="006F7012" w:rsidP="00E53DE9">
            <w:pPr>
              <w:jc w:val="center"/>
              <w:rPr>
                <w:sz w:val="24"/>
                <w:szCs w:val="24"/>
              </w:rPr>
            </w:pPr>
            <w:r w:rsidRPr="006F7012">
              <w:rPr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E53DE9" w:rsidRPr="00802666" w:rsidRDefault="00E53DE9" w:rsidP="00E410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Мейоз.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39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Формы размножения организмов. Бесполое размножение.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5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Половое размножение.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8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41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Развитие половых клеток.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12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Оплодотворение.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15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Онтогенез – индивидуальное развитие организма.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19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44</w:t>
            </w:r>
          </w:p>
        </w:tc>
        <w:tc>
          <w:tcPr>
            <w:tcW w:w="4403" w:type="dxa"/>
          </w:tcPr>
          <w:p w:rsidR="00E53DE9" w:rsidRPr="00C234C2" w:rsidRDefault="00E53DE9" w:rsidP="006F701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Индивидуальное развитие. Эмбриональный период. 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22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Постэмбриональный период.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26</w:t>
            </w:r>
            <w:r w:rsidR="00E53DE9">
              <w:t>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1"/>
          <w:wAfter w:w="1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Зачет № 2 «Размножение и индивидуальное развитие организмов».</w:t>
            </w:r>
          </w:p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29.02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69" w:type="dxa"/>
            <w:gridSpan w:val="2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3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История развития генетики. Гибридологический метод.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4</w:t>
            </w:r>
            <w:r w:rsidR="00E53DE9">
              <w:t>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Закономерности наследования. Моногибридное скрещивание.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6F7012">
            <w:r>
              <w:t>7</w:t>
            </w:r>
            <w:r w:rsidR="00E53DE9">
              <w:t>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49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Множественные аллели. Анализирующее скрещивание.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E53DE9" w:rsidP="006F7012">
            <w:r>
              <w:t>1</w:t>
            </w:r>
            <w:r w:rsidR="006F7012">
              <w:t>1</w:t>
            </w:r>
            <w:r>
              <w:t>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50</w:t>
            </w:r>
          </w:p>
        </w:tc>
        <w:tc>
          <w:tcPr>
            <w:tcW w:w="4403" w:type="dxa"/>
          </w:tcPr>
          <w:p w:rsidR="00E53DE9" w:rsidRPr="006F7012" w:rsidRDefault="00E53DE9" w:rsidP="00C234C2">
            <w:pPr>
              <w:rPr>
                <w:sz w:val="24"/>
                <w:szCs w:val="24"/>
              </w:rPr>
            </w:pPr>
            <w:r w:rsidRPr="006F7012">
              <w:rPr>
                <w:sz w:val="24"/>
                <w:szCs w:val="24"/>
              </w:rPr>
              <w:t>Составление простейших схем скрещивания.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14</w:t>
            </w:r>
            <w:r w:rsidR="00E53DE9">
              <w:t>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51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proofErr w:type="spellStart"/>
            <w:r w:rsidRPr="00C234C2">
              <w:rPr>
                <w:sz w:val="24"/>
                <w:szCs w:val="24"/>
              </w:rPr>
              <w:t>Дигибридное</w:t>
            </w:r>
            <w:proofErr w:type="spellEnd"/>
            <w:r w:rsidRPr="00C234C2">
              <w:rPr>
                <w:sz w:val="24"/>
                <w:szCs w:val="24"/>
              </w:rPr>
              <w:t xml:space="preserve"> скрещивание. Закон независимого наследования признаков.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6F7012">
            <w:r>
              <w:t>18</w:t>
            </w:r>
            <w:r w:rsidR="00E53DE9">
              <w:t>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52</w:t>
            </w:r>
          </w:p>
        </w:tc>
        <w:tc>
          <w:tcPr>
            <w:tcW w:w="4403" w:type="dxa"/>
          </w:tcPr>
          <w:p w:rsidR="00E53DE9" w:rsidRPr="006F7012" w:rsidRDefault="00E53DE9" w:rsidP="00C234C2">
            <w:pPr>
              <w:rPr>
                <w:sz w:val="24"/>
                <w:szCs w:val="24"/>
              </w:rPr>
            </w:pPr>
            <w:r w:rsidRPr="006F7012">
              <w:rPr>
                <w:sz w:val="24"/>
                <w:szCs w:val="24"/>
              </w:rPr>
              <w:t>Решение элементарных генетических задач.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21.03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Хромосомная теория наследственности.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4.</w:t>
            </w:r>
            <w:r w:rsidR="00E53DE9">
              <w:t>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Взаимодействие неаллельных генов.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8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11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56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Цитоплазматическая наследственность.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15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Генетическое определение пола.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18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Решение генетических задач</w:t>
            </w:r>
            <w:proofErr w:type="gramStart"/>
            <w:r w:rsidRPr="00C234C2">
              <w:rPr>
                <w:sz w:val="24"/>
                <w:szCs w:val="24"/>
              </w:rPr>
              <w:t xml:space="preserve"> .</w:t>
            </w:r>
            <w:proofErr w:type="gramEnd"/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22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59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Изменчивость. 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26</w:t>
            </w:r>
            <w:r w:rsidR="00E53DE9">
              <w:t>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Виды мутаций.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29.04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E5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61</w:t>
            </w:r>
          </w:p>
        </w:tc>
        <w:tc>
          <w:tcPr>
            <w:tcW w:w="4403" w:type="dxa"/>
          </w:tcPr>
          <w:p w:rsidR="00E53DE9" w:rsidRPr="00C234C2" w:rsidRDefault="00E53DE9" w:rsidP="00E53DE9">
            <w:pPr>
              <w:rPr>
                <w:b/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Причины мутаций. Соматические и генеративные мутации. 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6</w:t>
            </w:r>
            <w:r w:rsidR="00E53DE9">
              <w:t>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62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 xml:space="preserve"> «Основы генетики».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13</w:t>
            </w:r>
            <w:r w:rsidR="00E53DE9">
              <w:t>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63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  <w:r w:rsidRPr="00C234C2">
              <w:rPr>
                <w:b/>
                <w:sz w:val="24"/>
                <w:szCs w:val="24"/>
              </w:rPr>
              <w:t>Контрольная работа № 4 «Основы генетики».</w:t>
            </w:r>
          </w:p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13</w:t>
            </w:r>
            <w:r w:rsidR="00E53DE9">
              <w:t>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64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Методы исследования генетики человека.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16</w:t>
            </w:r>
            <w:r w:rsidR="00E53DE9">
              <w:t>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2B1D87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65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Генетика и здоровье.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Default="006F7012" w:rsidP="00E53DE9">
            <w:r>
              <w:t>16</w:t>
            </w:r>
            <w:r w:rsidR="00E53DE9">
              <w:t>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2B1D87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-67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Проблемы генетической безопасности.</w:t>
            </w:r>
          </w:p>
          <w:p w:rsidR="00E53DE9" w:rsidRPr="00C234C2" w:rsidRDefault="00E53DE9" w:rsidP="00C234C2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3DE9" w:rsidRDefault="006F7012" w:rsidP="00E53DE9">
            <w:r>
              <w:t>20</w:t>
            </w:r>
            <w:r w:rsidR="00E53DE9">
              <w:t>.05</w:t>
            </w:r>
          </w:p>
          <w:p w:rsidR="00E53DE9" w:rsidRDefault="00E53DE9" w:rsidP="00E53DE9"/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2B1D87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jc w:val="center"/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8-69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Составление родословной.</w:t>
            </w:r>
          </w:p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53DE9" w:rsidRDefault="006F7012" w:rsidP="006F7012">
            <w:r>
              <w:t>23.05</w:t>
            </w:r>
          </w:p>
          <w:p w:rsidR="002B1D87" w:rsidRDefault="002B1D87" w:rsidP="006F7012">
            <w:r>
              <w:t>27.05</w:t>
            </w:r>
          </w:p>
        </w:tc>
        <w:tc>
          <w:tcPr>
            <w:tcW w:w="851" w:type="dxa"/>
          </w:tcPr>
          <w:p w:rsidR="00E53DE9" w:rsidRDefault="00E53DE9" w:rsidP="00E4100C"/>
        </w:tc>
        <w:tc>
          <w:tcPr>
            <w:tcW w:w="1783" w:type="dxa"/>
            <w:gridSpan w:val="3"/>
          </w:tcPr>
          <w:p w:rsidR="00E53DE9" w:rsidRPr="00C234C2" w:rsidRDefault="002B1D87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</w:t>
            </w:r>
          </w:p>
        </w:tc>
        <w:tc>
          <w:tcPr>
            <w:tcW w:w="1699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</w:tr>
      <w:tr w:rsidR="00E53DE9" w:rsidRPr="00C234C2" w:rsidTr="00E53DE9">
        <w:trPr>
          <w:gridAfter w:val="2"/>
          <w:wAfter w:w="156" w:type="dxa"/>
        </w:trPr>
        <w:tc>
          <w:tcPr>
            <w:tcW w:w="842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403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  <w:r w:rsidRPr="00C234C2">
              <w:rPr>
                <w:sz w:val="24"/>
                <w:szCs w:val="24"/>
              </w:rPr>
              <w:t>Генетический прогноз и медико-генетические консультации, их практическое значение.</w:t>
            </w:r>
          </w:p>
        </w:tc>
        <w:tc>
          <w:tcPr>
            <w:tcW w:w="851" w:type="dxa"/>
          </w:tcPr>
          <w:p w:rsidR="00E53DE9" w:rsidRPr="00C234C2" w:rsidRDefault="00E53DE9" w:rsidP="00E41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53DE9" w:rsidRPr="00385552" w:rsidRDefault="002B1D87" w:rsidP="00E53DE9">
            <w:r>
              <w:t>30</w:t>
            </w:r>
            <w:r w:rsidR="00E53DE9" w:rsidRPr="00385552">
              <w:t>.05</w:t>
            </w:r>
          </w:p>
        </w:tc>
        <w:tc>
          <w:tcPr>
            <w:tcW w:w="851" w:type="dxa"/>
          </w:tcPr>
          <w:p w:rsidR="00E53DE9" w:rsidRPr="00385552" w:rsidRDefault="00E53DE9" w:rsidP="00C234C2"/>
        </w:tc>
        <w:tc>
          <w:tcPr>
            <w:tcW w:w="1783" w:type="dxa"/>
            <w:gridSpan w:val="3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E53DE9" w:rsidRPr="00C234C2" w:rsidRDefault="00E53DE9" w:rsidP="00C234C2">
            <w:pPr>
              <w:rPr>
                <w:sz w:val="24"/>
                <w:szCs w:val="24"/>
              </w:rPr>
            </w:pPr>
          </w:p>
        </w:tc>
      </w:tr>
    </w:tbl>
    <w:p w:rsidR="00C234C2" w:rsidRDefault="00C234C2" w:rsidP="00CF04AA"/>
    <w:sectPr w:rsidR="00C234C2" w:rsidSect="0018199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E9" w:rsidRDefault="00E53DE9" w:rsidP="00CF04AA">
      <w:pPr>
        <w:spacing w:after="0" w:line="240" w:lineRule="auto"/>
      </w:pPr>
      <w:r>
        <w:separator/>
      </w:r>
    </w:p>
  </w:endnote>
  <w:endnote w:type="continuationSeparator" w:id="0">
    <w:p w:rsidR="00E53DE9" w:rsidRDefault="00E53DE9" w:rsidP="00CF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017067"/>
      <w:docPartObj>
        <w:docPartGallery w:val="Page Numbers (Bottom of Page)"/>
        <w:docPartUnique/>
      </w:docPartObj>
    </w:sdtPr>
    <w:sdtContent>
      <w:p w:rsidR="00E53DE9" w:rsidRDefault="00E53DE9">
        <w:pPr>
          <w:pStyle w:val="ab"/>
          <w:jc w:val="right"/>
        </w:pPr>
        <w:fldSimple w:instr="PAGE   \* MERGEFORMAT">
          <w:r w:rsidR="002B1D87">
            <w:rPr>
              <w:noProof/>
            </w:rPr>
            <w:t>12</w:t>
          </w:r>
        </w:fldSimple>
      </w:p>
    </w:sdtContent>
  </w:sdt>
  <w:p w:rsidR="00E53DE9" w:rsidRDefault="00E53DE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E9" w:rsidRDefault="00E53DE9" w:rsidP="00CF04AA">
      <w:pPr>
        <w:spacing w:after="0" w:line="240" w:lineRule="auto"/>
      </w:pPr>
      <w:r>
        <w:separator/>
      </w:r>
    </w:p>
  </w:footnote>
  <w:footnote w:type="continuationSeparator" w:id="0">
    <w:p w:rsidR="00E53DE9" w:rsidRDefault="00E53DE9" w:rsidP="00CF0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EB3"/>
    <w:multiLevelType w:val="singleLevel"/>
    <w:tmpl w:val="1E7A82F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024E1"/>
    <w:multiLevelType w:val="hybridMultilevel"/>
    <w:tmpl w:val="8FFAE8CC"/>
    <w:lvl w:ilvl="0" w:tplc="5F1C0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7E2DD3"/>
    <w:multiLevelType w:val="singleLevel"/>
    <w:tmpl w:val="1E7A82F6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49E80952"/>
    <w:multiLevelType w:val="singleLevel"/>
    <w:tmpl w:val="9256581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  <w:b w:val="0"/>
      </w:rPr>
    </w:lvl>
  </w:abstractNum>
  <w:abstractNum w:abstractNumId="7">
    <w:nsid w:val="4A031655"/>
    <w:multiLevelType w:val="hybridMultilevel"/>
    <w:tmpl w:val="35C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5"/>
  </w:num>
  <w:num w:numId="15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6"/>
  </w:num>
  <w:num w:numId="20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</w:rPr>
      </w:lvl>
    </w:lvlOverride>
  </w:num>
  <w:num w:numId="21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b w:val="0"/>
        </w:rPr>
      </w:lvl>
    </w:lvlOverride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4AA"/>
    <w:rsid w:val="000809FF"/>
    <w:rsid w:val="00181994"/>
    <w:rsid w:val="00194FE8"/>
    <w:rsid w:val="001B20E2"/>
    <w:rsid w:val="001E7520"/>
    <w:rsid w:val="00200BB2"/>
    <w:rsid w:val="002B1D87"/>
    <w:rsid w:val="002F44A7"/>
    <w:rsid w:val="0032591D"/>
    <w:rsid w:val="00385552"/>
    <w:rsid w:val="004E7F50"/>
    <w:rsid w:val="005420B8"/>
    <w:rsid w:val="00542B2B"/>
    <w:rsid w:val="00571A43"/>
    <w:rsid w:val="006F7012"/>
    <w:rsid w:val="0072328E"/>
    <w:rsid w:val="00757655"/>
    <w:rsid w:val="007A4776"/>
    <w:rsid w:val="007D356D"/>
    <w:rsid w:val="00BA6DD8"/>
    <w:rsid w:val="00C234C2"/>
    <w:rsid w:val="00C25FC0"/>
    <w:rsid w:val="00CF04AA"/>
    <w:rsid w:val="00E4100C"/>
    <w:rsid w:val="00E53DE9"/>
    <w:rsid w:val="00EE2D6F"/>
    <w:rsid w:val="00F5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4AA"/>
  </w:style>
  <w:style w:type="paragraph" w:styleId="a3">
    <w:name w:val="No Spacing"/>
    <w:uiPriority w:val="1"/>
    <w:qFormat/>
    <w:rsid w:val="00CF04AA"/>
    <w:pPr>
      <w:spacing w:after="0" w:line="240" w:lineRule="auto"/>
    </w:pPr>
  </w:style>
  <w:style w:type="character" w:customStyle="1" w:styleId="a4">
    <w:name w:val="Текст выноски Знак"/>
    <w:basedOn w:val="a0"/>
    <w:link w:val="a5"/>
    <w:uiPriority w:val="99"/>
    <w:semiHidden/>
    <w:rsid w:val="00CF0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CF04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F04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F04A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rsid w:val="00CF0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04AA"/>
  </w:style>
  <w:style w:type="paragraph" w:styleId="ab">
    <w:name w:val="footer"/>
    <w:basedOn w:val="a"/>
    <w:link w:val="ac"/>
    <w:uiPriority w:val="99"/>
    <w:unhideWhenUsed/>
    <w:rsid w:val="00CF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0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04AA"/>
  </w:style>
  <w:style w:type="paragraph" w:styleId="a3">
    <w:name w:val="No Spacing"/>
    <w:uiPriority w:val="1"/>
    <w:qFormat/>
    <w:rsid w:val="00CF04AA"/>
    <w:pPr>
      <w:spacing w:after="0" w:line="240" w:lineRule="auto"/>
    </w:pPr>
  </w:style>
  <w:style w:type="character" w:customStyle="1" w:styleId="a4">
    <w:name w:val="Текст выноски Знак"/>
    <w:basedOn w:val="a0"/>
    <w:link w:val="a5"/>
    <w:uiPriority w:val="99"/>
    <w:semiHidden/>
    <w:rsid w:val="00CF0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CF04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F04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0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04A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7"/>
    <w:rsid w:val="00CF0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04AA"/>
  </w:style>
  <w:style w:type="paragraph" w:styleId="ab">
    <w:name w:val="footer"/>
    <w:basedOn w:val="a"/>
    <w:link w:val="ac"/>
    <w:uiPriority w:val="99"/>
    <w:unhideWhenUsed/>
    <w:rsid w:val="00CF0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0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1september.ru" TargetMode="External"/><Relationship Id="rId13" Type="http://schemas.openxmlformats.org/officeDocument/2006/relationships/hyperlink" Target="http://ebi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km.ru/educa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o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logy.ru/index.php" TargetMode="External"/><Relationship Id="rId10" Type="http://schemas.openxmlformats.org/officeDocument/2006/relationships/hyperlink" Target="http://www.bio.nature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urok/" TargetMode="External"/><Relationship Id="rId14" Type="http://schemas.openxmlformats.org/officeDocument/2006/relationships/hyperlink" Target="http://djvu-inf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3327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rrrr</cp:lastModifiedBy>
  <cp:revision>12</cp:revision>
  <cp:lastPrinted>2015-10-02T08:41:00Z</cp:lastPrinted>
  <dcterms:created xsi:type="dcterms:W3CDTF">2014-09-04T17:11:00Z</dcterms:created>
  <dcterms:modified xsi:type="dcterms:W3CDTF">2015-10-02T08:42:00Z</dcterms:modified>
</cp:coreProperties>
</file>