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78" w:rsidRDefault="003C7FBF" w:rsidP="003C7FBF">
      <w:pPr>
        <w:tabs>
          <w:tab w:val="left" w:pos="10065"/>
        </w:tabs>
        <w:ind w:left="-284"/>
        <w:jc w:val="center"/>
        <w:rPr>
          <w:rFonts w:ascii="Times New Roman" w:hAnsi="Times New Roman"/>
          <w:b/>
          <w:sz w:val="28"/>
          <w:szCs w:val="28"/>
        </w:rPr>
      </w:pPr>
      <w:r w:rsidRPr="003C7FBF">
        <w:rPr>
          <w:rFonts w:ascii="Times New Roman" w:hAnsi="Times New Roman"/>
          <w:b/>
          <w:sz w:val="28"/>
          <w:szCs w:val="28"/>
        </w:rPr>
        <w:t xml:space="preserve">Театрализованная деятельность  в детском саду. </w:t>
      </w:r>
    </w:p>
    <w:p w:rsidR="003C7FBF" w:rsidRDefault="003C7FBF" w:rsidP="003C7FBF">
      <w:pPr>
        <w:tabs>
          <w:tab w:val="left" w:pos="10065"/>
        </w:tabs>
        <w:ind w:left="-284"/>
        <w:jc w:val="center"/>
        <w:rPr>
          <w:rFonts w:ascii="Times New Roman" w:hAnsi="Times New Roman"/>
          <w:b/>
          <w:sz w:val="28"/>
          <w:szCs w:val="28"/>
        </w:rPr>
      </w:pPr>
      <w:r w:rsidRPr="003C7FBF">
        <w:rPr>
          <w:rFonts w:ascii="Times New Roman" w:hAnsi="Times New Roman"/>
          <w:b/>
          <w:sz w:val="28"/>
          <w:szCs w:val="28"/>
        </w:rPr>
        <w:t>Виды театров.</w:t>
      </w:r>
    </w:p>
    <w:p w:rsidR="003C7FBF" w:rsidRPr="00601178" w:rsidRDefault="00601178" w:rsidP="003C7FBF">
      <w:pPr>
        <w:pStyle w:val="a3"/>
        <w:spacing w:before="0" w:beforeAutospacing="0" w:after="0" w:afterAutospacing="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Воспитатель</w:t>
      </w:r>
    </w:p>
    <w:p w:rsidR="003C7FBF" w:rsidRPr="00993502" w:rsidRDefault="003C7FBF" w:rsidP="003C7FBF">
      <w:pPr>
        <w:pStyle w:val="a3"/>
        <w:spacing w:before="0" w:beforeAutospacing="0" w:after="0" w:afterAutospacing="0"/>
        <w:jc w:val="right"/>
        <w:rPr>
          <w:rFonts w:ascii="Times New Roman" w:hAnsi="Times New Roman" w:cs="Times New Roman"/>
          <w:bCs/>
          <w:color w:val="000000"/>
          <w:sz w:val="28"/>
          <w:szCs w:val="28"/>
        </w:rPr>
      </w:pPr>
      <w:r w:rsidRPr="00993502">
        <w:rPr>
          <w:rFonts w:ascii="Times New Roman" w:hAnsi="Times New Roman" w:cs="Times New Roman"/>
          <w:bCs/>
          <w:color w:val="000000"/>
          <w:sz w:val="28"/>
          <w:szCs w:val="28"/>
        </w:rPr>
        <w:t>МБДОУ МО г.</w:t>
      </w:r>
      <w:r>
        <w:rPr>
          <w:rFonts w:ascii="Times New Roman" w:hAnsi="Times New Roman" w:cs="Times New Roman"/>
          <w:bCs/>
          <w:color w:val="000000"/>
          <w:sz w:val="28"/>
          <w:szCs w:val="28"/>
        </w:rPr>
        <w:t xml:space="preserve"> </w:t>
      </w:r>
      <w:r w:rsidRPr="00993502">
        <w:rPr>
          <w:rFonts w:ascii="Times New Roman" w:hAnsi="Times New Roman" w:cs="Times New Roman"/>
          <w:bCs/>
          <w:color w:val="000000"/>
          <w:sz w:val="28"/>
          <w:szCs w:val="28"/>
        </w:rPr>
        <w:t>Краснодар</w:t>
      </w:r>
    </w:p>
    <w:p w:rsidR="003C7FBF" w:rsidRPr="00993502" w:rsidRDefault="003C7FBF" w:rsidP="003C7FBF">
      <w:pPr>
        <w:pStyle w:val="a3"/>
        <w:spacing w:before="0" w:beforeAutospacing="0" w:after="0" w:afterAutospacing="0"/>
        <w:jc w:val="right"/>
        <w:rPr>
          <w:rFonts w:ascii="Times New Roman" w:hAnsi="Times New Roman" w:cs="Times New Roman"/>
          <w:bCs/>
          <w:color w:val="000000"/>
          <w:sz w:val="28"/>
          <w:szCs w:val="28"/>
        </w:rPr>
      </w:pPr>
      <w:r w:rsidRPr="00993502">
        <w:rPr>
          <w:rFonts w:ascii="Times New Roman" w:hAnsi="Times New Roman" w:cs="Times New Roman"/>
          <w:bCs/>
          <w:color w:val="000000"/>
          <w:sz w:val="28"/>
          <w:szCs w:val="28"/>
        </w:rPr>
        <w:t>«Центр – детский сад</w:t>
      </w:r>
      <w:r>
        <w:rPr>
          <w:rFonts w:ascii="Times New Roman" w:hAnsi="Times New Roman" w:cs="Times New Roman"/>
          <w:bCs/>
          <w:color w:val="000000"/>
          <w:sz w:val="28"/>
          <w:szCs w:val="28"/>
        </w:rPr>
        <w:t xml:space="preserve"> </w:t>
      </w:r>
      <w:r w:rsidRPr="00993502">
        <w:rPr>
          <w:rFonts w:ascii="Times New Roman" w:hAnsi="Times New Roman" w:cs="Times New Roman"/>
          <w:bCs/>
          <w:color w:val="000000"/>
          <w:sz w:val="28"/>
          <w:szCs w:val="28"/>
        </w:rPr>
        <w:t>№ 233»</w:t>
      </w:r>
    </w:p>
    <w:p w:rsidR="003C7FBF" w:rsidRPr="00993502" w:rsidRDefault="00601178" w:rsidP="003C7FBF">
      <w:pPr>
        <w:pStyle w:val="a3"/>
        <w:spacing w:before="0" w:beforeAutospacing="0" w:after="0" w:afterAutospacing="0"/>
        <w:jc w:val="right"/>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И.Н.Салацкая</w:t>
      </w:r>
      <w:proofErr w:type="spellEnd"/>
      <w:r w:rsidR="003C7FBF">
        <w:rPr>
          <w:rFonts w:ascii="Times New Roman" w:hAnsi="Times New Roman" w:cs="Times New Roman"/>
          <w:bCs/>
          <w:color w:val="000000"/>
          <w:sz w:val="28"/>
          <w:szCs w:val="28"/>
        </w:rPr>
        <w:t xml:space="preserve"> </w:t>
      </w:r>
    </w:p>
    <w:p w:rsidR="003C7FBF" w:rsidRDefault="003C7FBF" w:rsidP="003C7FBF">
      <w:pPr>
        <w:tabs>
          <w:tab w:val="left" w:pos="10065"/>
        </w:tabs>
        <w:spacing w:after="0" w:line="240" w:lineRule="auto"/>
        <w:rPr>
          <w:rFonts w:ascii="Times New Roman" w:hAnsi="Times New Roman"/>
          <w:b/>
          <w:sz w:val="28"/>
          <w:szCs w:val="28"/>
        </w:rPr>
      </w:pP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Театрализованная деятельность интегративна, в ней восприятие, мышление, воображение, речь выступают в тесной взаимосвязи друг с другом, проявляются в разных видах детской активности (речевой, двигательной, музыкальной и др.) и творчестве в трех аспек</w:t>
      </w:r>
      <w:r w:rsidR="00BE6A2A">
        <w:rPr>
          <w:rFonts w:ascii="Times New Roman" w:hAnsi="Times New Roman"/>
          <w:sz w:val="28"/>
          <w:szCs w:val="28"/>
        </w:rPr>
        <w:t>тах</w:t>
      </w:r>
      <w:r>
        <w:rPr>
          <w:rFonts w:ascii="Times New Roman" w:hAnsi="Times New Roman"/>
          <w:sz w:val="28"/>
          <w:szCs w:val="28"/>
        </w:rPr>
        <w:t>:</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sidR="00BE6A2A" w:rsidRPr="00BE6A2A">
        <w:rPr>
          <w:rFonts w:ascii="Times New Roman" w:hAnsi="Times New Roman"/>
          <w:sz w:val="28"/>
          <w:szCs w:val="28"/>
        </w:rPr>
        <w:t xml:space="preserve"> </w:t>
      </w:r>
      <w:r w:rsidR="00BE6A2A">
        <w:rPr>
          <w:rFonts w:ascii="Times New Roman" w:hAnsi="Times New Roman"/>
          <w:sz w:val="28"/>
          <w:szCs w:val="28"/>
        </w:rPr>
        <w:t>в создании</w:t>
      </w:r>
      <w:r>
        <w:rPr>
          <w:rFonts w:ascii="Times New Roman" w:hAnsi="Times New Roman"/>
          <w:sz w:val="28"/>
          <w:szCs w:val="28"/>
        </w:rPr>
        <w:t xml:space="preserve"> драматического содержания (интерпретация, переосмысление заданного литературным текстом сюжета или сочинение вариативного либо собственного сюжета);</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 </w:t>
      </w:r>
      <w:r w:rsidR="00BE6A2A">
        <w:rPr>
          <w:rFonts w:ascii="Times New Roman" w:hAnsi="Times New Roman"/>
          <w:sz w:val="28"/>
          <w:szCs w:val="28"/>
        </w:rPr>
        <w:t>в исполнении</w:t>
      </w:r>
      <w:r>
        <w:rPr>
          <w:rFonts w:ascii="Times New Roman" w:hAnsi="Times New Roman"/>
          <w:sz w:val="28"/>
          <w:szCs w:val="28"/>
        </w:rPr>
        <w:t xml:space="preserve"> собственного замысла (умение воплощать художественный образ с помощью средств выразительности: интонации, мимики, пантомимики, движения, напева);</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00BE6A2A">
        <w:rPr>
          <w:rFonts w:ascii="Times New Roman" w:hAnsi="Times New Roman"/>
          <w:sz w:val="28"/>
          <w:szCs w:val="28"/>
        </w:rPr>
        <w:t>в оформлении</w:t>
      </w:r>
      <w:r>
        <w:rPr>
          <w:rFonts w:ascii="Times New Roman" w:hAnsi="Times New Roman"/>
          <w:sz w:val="28"/>
          <w:szCs w:val="28"/>
        </w:rPr>
        <w:t xml:space="preserve"> спектакля – в создании (подбор, изготовление, нестандартное использование) декораций, костюмов, музыкального сопровождения, афиш, программок.</w:t>
      </w:r>
      <w:proofErr w:type="gramEnd"/>
    </w:p>
    <w:p w:rsidR="003C7FBF" w:rsidRDefault="003C7FBF" w:rsidP="003C7FBF">
      <w:pPr>
        <w:tabs>
          <w:tab w:val="left" w:pos="5903"/>
        </w:tabs>
        <w:spacing w:after="0" w:line="240" w:lineRule="auto"/>
        <w:jc w:val="center"/>
        <w:rPr>
          <w:rFonts w:ascii="Times New Roman" w:hAnsi="Times New Roman"/>
          <w:b/>
          <w:sz w:val="28"/>
          <w:szCs w:val="28"/>
        </w:rPr>
      </w:pPr>
    </w:p>
    <w:p w:rsidR="003C7FBF" w:rsidRDefault="003C7FBF" w:rsidP="003C7FBF">
      <w:pPr>
        <w:tabs>
          <w:tab w:val="left" w:pos="5903"/>
        </w:tabs>
        <w:spacing w:after="0" w:line="240" w:lineRule="auto"/>
        <w:jc w:val="center"/>
        <w:rPr>
          <w:rFonts w:ascii="Times New Roman" w:hAnsi="Times New Roman"/>
          <w:b/>
          <w:sz w:val="28"/>
          <w:szCs w:val="28"/>
        </w:rPr>
      </w:pPr>
      <w:r>
        <w:rPr>
          <w:rFonts w:ascii="Times New Roman" w:hAnsi="Times New Roman"/>
          <w:b/>
          <w:sz w:val="28"/>
          <w:szCs w:val="28"/>
        </w:rPr>
        <w:t>Театрализованная деятельность в детском саду.</w:t>
      </w:r>
    </w:p>
    <w:p w:rsidR="003C7FBF" w:rsidRDefault="003C7FBF" w:rsidP="003C7FBF">
      <w:pPr>
        <w:tabs>
          <w:tab w:val="left" w:pos="5903"/>
        </w:tabs>
        <w:spacing w:after="0" w:line="240" w:lineRule="auto"/>
        <w:jc w:val="center"/>
        <w:rPr>
          <w:rFonts w:ascii="Times New Roman" w:hAnsi="Times New Roman"/>
          <w:b/>
          <w:sz w:val="28"/>
          <w:szCs w:val="28"/>
        </w:rPr>
      </w:pPr>
      <w:r>
        <w:rPr>
          <w:rFonts w:ascii="Times New Roman" w:hAnsi="Times New Roman"/>
          <w:b/>
          <w:sz w:val="28"/>
          <w:szCs w:val="28"/>
        </w:rPr>
        <w:t>Классификация  театрализованных игр.</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Существует множественность точек зрения на классификацию игр,   составляющих театрально-игровую деятельность. Театрализованную игру можно разделить  на две группы: драматизации и режиссерские.</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В играх-драматизациях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w:t>
      </w:r>
      <w:r w:rsidR="00BE6A2A">
        <w:rPr>
          <w:rFonts w:ascii="Times New Roman" w:hAnsi="Times New Roman"/>
          <w:sz w:val="28"/>
          <w:szCs w:val="28"/>
        </w:rPr>
        <w:t xml:space="preserve"> </w:t>
      </w:r>
      <w:r>
        <w:rPr>
          <w:rFonts w:ascii="Times New Roman" w:hAnsi="Times New Roman"/>
          <w:sz w:val="28"/>
          <w:szCs w:val="28"/>
        </w:rPr>
        <w:t>- 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Игры-драматизации</w:t>
      </w:r>
      <w:r>
        <w:rPr>
          <w:rFonts w:ascii="Times New Roman" w:hAnsi="Times New Roman"/>
          <w:sz w:val="28"/>
          <w:szCs w:val="28"/>
        </w:rPr>
        <w:t xml:space="preserve">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w:t>
      </w:r>
      <w:r>
        <w:rPr>
          <w:rFonts w:ascii="Times New Roman" w:hAnsi="Times New Roman"/>
          <w:b/>
          <w:i/>
          <w:sz w:val="28"/>
          <w:szCs w:val="28"/>
        </w:rPr>
        <w:t>театрализациями.</w:t>
      </w:r>
    </w:p>
    <w:p w:rsidR="0096423E" w:rsidRPr="0096423E" w:rsidRDefault="003C7FBF" w:rsidP="0096423E">
      <w:pPr>
        <w:tabs>
          <w:tab w:val="left" w:pos="10065"/>
        </w:tabs>
        <w:spacing w:after="0" w:line="240" w:lineRule="auto"/>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b/>
          <w:i/>
          <w:sz w:val="28"/>
          <w:szCs w:val="28"/>
        </w:rPr>
        <w:t>Виды драматизации</w:t>
      </w:r>
      <w:r>
        <w:rPr>
          <w:rFonts w:ascii="Times New Roman" w:hAnsi="Times New Roman"/>
          <w:i/>
          <w:sz w:val="28"/>
          <w:szCs w:val="28"/>
        </w:rPr>
        <w:t>:</w:t>
      </w:r>
      <w:r>
        <w:rPr>
          <w:rFonts w:ascii="Times New Roman" w:hAnsi="Times New Roman"/>
          <w:sz w:val="28"/>
          <w:szCs w:val="28"/>
        </w:rPr>
        <w:t xml:space="preserve">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 Драматизации основываются на действиях исполнителя, который может использовать куклы.</w:t>
      </w:r>
    </w:p>
    <w:p w:rsidR="003C7FBF" w:rsidRPr="0096423E" w:rsidRDefault="003C7FBF" w:rsidP="0096423E">
      <w:pPr>
        <w:tabs>
          <w:tab w:val="left" w:pos="10065"/>
        </w:tabs>
        <w:spacing w:after="0" w:line="240" w:lineRule="auto"/>
        <w:jc w:val="center"/>
        <w:rPr>
          <w:rFonts w:ascii="Times New Roman" w:hAnsi="Times New Roman"/>
          <w:b/>
          <w:sz w:val="28"/>
          <w:szCs w:val="28"/>
        </w:rPr>
      </w:pPr>
      <w:r>
        <w:rPr>
          <w:rFonts w:ascii="Times New Roman" w:hAnsi="Times New Roman"/>
          <w:b/>
          <w:sz w:val="28"/>
          <w:szCs w:val="28"/>
        </w:rPr>
        <w:lastRenderedPageBreak/>
        <w:t>Виды иг</w:t>
      </w:r>
      <w:bookmarkStart w:id="0" w:name="_GoBack"/>
      <w:bookmarkEnd w:id="0"/>
      <w:r>
        <w:rPr>
          <w:rFonts w:ascii="Times New Roman" w:hAnsi="Times New Roman"/>
          <w:b/>
          <w:sz w:val="28"/>
          <w:szCs w:val="28"/>
        </w:rPr>
        <w:t>р – драматизаций.</w:t>
      </w:r>
    </w:p>
    <w:p w:rsidR="0096423E" w:rsidRPr="0096423E" w:rsidRDefault="0096423E" w:rsidP="0096423E">
      <w:pPr>
        <w:tabs>
          <w:tab w:val="left" w:pos="10065"/>
        </w:tabs>
        <w:spacing w:after="0" w:line="240" w:lineRule="auto"/>
        <w:jc w:val="center"/>
        <w:rPr>
          <w:rFonts w:ascii="Times New Roman" w:hAnsi="Times New Roman"/>
          <w:sz w:val="28"/>
          <w:szCs w:val="28"/>
        </w:rPr>
      </w:pP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Игры-драматизации с пальчиками</w:t>
      </w:r>
      <w:r>
        <w:rPr>
          <w:rFonts w:ascii="Times New Roman" w:hAnsi="Times New Roman"/>
          <w:sz w:val="28"/>
          <w:szCs w:val="28"/>
        </w:rPr>
        <w:t>.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Игры-драматизации с куклами бибабо</w:t>
      </w:r>
      <w:r>
        <w:rPr>
          <w:rFonts w:ascii="Times New Roman" w:hAnsi="Times New Roman"/>
          <w:sz w:val="28"/>
          <w:szCs w:val="28"/>
        </w:rPr>
        <w:t>.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Импровизация. </w:t>
      </w:r>
      <w:r>
        <w:rPr>
          <w:rFonts w:ascii="Times New Roman" w:hAnsi="Times New Roman"/>
          <w:sz w:val="28"/>
          <w:szCs w:val="28"/>
        </w:rPr>
        <w:t>Это разыгрывание сюжета без предварительной подготовки.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В традиционной педагогике </w:t>
      </w:r>
      <w:r>
        <w:rPr>
          <w:rFonts w:ascii="Times New Roman" w:hAnsi="Times New Roman"/>
          <w:b/>
          <w:sz w:val="28"/>
          <w:szCs w:val="28"/>
        </w:rPr>
        <w:t>игры-драматизации</w:t>
      </w:r>
      <w:r>
        <w:rPr>
          <w:rFonts w:ascii="Times New Roman" w:hAnsi="Times New Roman"/>
          <w:sz w:val="28"/>
          <w:szCs w:val="28"/>
        </w:rPr>
        <w:t xml:space="preserve"> относят к творческим, входящим в структуру </w:t>
      </w:r>
      <w:r>
        <w:rPr>
          <w:rFonts w:ascii="Times New Roman" w:hAnsi="Times New Roman"/>
          <w:b/>
          <w:sz w:val="28"/>
          <w:szCs w:val="28"/>
        </w:rPr>
        <w:t>сюжетно-ролевой игры</w:t>
      </w:r>
      <w:r>
        <w:rPr>
          <w:rFonts w:ascii="Times New Roman" w:hAnsi="Times New Roman"/>
          <w:sz w:val="28"/>
          <w:szCs w:val="28"/>
        </w:rPr>
        <w:t>.</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В режиссерской игре</w:t>
      </w:r>
      <w:r>
        <w:rPr>
          <w:rFonts w:ascii="Times New Roman" w:hAnsi="Times New Roman"/>
          <w:sz w:val="28"/>
          <w:szCs w:val="28"/>
        </w:rPr>
        <w:t xml:space="preserve">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(Е.Е.Кравцова).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возраста.</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Л.В.Артемова предлагает классификацию режиссерских игр в соответствии с разнообразием театров (настольный, плоскостной, бибабо, пальчиковый, марионеток, теневой, на </w:t>
      </w:r>
      <w:proofErr w:type="spellStart"/>
      <w:r>
        <w:rPr>
          <w:rFonts w:ascii="Times New Roman" w:hAnsi="Times New Roman"/>
          <w:sz w:val="28"/>
          <w:szCs w:val="28"/>
        </w:rPr>
        <w:t>фланелеграфе</w:t>
      </w:r>
      <w:proofErr w:type="spellEnd"/>
      <w:r>
        <w:rPr>
          <w:rFonts w:ascii="Times New Roman" w:hAnsi="Times New Roman"/>
          <w:sz w:val="28"/>
          <w:szCs w:val="28"/>
        </w:rPr>
        <w:t xml:space="preserve"> и др.).</w:t>
      </w:r>
    </w:p>
    <w:p w:rsidR="003C7FBF" w:rsidRDefault="003C7FBF" w:rsidP="003C7FBF">
      <w:pPr>
        <w:tabs>
          <w:tab w:val="left" w:pos="10065"/>
        </w:tabs>
        <w:spacing w:after="0" w:line="240" w:lineRule="auto"/>
        <w:jc w:val="center"/>
        <w:rPr>
          <w:rFonts w:ascii="Times New Roman" w:hAnsi="Times New Roman"/>
          <w:b/>
          <w:sz w:val="28"/>
          <w:szCs w:val="28"/>
        </w:rPr>
      </w:pPr>
    </w:p>
    <w:p w:rsidR="003C7FBF" w:rsidRDefault="003C7FBF" w:rsidP="003C7FBF">
      <w:pPr>
        <w:tabs>
          <w:tab w:val="left" w:pos="10065"/>
        </w:tabs>
        <w:spacing w:after="0" w:line="240" w:lineRule="auto"/>
        <w:jc w:val="center"/>
        <w:rPr>
          <w:rFonts w:ascii="Times New Roman" w:hAnsi="Times New Roman"/>
          <w:b/>
          <w:sz w:val="28"/>
          <w:szCs w:val="28"/>
        </w:rPr>
      </w:pPr>
      <w:r>
        <w:rPr>
          <w:rFonts w:ascii="Times New Roman" w:hAnsi="Times New Roman"/>
          <w:b/>
          <w:sz w:val="28"/>
          <w:szCs w:val="28"/>
        </w:rPr>
        <w:t>Виды театров.</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Настольный театр игрушек</w:t>
      </w:r>
      <w:r>
        <w:rPr>
          <w:rFonts w:ascii="Times New Roman" w:hAnsi="Times New Roman"/>
          <w:sz w:val="28"/>
          <w:szCs w:val="28"/>
        </w:rPr>
        <w:t>. Используются игрушки, поделки, которые устойчиво стоят на столе и не создают помех при передвижении.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Настольный театр картинок</w:t>
      </w:r>
      <w:r>
        <w:rPr>
          <w:rFonts w:ascii="Times New Roman" w:hAnsi="Times New Roman"/>
          <w:sz w:val="28"/>
          <w:szCs w:val="28"/>
        </w:rPr>
        <w:t xml:space="preserve">. Персонажи и декорации – картинки. Их действия ограничены. Состояние персонажа, его настроение передается </w:t>
      </w:r>
      <w:r>
        <w:rPr>
          <w:rFonts w:ascii="Times New Roman" w:hAnsi="Times New Roman"/>
          <w:sz w:val="28"/>
          <w:szCs w:val="28"/>
        </w:rPr>
        <w:lastRenderedPageBreak/>
        <w:t xml:space="preserve">интонацией играющего. Персонажи появляются по ходу действия, что создает элемент </w:t>
      </w:r>
      <w:proofErr w:type="spellStart"/>
      <w:r>
        <w:rPr>
          <w:rFonts w:ascii="Times New Roman" w:hAnsi="Times New Roman"/>
          <w:sz w:val="28"/>
          <w:szCs w:val="28"/>
        </w:rPr>
        <w:t>сюрпризности</w:t>
      </w:r>
      <w:proofErr w:type="spellEnd"/>
      <w:r>
        <w:rPr>
          <w:rFonts w:ascii="Times New Roman" w:hAnsi="Times New Roman"/>
          <w:sz w:val="28"/>
          <w:szCs w:val="28"/>
        </w:rPr>
        <w:t>, вызывает интерес детей.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Стенд-книжка.</w:t>
      </w:r>
      <w:r>
        <w:rPr>
          <w:rFonts w:ascii="Times New Roman" w:hAnsi="Times New Roman"/>
          <w:sz w:val="28"/>
          <w:szCs w:val="28"/>
        </w:rPr>
        <w:t xml:space="preserve"> 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Фланелеграф</w:t>
      </w:r>
      <w:proofErr w:type="spellEnd"/>
      <w:r>
        <w:rPr>
          <w:rFonts w:ascii="Times New Roman" w:hAnsi="Times New Roman"/>
          <w:sz w:val="28"/>
          <w:szCs w:val="28"/>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Теневой театр.</w:t>
      </w:r>
      <w:r>
        <w:rPr>
          <w:rFonts w:ascii="Times New Roman" w:hAnsi="Times New Roman"/>
          <w:sz w:val="28"/>
          <w:szCs w:val="28"/>
        </w:rPr>
        <w:t xml:space="preserve">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Игра-драматизация</w:t>
      </w:r>
      <w:r>
        <w:rPr>
          <w:rFonts w:ascii="Times New Roman" w:hAnsi="Times New Roman"/>
          <w:sz w:val="28"/>
          <w:szCs w:val="28"/>
        </w:rPr>
        <w:t xml:space="preserve"> рассматривается в рамках театрализованных игр как входящая наряду с режиссерской игрой в структуру сюжетно-ролевой игры. Однако режиссерская игра, включая такие составляющие, как воображаемая ситуация, распределение ролей между игрушками, моделирование реальных социальных отношений в игровой форме, является </w:t>
      </w:r>
      <w:proofErr w:type="spellStart"/>
      <w:r>
        <w:rPr>
          <w:rFonts w:ascii="Times New Roman" w:hAnsi="Times New Roman"/>
          <w:sz w:val="28"/>
          <w:szCs w:val="28"/>
        </w:rPr>
        <w:t>онтогенетически</w:t>
      </w:r>
      <w:proofErr w:type="spellEnd"/>
      <w:r>
        <w:rPr>
          <w:rFonts w:ascii="Times New Roman" w:hAnsi="Times New Roman"/>
          <w:sz w:val="28"/>
          <w:szCs w:val="28"/>
        </w:rPr>
        <w:t xml:space="preserve"> более ранним видом игр, чем сюжетно-ролевая, так как для ее организации не требуется высокого уровня игрового обобщения, необходимого для сюжетно-ролевой игры (С.А.Козлова, Е.Е.Кравцова).</w:t>
      </w:r>
    </w:p>
    <w:p w:rsidR="003C7FBF" w:rsidRDefault="003C7FBF" w:rsidP="003C7FBF">
      <w:pPr>
        <w:tabs>
          <w:tab w:val="left" w:pos="10065"/>
        </w:tabs>
        <w:spacing w:after="0" w:line="240" w:lineRule="auto"/>
        <w:jc w:val="both"/>
        <w:rPr>
          <w:rFonts w:ascii="Times New Roman" w:hAnsi="Times New Roman"/>
          <w:sz w:val="28"/>
          <w:szCs w:val="28"/>
        </w:rPr>
      </w:pPr>
      <w:r w:rsidRPr="003C7FBF">
        <w:rPr>
          <w:rFonts w:ascii="Times New Roman" w:hAnsi="Times New Roman"/>
          <w:b/>
          <w:sz w:val="28"/>
          <w:szCs w:val="28"/>
        </w:rPr>
        <w:t>Театрализованные игры</w:t>
      </w:r>
      <w:r>
        <w:rPr>
          <w:rFonts w:ascii="Times New Roman" w:hAnsi="Times New Roman"/>
          <w:sz w:val="28"/>
          <w:szCs w:val="28"/>
        </w:rPr>
        <w:t xml:space="preserve">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Ребенок получает роль одного из ее героев, приобщается к культуре своего народа, непроизвольно впитывает то отношение к миру, которое дает силу и стойкость в будущей жизни.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Приведу примеры педагогических ситуаций, разрешаемых с помощью театральной деятельности.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1. «Погружение в сказку»</w:t>
      </w:r>
      <w:r>
        <w:rPr>
          <w:rFonts w:ascii="Times New Roman" w:hAnsi="Times New Roman"/>
          <w:sz w:val="28"/>
          <w:szCs w:val="28"/>
        </w:rPr>
        <w:t xml:space="preserve"> при помощи «волшебных вещей» из сказки. Создание воображаемой ситуации. Например, предлагаю детям посмотреть на вещи, стоящие в группе, используя «волшебный ритуал» (зажмурить глазки, вдохнуть, с выдохом открыть глазки и осмотреться) или «волшебные очки». Затем привлекаю внимание детей к какой-либо вещи: скамейка («Не с нее ли упало яичко?»), миска («</w:t>
      </w:r>
      <w:proofErr w:type="gramStart"/>
      <w:r>
        <w:rPr>
          <w:rFonts w:ascii="Times New Roman" w:hAnsi="Times New Roman"/>
          <w:sz w:val="28"/>
          <w:szCs w:val="28"/>
        </w:rPr>
        <w:t>Может в этой миске испекли</w:t>
      </w:r>
      <w:proofErr w:type="gramEnd"/>
      <w:r>
        <w:rPr>
          <w:rFonts w:ascii="Times New Roman" w:hAnsi="Times New Roman"/>
          <w:sz w:val="28"/>
          <w:szCs w:val="28"/>
        </w:rPr>
        <w:t xml:space="preserve"> Колобок?») и т.д. Затем спрашиваю, узнали ли они из какой сказки эти вещи.</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i/>
          <w:sz w:val="28"/>
          <w:szCs w:val="28"/>
        </w:rPr>
        <w:t xml:space="preserve">       2. Чтение и совместный анализ сказок</w:t>
      </w:r>
      <w:r>
        <w:rPr>
          <w:rFonts w:ascii="Times New Roman" w:hAnsi="Times New Roman"/>
          <w:i/>
          <w:sz w:val="28"/>
          <w:szCs w:val="28"/>
        </w:rPr>
        <w:t>.</w:t>
      </w:r>
      <w:r>
        <w:rPr>
          <w:rFonts w:ascii="Times New Roman" w:hAnsi="Times New Roman"/>
          <w:sz w:val="28"/>
          <w:szCs w:val="28"/>
        </w:rPr>
        <w:t xml:space="preserve"> Сначала я провожу беседу, направленную на знакомство с эмоциями и чувствами, затем – выделяю героев с различными чертами характера и предлагаю идентифицировать себя </w:t>
      </w:r>
      <w:r>
        <w:rPr>
          <w:rFonts w:ascii="Times New Roman" w:hAnsi="Times New Roman"/>
          <w:sz w:val="28"/>
          <w:szCs w:val="28"/>
        </w:rPr>
        <w:lastRenderedPageBreak/>
        <w:t>с одним из персонажей. Для этого во время драматизации дети смотрятся в «специальное» зеркало,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i/>
          <w:sz w:val="28"/>
          <w:szCs w:val="28"/>
        </w:rPr>
        <w:t xml:space="preserve">    3. Проигрывание отрывков из сказки, передающих различные черты характера, </w:t>
      </w:r>
      <w:r>
        <w:rPr>
          <w:rFonts w:ascii="Times New Roman" w:hAnsi="Times New Roman"/>
          <w:sz w:val="28"/>
          <w:szCs w:val="28"/>
        </w:rPr>
        <w:t>с параллельным объяснением или разъяснением нравственных качеств и мотивов действий персонажей.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i/>
          <w:sz w:val="28"/>
          <w:szCs w:val="28"/>
        </w:rPr>
        <w:t xml:space="preserve">      4. Режиссерская игра</w:t>
      </w:r>
      <w:r>
        <w:rPr>
          <w:rFonts w:ascii="Times New Roman" w:hAnsi="Times New Roman"/>
          <w:sz w:val="28"/>
          <w:szCs w:val="28"/>
        </w:rPr>
        <w:t xml:space="preserve"> (со строительным и дидактическим материалом).</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i/>
          <w:sz w:val="28"/>
          <w:szCs w:val="28"/>
        </w:rPr>
        <w:t xml:space="preserve">      5. Рисование, раскрашивание</w:t>
      </w:r>
      <w:r>
        <w:rPr>
          <w:rFonts w:ascii="Times New Roman" w:hAnsi="Times New Roman"/>
          <w:sz w:val="28"/>
          <w:szCs w:val="28"/>
        </w:rPr>
        <w:t xml:space="preserve"> наиболее ярких и эмоциональных для детей событий из сказок с речевым комментированием и объяснением личностного смысла изображаемых событий.</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i/>
          <w:sz w:val="28"/>
          <w:szCs w:val="28"/>
        </w:rPr>
        <w:t>6. Словесные, настольно-печатные и подвижные игры</w:t>
      </w:r>
      <w:r>
        <w:rPr>
          <w:rFonts w:ascii="Times New Roman" w:hAnsi="Times New Roman"/>
          <w:b/>
          <w:sz w:val="28"/>
          <w:szCs w:val="28"/>
        </w:rPr>
        <w:t>,</w:t>
      </w:r>
      <w:r>
        <w:rPr>
          <w:rFonts w:ascii="Times New Roman" w:hAnsi="Times New Roman"/>
          <w:sz w:val="28"/>
          <w:szCs w:val="28"/>
        </w:rPr>
        <w:t xml:space="preserve"> направленные на усвоение нравственных правил и постановку нравственных задач в свободной деятельности детей после занятия.</w:t>
      </w:r>
    </w:p>
    <w:p w:rsidR="003C7FBF" w:rsidRDefault="003C7FBF" w:rsidP="003C7FBF">
      <w:pPr>
        <w:tabs>
          <w:tab w:val="left" w:pos="10065"/>
        </w:tabs>
        <w:spacing w:after="0" w:line="240" w:lineRule="auto"/>
        <w:jc w:val="both"/>
        <w:rPr>
          <w:rFonts w:ascii="Times New Roman" w:hAnsi="Times New Roman"/>
          <w:sz w:val="28"/>
          <w:szCs w:val="28"/>
        </w:rPr>
      </w:pPr>
      <w:r>
        <w:rPr>
          <w:rFonts w:ascii="Times New Roman" w:hAnsi="Times New Roman"/>
          <w:sz w:val="28"/>
          <w:szCs w:val="28"/>
        </w:rPr>
        <w:t xml:space="preserve">      Если необходимо ввести проблемные игровые ситуации, то театрализованные игры могут проводиться в двух вариантах: с изменением сюжета, сохранив образы произведения или с заменой героев, сохранив содержание сказки.</w:t>
      </w:r>
    </w:p>
    <w:p w:rsidR="007E2B68" w:rsidRDefault="007E2B68"/>
    <w:sectPr w:rsidR="007E2B68" w:rsidSect="007E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FBF"/>
    <w:rsid w:val="003C7FBF"/>
    <w:rsid w:val="00601178"/>
    <w:rsid w:val="007E2B68"/>
    <w:rsid w:val="0096423E"/>
    <w:rsid w:val="00B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7FBF"/>
    <w:pPr>
      <w:spacing w:before="100" w:beforeAutospacing="1" w:after="100" w:afterAutospacing="1" w:line="240" w:lineRule="auto"/>
    </w:pPr>
    <w:rPr>
      <w:rFonts w:ascii="Arial Unicode MS" w:eastAsia="Arial Unicode MS" w:hAnsi="Arial Unicode MS" w:cs="Arial Unicode M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2013-06-12T07:18:00Z</dcterms:created>
  <dcterms:modified xsi:type="dcterms:W3CDTF">2014-10-28T14:41:00Z</dcterms:modified>
</cp:coreProperties>
</file>