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3D" w:rsidRDefault="005D703D" w:rsidP="005D703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</w:t>
      </w:r>
      <w:r w:rsidRPr="005D703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арионова Нина Валентиновна, учитель истории</w:t>
      </w:r>
    </w:p>
    <w:p w:rsidR="005D703D" w:rsidRPr="005D703D" w:rsidRDefault="005D703D" w:rsidP="005D703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ГБОУ школа – интернат № 9</w:t>
      </w:r>
    </w:p>
    <w:p w:rsidR="005C24B0" w:rsidRPr="005C24B0" w:rsidRDefault="005C24B0" w:rsidP="005D703D">
      <w:pPr>
        <w:widowControl w:val="0"/>
        <w:tabs>
          <w:tab w:val="left" w:pos="0"/>
        </w:tabs>
        <w:autoSpaceDE w:val="0"/>
        <w:autoSpaceDN w:val="0"/>
        <w:adjustRightInd w:val="0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5C24B0">
        <w:rPr>
          <w:rFonts w:ascii="Times New Roman" w:hAnsi="Times New Roman" w:cs="Times New Roman"/>
          <w:b/>
          <w:sz w:val="32"/>
          <w:szCs w:val="32"/>
        </w:rPr>
        <w:t>Тема урока: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24B0">
        <w:rPr>
          <w:rFonts w:ascii="Times New Roman" w:hAnsi="Times New Roman" w:cs="Times New Roman"/>
          <w:b/>
          <w:sz w:val="32"/>
          <w:szCs w:val="32"/>
        </w:rPr>
        <w:t>Коррупция как социально опасное явление.</w:t>
      </w:r>
    </w:p>
    <w:p w:rsidR="00A84C1B" w:rsidRPr="00156E7E" w:rsidRDefault="005D703D" w:rsidP="005D703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="004B1499" w:rsidRPr="005C24B0">
        <w:rPr>
          <w:rFonts w:ascii="Times New Roman" w:hAnsi="Times New Roman" w:cs="Times New Roman"/>
          <w:b/>
          <w:bCs/>
          <w:sz w:val="32"/>
          <w:szCs w:val="32"/>
        </w:rPr>
        <w:t>Технологическая карта урока, соответствующая требованиям ФГО</w:t>
      </w: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</w:p>
    <w:tbl>
      <w:tblPr>
        <w:tblW w:w="15452" w:type="dxa"/>
        <w:tblInd w:w="-176" w:type="dxa"/>
        <w:tblLayout w:type="fixed"/>
        <w:tblLook w:val="0000"/>
      </w:tblPr>
      <w:tblGrid>
        <w:gridCol w:w="1560"/>
        <w:gridCol w:w="764"/>
        <w:gridCol w:w="1504"/>
        <w:gridCol w:w="4536"/>
        <w:gridCol w:w="2600"/>
        <w:gridCol w:w="30"/>
        <w:gridCol w:w="2400"/>
        <w:gridCol w:w="73"/>
        <w:gridCol w:w="1985"/>
      </w:tblGrid>
      <w:tr w:rsidR="004B1499" w:rsidRPr="00156E7E" w:rsidTr="002920D4">
        <w:trPr>
          <w:trHeight w:val="1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Основные этапы организации учебной деятельности</w:t>
            </w:r>
          </w:p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Время этапа</w:t>
            </w:r>
          </w:p>
        </w:tc>
        <w:tc>
          <w:tcPr>
            <w:tcW w:w="1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Цель этапа</w:t>
            </w:r>
          </w:p>
        </w:tc>
        <w:tc>
          <w:tcPr>
            <w:tcW w:w="1162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Содержание педагогического взаимодействия</w:t>
            </w:r>
          </w:p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D703D" w:rsidRPr="00156E7E" w:rsidTr="00085CFE">
        <w:trPr>
          <w:trHeight w:val="1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703D" w:rsidRPr="00156E7E" w:rsidRDefault="005D703D" w:rsidP="002920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D703D" w:rsidRPr="00156E7E" w:rsidRDefault="005D703D" w:rsidP="002920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703D" w:rsidRPr="00156E7E" w:rsidRDefault="005D703D" w:rsidP="002920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D703D" w:rsidRPr="00156E7E" w:rsidRDefault="005D703D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708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03D" w:rsidRPr="00156E7E" w:rsidRDefault="005D703D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5D703D" w:rsidRPr="00156E7E" w:rsidRDefault="005D703D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D703D" w:rsidRPr="00156E7E" w:rsidTr="00085CFE">
        <w:trPr>
          <w:trHeight w:val="1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03D" w:rsidRPr="00156E7E" w:rsidRDefault="005D703D" w:rsidP="002920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03D" w:rsidRPr="00156E7E" w:rsidRDefault="005D703D" w:rsidP="002920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03D" w:rsidRPr="00156E7E" w:rsidRDefault="005D703D" w:rsidP="002920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03D" w:rsidRPr="00156E7E" w:rsidRDefault="005D703D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03D" w:rsidRPr="00156E7E" w:rsidRDefault="005D703D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25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03D" w:rsidRPr="00156E7E" w:rsidRDefault="005D703D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03D" w:rsidRPr="00156E7E" w:rsidRDefault="005D703D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егулятивная</w:t>
            </w:r>
          </w:p>
        </w:tc>
      </w:tr>
      <w:tr w:rsidR="004B1499" w:rsidRPr="00156E7E" w:rsidTr="002920D4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5D703D" w:rsidP="002920D4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B1499" w:rsidRPr="00156E7E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3E0E3C" w:rsidP="0029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B1499" w:rsidRPr="00156E7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4B1499" w:rsidP="0029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Создать рабочую атмосферу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4B1499" w:rsidP="0029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Ученики приветствуются учителем. Предлагается  оценить их эмоциональный настрой</w:t>
            </w:r>
          </w:p>
          <w:p w:rsidR="004B1499" w:rsidRPr="00156E7E" w:rsidRDefault="004B1499" w:rsidP="00A8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Проверяется уровень технической подготовленности учеников к труду  </w:t>
            </w:r>
          </w:p>
        </w:tc>
        <w:tc>
          <w:tcPr>
            <w:tcW w:w="708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99" w:rsidRPr="00156E7E" w:rsidTr="002920D4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5D703D" w:rsidP="002920D4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B14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B1499" w:rsidRPr="00156E7E">
              <w:rPr>
                <w:rFonts w:ascii="Times New Roman" w:hAnsi="Times New Roman" w:cs="Times New Roman"/>
                <w:sz w:val="28"/>
                <w:szCs w:val="28"/>
              </w:rPr>
              <w:t>Постановка учебных задач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337ADE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2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499" w:rsidRPr="00156E7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A84C1B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  <w:r w:rsidR="004B1499" w:rsidRPr="00156E7E">
              <w:rPr>
                <w:rFonts w:ascii="Times New Roman" w:hAnsi="Times New Roman" w:cs="Times New Roman"/>
                <w:sz w:val="28"/>
                <w:szCs w:val="28"/>
              </w:rPr>
              <w:t xml:space="preserve"> Фиксация новой учебной задачи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2183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C1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 учащимся прочитать отрывок из </w:t>
            </w:r>
            <w:r w:rsidR="00A84C1B">
              <w:rPr>
                <w:rFonts w:ascii="Times New Roman" w:hAnsi="Times New Roman" w:cs="Times New Roman"/>
                <w:kern w:val="36"/>
                <w:sz w:val="30"/>
                <w:szCs w:val="30"/>
              </w:rPr>
              <w:t xml:space="preserve">Федерального </w:t>
            </w:r>
            <w:r w:rsidR="00A84C1B" w:rsidRPr="00A84C1B">
              <w:rPr>
                <w:rFonts w:ascii="Times New Roman" w:hAnsi="Times New Roman" w:cs="Times New Roman"/>
                <w:kern w:val="36"/>
                <w:sz w:val="30"/>
                <w:szCs w:val="30"/>
              </w:rPr>
              <w:t xml:space="preserve"> закон</w:t>
            </w:r>
            <w:r w:rsidR="00942183">
              <w:rPr>
                <w:rFonts w:ascii="Times New Roman" w:hAnsi="Times New Roman" w:cs="Times New Roman"/>
                <w:kern w:val="36"/>
                <w:sz w:val="30"/>
                <w:szCs w:val="30"/>
              </w:rPr>
              <w:t>а</w:t>
            </w:r>
            <w:r w:rsidR="00A84C1B" w:rsidRPr="00A84C1B">
              <w:rPr>
                <w:rFonts w:ascii="Times New Roman" w:hAnsi="Times New Roman" w:cs="Times New Roman"/>
                <w:kern w:val="36"/>
                <w:sz w:val="30"/>
                <w:szCs w:val="30"/>
              </w:rPr>
              <w:t xml:space="preserve"> от 25.12.2008 N 273-ФЗ (ред. от 22.12.2014)</w:t>
            </w:r>
            <w:r w:rsidR="00942183">
              <w:rPr>
                <w:rFonts w:ascii="Times New Roman" w:hAnsi="Times New Roman" w:cs="Times New Roman"/>
                <w:kern w:val="36"/>
                <w:sz w:val="30"/>
                <w:szCs w:val="30"/>
              </w:rPr>
              <w:t xml:space="preserve"> (приложение 1)</w:t>
            </w:r>
            <w:r w:rsidR="00A84C1B" w:rsidRPr="00A84C1B">
              <w:rPr>
                <w:rFonts w:ascii="Times New Roman" w:hAnsi="Times New Roman" w:cs="Times New Roman"/>
                <w:kern w:val="36"/>
                <w:sz w:val="30"/>
                <w:szCs w:val="30"/>
              </w:rPr>
              <w:t xml:space="preserve"> </w:t>
            </w:r>
            <w:r w:rsidR="00942183">
              <w:rPr>
                <w:rFonts w:ascii="Times New Roman" w:hAnsi="Times New Roman" w:cs="Times New Roman"/>
                <w:sz w:val="28"/>
                <w:szCs w:val="28"/>
              </w:rPr>
              <w:t xml:space="preserve">и предположить тему </w:t>
            </w:r>
            <w:r w:rsidR="00337ADE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  <w:p w:rsidR="004B1499" w:rsidRPr="00156E7E" w:rsidRDefault="00337ADE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Заслушивает варианты ответов</w:t>
            </w:r>
          </w:p>
          <w:p w:rsidR="004B1499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Записывает тему урока на дос</w:t>
            </w:r>
            <w:r w:rsidR="00337ADE">
              <w:rPr>
                <w:rFonts w:ascii="Times New Roman" w:hAnsi="Times New Roman" w:cs="Times New Roman"/>
                <w:sz w:val="28"/>
                <w:szCs w:val="28"/>
              </w:rPr>
              <w:t>ке и выводит на экран (слайд 1)</w:t>
            </w:r>
          </w:p>
          <w:p w:rsidR="00942183" w:rsidRPr="00156E7E" w:rsidRDefault="00942183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определить цель</w:t>
            </w:r>
            <w:r w:rsidR="00662EE2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 xml:space="preserve">Выводит на экран цель </w:t>
            </w:r>
            <w:r w:rsidR="00942183">
              <w:rPr>
                <w:rFonts w:ascii="Times New Roman" w:hAnsi="Times New Roman" w:cs="Times New Roman"/>
                <w:sz w:val="28"/>
                <w:szCs w:val="28"/>
              </w:rPr>
              <w:t xml:space="preserve">и задачи урока </w:t>
            </w: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 xml:space="preserve"> (Слайд 2). </w:t>
            </w:r>
          </w:p>
        </w:tc>
        <w:tc>
          <w:tcPr>
            <w:tcW w:w="26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Ученики  работают с текстом, предлагая  варианты</w:t>
            </w:r>
            <w:r w:rsidR="00337ADE">
              <w:rPr>
                <w:rFonts w:ascii="Times New Roman" w:hAnsi="Times New Roman" w:cs="Times New Roman"/>
                <w:sz w:val="28"/>
                <w:szCs w:val="28"/>
              </w:rPr>
              <w:t xml:space="preserve"> ответов</w:t>
            </w:r>
            <w:proofErr w:type="gramStart"/>
            <w:r w:rsidR="00337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о мере выполнения задания поднимают руки, делают высказывания</w:t>
            </w:r>
          </w:p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Ученики выбирают цель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7AD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 xml:space="preserve"> Слушают уч</w:t>
            </w:r>
            <w:r w:rsidR="00337ADE">
              <w:rPr>
                <w:rFonts w:ascii="Times New Roman" w:hAnsi="Times New Roman" w:cs="Times New Roman"/>
                <w:sz w:val="28"/>
                <w:szCs w:val="28"/>
              </w:rPr>
              <w:t>ителя</w:t>
            </w:r>
            <w:r w:rsidR="00942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1499" w:rsidRPr="00156E7E" w:rsidRDefault="00337ADE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Строят </w:t>
            </w:r>
            <w:r w:rsidR="00942183">
              <w:rPr>
                <w:rFonts w:ascii="Times New Roman" w:hAnsi="Times New Roman" w:cs="Times New Roman"/>
                <w:sz w:val="28"/>
                <w:szCs w:val="28"/>
              </w:rPr>
              <w:t xml:space="preserve">свои высказывания. </w:t>
            </w:r>
            <w:r w:rsidR="004B1499" w:rsidRPr="00156E7E">
              <w:rPr>
                <w:rFonts w:ascii="Times New Roman" w:hAnsi="Times New Roman" w:cs="Times New Roman"/>
                <w:sz w:val="28"/>
                <w:szCs w:val="28"/>
              </w:rPr>
              <w:t>Слушают высказывания друг друга</w:t>
            </w:r>
          </w:p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99" w:rsidRPr="00165928" w:rsidRDefault="007278C5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</w:t>
            </w:r>
            <w:r w:rsidR="004B1499" w:rsidRPr="00156E7E">
              <w:rPr>
                <w:rFonts w:ascii="Times New Roman" w:hAnsi="Times New Roman" w:cs="Times New Roman"/>
                <w:sz w:val="28"/>
                <w:szCs w:val="28"/>
              </w:rPr>
              <w:t xml:space="preserve"> в «Карте </w:t>
            </w:r>
            <w:r w:rsidR="004B1499" w:rsidRPr="00165928">
              <w:rPr>
                <w:rFonts w:ascii="Times New Roman" w:hAnsi="Times New Roman" w:cs="Times New Roman"/>
                <w:sz w:val="28"/>
                <w:szCs w:val="28"/>
              </w:rPr>
              <w:t>самооценки»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 до 5 баллов</w:t>
            </w:r>
          </w:p>
          <w:p w:rsidR="004B1499" w:rsidRPr="00165928" w:rsidRDefault="00987AA8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4</w:t>
            </w:r>
            <w:r w:rsidR="004B1499" w:rsidRPr="0016592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42183" w:rsidRDefault="00942183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Принимают учебную цель</w:t>
            </w:r>
          </w:p>
        </w:tc>
      </w:tr>
      <w:tr w:rsidR="004B1499" w:rsidRPr="00156E7E" w:rsidTr="002920D4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5D703D" w:rsidRDefault="005D703D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B1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499" w:rsidRPr="00156E7E">
              <w:rPr>
                <w:rFonts w:ascii="Times New Roman" w:hAnsi="Times New Roman" w:cs="Times New Roman"/>
                <w:sz w:val="28"/>
                <w:szCs w:val="28"/>
              </w:rPr>
              <w:t>Совместное исследование проблемы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5D703D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Поиск решения учебной задачи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75C6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Выводит на экран  проблемное задание</w:t>
            </w:r>
          </w:p>
          <w:p w:rsidR="004B1499" w:rsidRPr="00156E7E" w:rsidRDefault="00C475C6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Объясните, почему коррупция представляет опасность для современного общества?</w:t>
            </w:r>
            <w:r w:rsidR="004B1499" w:rsidRPr="00156E7E">
              <w:rPr>
                <w:rFonts w:ascii="Times New Roman" w:hAnsi="Times New Roman" w:cs="Times New Roman"/>
                <w:sz w:val="28"/>
                <w:szCs w:val="28"/>
              </w:rPr>
              <w:t xml:space="preserve"> (Слайд 3). </w:t>
            </w:r>
          </w:p>
          <w:p w:rsidR="0091125B" w:rsidRDefault="00C475C6" w:rsidP="00C475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499" w:rsidRPr="00156E7E">
              <w:rPr>
                <w:rFonts w:ascii="Times New Roman" w:hAnsi="Times New Roman" w:cs="Times New Roman"/>
                <w:sz w:val="28"/>
                <w:szCs w:val="28"/>
              </w:rPr>
              <w:t>Предлагает сформул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ировать понятие «коррупция</w:t>
            </w:r>
            <w:r w:rsidR="004B1499" w:rsidRPr="00156E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75C6" w:rsidRDefault="00C475C6" w:rsidP="00C475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1125B" w:rsidRPr="00156E7E">
              <w:rPr>
                <w:rFonts w:ascii="Times New Roman" w:hAnsi="Times New Roman" w:cs="Times New Roman"/>
                <w:sz w:val="28"/>
                <w:szCs w:val="28"/>
              </w:rPr>
              <w:t>Заслушивает учеников</w:t>
            </w:r>
          </w:p>
          <w:p w:rsidR="0091125B" w:rsidRPr="00156E7E" w:rsidRDefault="0091125B" w:rsidP="00C475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99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5C6" w:rsidRPr="00156E7E" w:rsidRDefault="00C475C6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03D" w:rsidRDefault="005D703D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3D" w:rsidRDefault="005D703D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3D" w:rsidRDefault="005D703D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3D" w:rsidRDefault="005D703D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5C6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 xml:space="preserve">Обсуждают и называют, как они </w:t>
            </w:r>
            <w:r w:rsidRPr="00156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понимают, что такое </w:t>
            </w:r>
            <w:r w:rsidR="005D703D">
              <w:rPr>
                <w:rFonts w:ascii="Times New Roman" w:hAnsi="Times New Roman" w:cs="Times New Roman"/>
                <w:sz w:val="28"/>
                <w:szCs w:val="28"/>
              </w:rPr>
              <w:t>коррупция</w:t>
            </w:r>
            <w:r w:rsidR="005D703D" w:rsidRPr="00156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5C6" w:rsidRPr="00156E7E">
              <w:rPr>
                <w:rFonts w:ascii="Times New Roman" w:hAnsi="Times New Roman" w:cs="Times New Roman"/>
                <w:sz w:val="28"/>
                <w:szCs w:val="28"/>
              </w:rPr>
              <w:t>Осознанно строят речевые высказывания</w:t>
            </w:r>
            <w:r w:rsidR="00FE7765">
              <w:rPr>
                <w:rFonts w:ascii="Times New Roman" w:hAnsi="Times New Roman" w:cs="Times New Roman"/>
                <w:sz w:val="28"/>
                <w:szCs w:val="28"/>
              </w:rPr>
              <w:t>, связанные с решением проблемы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03D" w:rsidRDefault="005D703D" w:rsidP="00C475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3D" w:rsidRDefault="005D703D" w:rsidP="00C475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3D" w:rsidRDefault="005D703D" w:rsidP="00C475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3D" w:rsidRDefault="005D703D" w:rsidP="00C475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5C6" w:rsidRDefault="00C475C6" w:rsidP="00C475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работают в парах.</w:t>
            </w:r>
          </w:p>
          <w:p w:rsidR="004B1499" w:rsidRPr="00156E7E" w:rsidRDefault="004B1499" w:rsidP="00C475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 слушают выступающих</w:t>
            </w:r>
          </w:p>
        </w:tc>
        <w:tc>
          <w:tcPr>
            <w:tcW w:w="20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03D" w:rsidRDefault="005D703D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3D" w:rsidRDefault="005D703D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3D" w:rsidRDefault="005D703D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3D" w:rsidRDefault="005D703D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себя в «Карте </w:t>
            </w:r>
            <w:r w:rsidRPr="00156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самооценки»</w:t>
            </w:r>
          </w:p>
          <w:p w:rsidR="004B1499" w:rsidRPr="00156E7E" w:rsidRDefault="00987AA8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4)</w:t>
            </w:r>
          </w:p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99" w:rsidRPr="00156E7E" w:rsidTr="004F527A">
        <w:trPr>
          <w:trHeight w:val="4479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987AA8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B1499" w:rsidRPr="00156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4B1499" w:rsidRPr="00156E7E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3E0E3C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37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499" w:rsidRPr="00156E7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Фиксация в модели существенных отношений изучаемого объекта</w:t>
            </w:r>
          </w:p>
          <w:p w:rsidR="00987AA8" w:rsidRDefault="00987AA8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AA8" w:rsidRDefault="00987AA8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AA8" w:rsidRPr="00156E7E" w:rsidRDefault="00987AA8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Выводит на экран разные варианты определений понятия «</w:t>
            </w:r>
            <w:r w:rsidR="00C475C6">
              <w:rPr>
                <w:rFonts w:ascii="Times New Roman" w:hAnsi="Times New Roman" w:cs="Times New Roman"/>
                <w:sz w:val="28"/>
                <w:szCs w:val="28"/>
              </w:rPr>
              <w:t xml:space="preserve">коррупция» </w:t>
            </w: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(слайд 4)</w:t>
            </w:r>
          </w:p>
        </w:tc>
        <w:tc>
          <w:tcPr>
            <w:tcW w:w="26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Зачитывают разн</w:t>
            </w:r>
            <w:r w:rsidR="00C475C6">
              <w:rPr>
                <w:rFonts w:ascii="Times New Roman" w:hAnsi="Times New Roman" w:cs="Times New Roman"/>
                <w:sz w:val="28"/>
                <w:szCs w:val="28"/>
              </w:rPr>
              <w:t xml:space="preserve">ые варианты определений понятия </w:t>
            </w:r>
            <w:r w:rsidR="00C475C6" w:rsidRPr="00156E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75C6">
              <w:rPr>
                <w:rFonts w:ascii="Times New Roman" w:hAnsi="Times New Roman" w:cs="Times New Roman"/>
                <w:sz w:val="28"/>
                <w:szCs w:val="28"/>
              </w:rPr>
              <w:t>коррупция»</w:t>
            </w:r>
            <w:r w:rsidR="005D703D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3)</w:t>
            </w:r>
          </w:p>
          <w:p w:rsidR="00165928" w:rsidRDefault="00165928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928" w:rsidRDefault="00165928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928" w:rsidRDefault="00165928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Default="004B1499" w:rsidP="003B0D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 xml:space="preserve">Выделяют ключевые слова </w:t>
            </w:r>
          </w:p>
          <w:p w:rsidR="003B0DE1" w:rsidRDefault="003B0DE1" w:rsidP="003B0D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DE1" w:rsidRDefault="003B0DE1" w:rsidP="003B0D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DE1" w:rsidRDefault="003B0DE1" w:rsidP="003B0D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DE1" w:rsidRDefault="003B0DE1" w:rsidP="003B0D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DE1" w:rsidRDefault="003B0DE1" w:rsidP="003B0D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DE1" w:rsidRDefault="003B0DE1" w:rsidP="003B0D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DE1" w:rsidRDefault="003B0DE1" w:rsidP="003B0D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DE1" w:rsidRDefault="003B0DE1" w:rsidP="003B0D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801" w:rsidRPr="00156E7E" w:rsidRDefault="004D6801" w:rsidP="003B0D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Сравнивают свои ответы с </w:t>
            </w:r>
            <w:r w:rsidR="0016592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предложенными </w:t>
            </w: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вариантами (слайд 4)</w:t>
            </w:r>
          </w:p>
          <w:p w:rsidR="00165928" w:rsidRPr="004F527A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Оценивают себя в карте самооценки</w:t>
            </w:r>
            <w:r w:rsidR="00165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AA8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4</w:t>
            </w:r>
            <w:r w:rsidR="00165928" w:rsidRPr="00156E7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B1499" w:rsidRPr="00156E7E" w:rsidTr="002920D4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987AA8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4B1499" w:rsidRPr="00156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4B1499" w:rsidRPr="00156E7E">
              <w:rPr>
                <w:rFonts w:ascii="Times New Roman" w:hAnsi="Times New Roman" w:cs="Times New Roman"/>
                <w:sz w:val="28"/>
                <w:szCs w:val="28"/>
              </w:rPr>
              <w:t>Конструирование нового способа действия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3E0E3C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B1499" w:rsidRPr="00156E7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Построение ориентированной основы нового способа действия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7ADE" w:rsidRDefault="00662EE2" w:rsidP="00337A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337ADE" w:rsidRPr="005E09A4">
              <w:rPr>
                <w:rFonts w:ascii="Times New Roman" w:hAnsi="Times New Roman" w:cs="Times New Roman"/>
                <w:sz w:val="28"/>
                <w:szCs w:val="28"/>
              </w:rPr>
              <w:t xml:space="preserve"> «Мозговой штурм» </w:t>
            </w:r>
            <w:r w:rsidR="00337ADE" w:rsidRPr="00156E7E">
              <w:rPr>
                <w:rFonts w:ascii="Times New Roman" w:hAnsi="Times New Roman" w:cs="Times New Roman"/>
                <w:sz w:val="28"/>
                <w:szCs w:val="28"/>
              </w:rPr>
              <w:t>Напоминает</w:t>
            </w:r>
            <w:r w:rsidR="00337A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7ADE" w:rsidRPr="00156E7E">
              <w:rPr>
                <w:rFonts w:ascii="Times New Roman" w:hAnsi="Times New Roman" w:cs="Times New Roman"/>
                <w:sz w:val="28"/>
                <w:szCs w:val="28"/>
              </w:rPr>
              <w:t xml:space="preserve"> как работать с этим приемом</w:t>
            </w:r>
          </w:p>
          <w:p w:rsidR="00337ADE" w:rsidRPr="005E09A4" w:rsidRDefault="00337ADE" w:rsidP="00337A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выделить из определений понятия,  связанные с коррупцией и</w:t>
            </w:r>
            <w:r w:rsidRPr="005E09A4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цепочку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E09A4">
              <w:rPr>
                <w:rFonts w:ascii="Times New Roman" w:hAnsi="Times New Roman" w:cs="Times New Roman"/>
                <w:sz w:val="28"/>
                <w:szCs w:val="28"/>
              </w:rPr>
              <w:t>«пол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итика», «закон», «государство»), установить связь между этими понятиями</w:t>
            </w:r>
          </w:p>
          <w:p w:rsidR="0031043E" w:rsidRPr="005E09A4" w:rsidRDefault="0031043E" w:rsidP="003104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задает вопросы группам</w:t>
            </w:r>
          </w:p>
          <w:p w:rsidR="0031043E" w:rsidRPr="0031043E" w:rsidRDefault="0031043E" w:rsidP="003104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1043E">
              <w:rPr>
                <w:rFonts w:ascii="Times New Roman" w:hAnsi="Times New Roman" w:cs="Times New Roman"/>
                <w:sz w:val="28"/>
                <w:szCs w:val="28"/>
              </w:rPr>
              <w:t>группа - Всегда ли существовала коррупция?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43E">
              <w:rPr>
                <w:rFonts w:ascii="Times New Roman" w:hAnsi="Times New Roman" w:cs="Times New Roman"/>
                <w:sz w:val="28"/>
                <w:szCs w:val="28"/>
              </w:rPr>
              <w:t>Приведите примеры коррупции в разные периоды истории</w:t>
            </w:r>
          </w:p>
          <w:p w:rsidR="0046199B" w:rsidRDefault="0046199B" w:rsidP="003104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3E" w:rsidRDefault="0046199B" w:rsidP="003104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0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1043E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End"/>
            <w:r w:rsidR="0031043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1043E" w:rsidRPr="005E09A4">
              <w:rPr>
                <w:rFonts w:ascii="Times New Roman" w:hAnsi="Times New Roman" w:cs="Times New Roman"/>
                <w:sz w:val="28"/>
                <w:szCs w:val="28"/>
              </w:rPr>
              <w:t>Какой орган власти должен осуществлять борьбу с коррупцией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6199B" w:rsidRDefault="0046199B" w:rsidP="003104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99B" w:rsidRDefault="0046199B" w:rsidP="003104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99B" w:rsidRDefault="0046199B" w:rsidP="003104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группа </w:t>
            </w:r>
            <w:r w:rsidR="002808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806">
              <w:rPr>
                <w:rFonts w:ascii="Times New Roman" w:hAnsi="Times New Roman" w:cs="Times New Roman"/>
                <w:sz w:val="28"/>
                <w:szCs w:val="28"/>
              </w:rPr>
              <w:t>Приведите примеры коррупции в современном обществе, используя различные источники</w:t>
            </w:r>
          </w:p>
          <w:p w:rsidR="0046199B" w:rsidRPr="005E09A4" w:rsidRDefault="0046199B" w:rsidP="003104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99" w:rsidRPr="00156E7E" w:rsidRDefault="004B1499" w:rsidP="003104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7ADE" w:rsidRDefault="00337ADE" w:rsidP="00337A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Показывают знания содержания этих понятий</w:t>
            </w:r>
          </w:p>
          <w:p w:rsidR="00337ADE" w:rsidRDefault="00337ADE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DE" w:rsidRDefault="00337ADE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DE" w:rsidRDefault="00337ADE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DE" w:rsidRDefault="00337ADE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DE" w:rsidRDefault="00337ADE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DE" w:rsidRDefault="00337ADE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3E" w:rsidRDefault="0031043E" w:rsidP="003104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99" w:rsidRDefault="0031043E" w:rsidP="003104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представляя выполнение опережающего задания</w:t>
            </w:r>
          </w:p>
          <w:p w:rsidR="00B45AA0" w:rsidRDefault="00B45AA0" w:rsidP="003104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806" w:rsidRDefault="0031043E" w:rsidP="003104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46199B">
              <w:rPr>
                <w:rFonts w:ascii="Times New Roman" w:hAnsi="Times New Roman" w:cs="Times New Roman"/>
                <w:sz w:val="28"/>
                <w:szCs w:val="28"/>
              </w:rPr>
              <w:t xml:space="preserve">бота с текстом </w:t>
            </w:r>
            <w:r w:rsidR="0046199B">
              <w:rPr>
                <w:rFonts w:ascii="Times New Roman" w:hAnsi="Times New Roman" w:cs="Times New Roman"/>
                <w:kern w:val="36"/>
                <w:sz w:val="30"/>
                <w:szCs w:val="30"/>
              </w:rPr>
              <w:t xml:space="preserve">Федерального </w:t>
            </w:r>
            <w:r w:rsidR="0046199B" w:rsidRPr="00A84C1B">
              <w:rPr>
                <w:rFonts w:ascii="Times New Roman" w:hAnsi="Times New Roman" w:cs="Times New Roman"/>
                <w:kern w:val="36"/>
                <w:sz w:val="30"/>
                <w:szCs w:val="30"/>
              </w:rPr>
              <w:t xml:space="preserve"> </w:t>
            </w:r>
            <w:r w:rsidR="0046199B" w:rsidRPr="00A84C1B">
              <w:rPr>
                <w:rFonts w:ascii="Times New Roman" w:hAnsi="Times New Roman" w:cs="Times New Roman"/>
                <w:kern w:val="36"/>
                <w:sz w:val="30"/>
                <w:szCs w:val="30"/>
              </w:rPr>
              <w:lastRenderedPageBreak/>
              <w:t>закон</w:t>
            </w:r>
            <w:r w:rsidR="0046199B">
              <w:rPr>
                <w:rFonts w:ascii="Times New Roman" w:hAnsi="Times New Roman" w:cs="Times New Roman"/>
                <w:kern w:val="36"/>
                <w:sz w:val="30"/>
                <w:szCs w:val="30"/>
              </w:rPr>
              <w:t>а</w:t>
            </w:r>
            <w:r w:rsidR="0046199B" w:rsidRPr="00A84C1B">
              <w:rPr>
                <w:rFonts w:ascii="Times New Roman" w:hAnsi="Times New Roman" w:cs="Times New Roman"/>
                <w:kern w:val="36"/>
                <w:sz w:val="30"/>
                <w:szCs w:val="30"/>
              </w:rPr>
              <w:t xml:space="preserve"> от 25.12.2008 N 273-ФЗ (ред. от 22.12.2014)</w:t>
            </w:r>
            <w:r w:rsidR="0046199B">
              <w:rPr>
                <w:rFonts w:ascii="Times New Roman" w:hAnsi="Times New Roman" w:cs="Times New Roman"/>
                <w:kern w:val="36"/>
                <w:sz w:val="30"/>
                <w:szCs w:val="30"/>
              </w:rPr>
              <w:t xml:space="preserve"> ст. 5</w:t>
            </w:r>
            <w:r w:rsidR="0046199B" w:rsidRPr="005E0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857">
              <w:rPr>
                <w:rFonts w:ascii="Times New Roman" w:hAnsi="Times New Roman" w:cs="Times New Roman"/>
                <w:sz w:val="28"/>
                <w:szCs w:val="28"/>
              </w:rPr>
              <w:t>(Приложение 2)</w:t>
            </w:r>
          </w:p>
          <w:p w:rsidR="00280806" w:rsidRDefault="00280806" w:rsidP="003104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806" w:rsidRDefault="00280806" w:rsidP="003104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806" w:rsidRDefault="00280806" w:rsidP="003104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5B" w:rsidRDefault="0046199B" w:rsidP="003104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</w:t>
            </w:r>
            <w:r w:rsidRPr="005E09A4">
              <w:rPr>
                <w:rFonts w:ascii="Times New Roman" w:hAnsi="Times New Roman" w:cs="Times New Roman"/>
                <w:sz w:val="28"/>
                <w:szCs w:val="28"/>
              </w:rPr>
              <w:t xml:space="preserve">ывод по вопросам: </w:t>
            </w:r>
          </w:p>
          <w:p w:rsidR="0046199B" w:rsidRPr="003E0E3C" w:rsidRDefault="0046199B" w:rsidP="003104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30"/>
                <w:szCs w:val="30"/>
              </w:rPr>
            </w:pPr>
            <w:r w:rsidRPr="005E09A4">
              <w:rPr>
                <w:rFonts w:ascii="Times New Roman" w:hAnsi="Times New Roman" w:cs="Times New Roman"/>
                <w:sz w:val="28"/>
                <w:szCs w:val="28"/>
              </w:rPr>
              <w:t>Борьба с коррупцией должна вестись на государственном уровне с помощью совершенствования законодательства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7ADE" w:rsidRDefault="00337ADE" w:rsidP="00337A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группах</w:t>
            </w:r>
          </w:p>
          <w:p w:rsidR="00337ADE" w:rsidRDefault="00337ADE" w:rsidP="00337A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варианты ответов, используя схемы, символы, рисунки</w:t>
            </w: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7ADE" w:rsidRDefault="00337ADE" w:rsidP="00337A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DE" w:rsidRDefault="00337ADE" w:rsidP="00337A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DE" w:rsidRDefault="00337ADE" w:rsidP="00337A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DE" w:rsidRDefault="00337ADE" w:rsidP="00337A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3E" w:rsidRDefault="0031043E" w:rsidP="00337A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3E" w:rsidRDefault="0031043E" w:rsidP="00337A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99" w:rsidRDefault="0031043E" w:rsidP="00337A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Дополняют ответы одноклассников</w:t>
            </w:r>
          </w:p>
          <w:p w:rsidR="0046199B" w:rsidRDefault="0046199B" w:rsidP="00337A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806" w:rsidRDefault="00280806" w:rsidP="00337A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806" w:rsidRDefault="00280806" w:rsidP="00337A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806" w:rsidRDefault="00280806" w:rsidP="00337A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806" w:rsidRDefault="00280806" w:rsidP="00337A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806" w:rsidRDefault="00280806" w:rsidP="00337A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806" w:rsidRDefault="00280806" w:rsidP="00337A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806" w:rsidRDefault="00280806" w:rsidP="00337A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99B" w:rsidRDefault="0046199B" w:rsidP="00337A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записи в тетрадях</w:t>
            </w:r>
          </w:p>
          <w:p w:rsidR="0046199B" w:rsidRPr="00156E7E" w:rsidRDefault="0046199B" w:rsidP="00337A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7ADE" w:rsidRPr="00156E7E" w:rsidRDefault="00337ADE" w:rsidP="00337A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Оценивают себя в карте самооценки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AA8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4</w:t>
            </w:r>
            <w:r w:rsidRPr="00156E7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99" w:rsidRPr="00156E7E" w:rsidTr="002920D4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7278C5" w:rsidP="002920D4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4B1499" w:rsidRPr="00156E7E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на этапе окончания </w:t>
            </w:r>
            <w:r w:rsidR="004B1499" w:rsidRPr="00156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темы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99" w:rsidRPr="003E0E3C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280806" w:rsidP="002920D4">
            <w:pPr>
              <w:pStyle w:val="c13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Объясните, почему коррупция представляет опасность для современного общества?</w:t>
            </w:r>
          </w:p>
        </w:tc>
        <w:tc>
          <w:tcPr>
            <w:tcW w:w="26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Предлагают свои варианты</w:t>
            </w:r>
          </w:p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Слушают друг друга. Предлагают свои варианты</w:t>
            </w:r>
          </w:p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Подсчитывают количество баллов в карте самооценки</w:t>
            </w:r>
          </w:p>
          <w:p w:rsidR="004B1499" w:rsidRPr="00156E7E" w:rsidRDefault="004B1499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806" w:rsidRPr="00156E7E" w:rsidTr="002920D4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0806" w:rsidRPr="00156E7E" w:rsidRDefault="003E0E3C" w:rsidP="002920D4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727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0806" w:rsidRPr="00156E7E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0806" w:rsidRPr="00156E7E" w:rsidRDefault="003E0E3C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280806" w:rsidRPr="00156E7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0806" w:rsidRPr="00156E7E" w:rsidRDefault="00280806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Саморефлексия</w:t>
            </w:r>
            <w:proofErr w:type="spellEnd"/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0806" w:rsidRPr="00156E7E" w:rsidRDefault="00280806" w:rsidP="0029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Учащимся предлагается  оценить эмоциональный настрой, используя карточки</w:t>
            </w:r>
          </w:p>
          <w:p w:rsidR="00280806" w:rsidRPr="00156E7E" w:rsidRDefault="00280806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0806" w:rsidRPr="00156E7E" w:rsidRDefault="00280806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0806" w:rsidRPr="00156E7E" w:rsidRDefault="00280806" w:rsidP="00FC55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 xml:space="preserve">Ученики поднимают карточки </w:t>
            </w:r>
          </w:p>
        </w:tc>
        <w:tc>
          <w:tcPr>
            <w:tcW w:w="20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0806" w:rsidRPr="00156E7E" w:rsidRDefault="00280806" w:rsidP="002920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E7E">
              <w:rPr>
                <w:rFonts w:ascii="Times New Roman" w:hAnsi="Times New Roman" w:cs="Times New Roman"/>
                <w:sz w:val="28"/>
                <w:szCs w:val="28"/>
              </w:rPr>
              <w:t>Определяют настрой в  конце урока</w:t>
            </w:r>
            <w:r w:rsidR="003E0E3C">
              <w:rPr>
                <w:rFonts w:ascii="Times New Roman" w:hAnsi="Times New Roman" w:cs="Times New Roman"/>
                <w:sz w:val="28"/>
                <w:szCs w:val="28"/>
              </w:rPr>
              <w:t xml:space="preserve"> (карточки)</w:t>
            </w:r>
          </w:p>
        </w:tc>
      </w:tr>
    </w:tbl>
    <w:p w:rsidR="004B1499" w:rsidRDefault="004B1499" w:rsidP="004B1499">
      <w:pPr>
        <w:tabs>
          <w:tab w:val="left" w:pos="211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2EE2" w:rsidRDefault="00662EE2" w:rsidP="004B1499">
      <w:pPr>
        <w:tabs>
          <w:tab w:val="left" w:pos="21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2EE2" w:rsidRDefault="00662EE2" w:rsidP="004B1499">
      <w:pPr>
        <w:tabs>
          <w:tab w:val="left" w:pos="21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2EE2" w:rsidRDefault="00662EE2" w:rsidP="004B1499">
      <w:pPr>
        <w:tabs>
          <w:tab w:val="left" w:pos="21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2EE2" w:rsidRDefault="00662EE2" w:rsidP="004B1499">
      <w:pPr>
        <w:tabs>
          <w:tab w:val="left" w:pos="21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2EE2" w:rsidRDefault="00662EE2" w:rsidP="004B1499">
      <w:pPr>
        <w:tabs>
          <w:tab w:val="left" w:pos="21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2EE2" w:rsidRDefault="00662EE2" w:rsidP="004B1499">
      <w:pPr>
        <w:tabs>
          <w:tab w:val="left" w:pos="21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2EE2" w:rsidRDefault="00662EE2" w:rsidP="004B1499">
      <w:pPr>
        <w:tabs>
          <w:tab w:val="left" w:pos="21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2EE2" w:rsidRDefault="00662EE2" w:rsidP="004B1499">
      <w:pPr>
        <w:tabs>
          <w:tab w:val="left" w:pos="21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2EE2" w:rsidRDefault="00662EE2" w:rsidP="004B1499">
      <w:pPr>
        <w:tabs>
          <w:tab w:val="left" w:pos="21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1499" w:rsidRPr="00662EE2" w:rsidRDefault="0091125B" w:rsidP="004B1499">
      <w:pPr>
        <w:tabs>
          <w:tab w:val="left" w:pos="21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2EE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1125B" w:rsidRPr="0091125B" w:rsidRDefault="0091125B" w:rsidP="0091125B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EE2">
        <w:rPr>
          <w:rFonts w:ascii="Times New Roman" w:eastAsia="Times New Roman" w:hAnsi="Times New Roman" w:cs="Times New Roman"/>
          <w:sz w:val="28"/>
          <w:szCs w:val="28"/>
        </w:rPr>
        <w:t xml:space="preserve">25 декабря 2008 года </w:t>
      </w:r>
    </w:p>
    <w:p w:rsidR="0091125B" w:rsidRPr="0091125B" w:rsidRDefault="0091125B" w:rsidP="0091125B">
      <w:pPr>
        <w:spacing w:before="250" w:after="2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1125B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  <w:r w:rsidRPr="0091125B">
        <w:rPr>
          <w:rFonts w:ascii="Times New Roman" w:eastAsia="Times New Roman" w:hAnsi="Times New Roman" w:cs="Times New Roman"/>
          <w:sz w:val="28"/>
          <w:szCs w:val="28"/>
        </w:rPr>
        <w:br/>
      </w:r>
      <w:r w:rsidRPr="0091125B">
        <w:rPr>
          <w:rFonts w:ascii="Times New Roman" w:eastAsia="Times New Roman" w:hAnsi="Times New Roman" w:cs="Times New Roman"/>
          <w:sz w:val="28"/>
          <w:szCs w:val="28"/>
        </w:rPr>
        <w:br/>
        <w:t>ФЕДЕРАЛЬНЫЙ ЗАКОН</w:t>
      </w:r>
      <w:r w:rsidRPr="0091125B">
        <w:rPr>
          <w:rFonts w:ascii="Times New Roman" w:eastAsia="Times New Roman" w:hAnsi="Times New Roman" w:cs="Times New Roman"/>
          <w:sz w:val="28"/>
          <w:szCs w:val="28"/>
        </w:rPr>
        <w:br/>
      </w:r>
      <w:r w:rsidRPr="0091125B">
        <w:rPr>
          <w:rFonts w:ascii="Times New Roman" w:eastAsia="Times New Roman" w:hAnsi="Times New Roman" w:cs="Times New Roman"/>
          <w:sz w:val="28"/>
          <w:szCs w:val="28"/>
        </w:rPr>
        <w:br/>
        <w:t>О ПРОТИВОДЕЙСТВИИ КОРРУПЦИИ</w:t>
      </w:r>
    </w:p>
    <w:p w:rsidR="0091125B" w:rsidRPr="0091125B" w:rsidRDefault="0091125B" w:rsidP="0091125B">
      <w:pPr>
        <w:spacing w:before="125" w:after="1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125B">
        <w:rPr>
          <w:rFonts w:ascii="Times New Roman" w:eastAsia="Times New Roman" w:hAnsi="Times New Roman" w:cs="Times New Roman"/>
          <w:sz w:val="28"/>
          <w:szCs w:val="28"/>
        </w:rPr>
        <w:t>Принят</w:t>
      </w:r>
      <w:proofErr w:type="gramEnd"/>
    </w:p>
    <w:p w:rsidR="0091125B" w:rsidRPr="0091125B" w:rsidRDefault="0091125B" w:rsidP="0091125B">
      <w:pPr>
        <w:spacing w:before="125" w:after="1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125B">
        <w:rPr>
          <w:rFonts w:ascii="Times New Roman" w:eastAsia="Times New Roman" w:hAnsi="Times New Roman" w:cs="Times New Roman"/>
          <w:sz w:val="28"/>
          <w:szCs w:val="28"/>
        </w:rPr>
        <w:t>Государственной Думой</w:t>
      </w:r>
    </w:p>
    <w:p w:rsidR="0091125B" w:rsidRPr="0091125B" w:rsidRDefault="0091125B" w:rsidP="0091125B">
      <w:pPr>
        <w:spacing w:before="125" w:after="1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125B">
        <w:rPr>
          <w:rFonts w:ascii="Times New Roman" w:eastAsia="Times New Roman" w:hAnsi="Times New Roman" w:cs="Times New Roman"/>
          <w:sz w:val="28"/>
          <w:szCs w:val="28"/>
        </w:rPr>
        <w:t>19 декабря 2008 года</w:t>
      </w:r>
    </w:p>
    <w:p w:rsidR="0091125B" w:rsidRPr="0091125B" w:rsidRDefault="0091125B" w:rsidP="0091125B">
      <w:pPr>
        <w:spacing w:before="125" w:after="1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125B">
        <w:rPr>
          <w:rFonts w:ascii="Times New Roman" w:eastAsia="Times New Roman" w:hAnsi="Times New Roman" w:cs="Times New Roman"/>
          <w:sz w:val="28"/>
          <w:szCs w:val="28"/>
        </w:rPr>
        <w:t>Одобрен</w:t>
      </w:r>
    </w:p>
    <w:p w:rsidR="0091125B" w:rsidRPr="0091125B" w:rsidRDefault="0091125B" w:rsidP="0091125B">
      <w:pPr>
        <w:spacing w:before="125" w:after="1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125B">
        <w:rPr>
          <w:rFonts w:ascii="Times New Roman" w:eastAsia="Times New Roman" w:hAnsi="Times New Roman" w:cs="Times New Roman"/>
          <w:sz w:val="28"/>
          <w:szCs w:val="28"/>
        </w:rPr>
        <w:t>Советом Федерации</w:t>
      </w:r>
    </w:p>
    <w:p w:rsidR="0091125B" w:rsidRPr="0091125B" w:rsidRDefault="0091125B" w:rsidP="0091125B">
      <w:pPr>
        <w:spacing w:before="125" w:after="1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125B">
        <w:rPr>
          <w:rFonts w:ascii="Times New Roman" w:eastAsia="Times New Roman" w:hAnsi="Times New Roman" w:cs="Times New Roman"/>
          <w:sz w:val="28"/>
          <w:szCs w:val="28"/>
        </w:rPr>
        <w:t>22 декабря 2008 года</w:t>
      </w:r>
    </w:p>
    <w:p w:rsidR="0091125B" w:rsidRPr="0091125B" w:rsidRDefault="0091125B" w:rsidP="0091125B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125B" w:rsidRPr="0091125B" w:rsidRDefault="0091125B" w:rsidP="0091125B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91125B">
        <w:rPr>
          <w:rFonts w:ascii="Times New Roman" w:eastAsia="Times New Roman" w:hAnsi="Times New Roman" w:cs="Times New Roman"/>
          <w:vanish/>
          <w:sz w:val="28"/>
          <w:szCs w:val="28"/>
        </w:rPr>
        <w:t xml:space="preserve">(в ред. Федеральных законов от 11.07.2011 </w:t>
      </w:r>
      <w:hyperlink r:id="rId5" w:history="1">
        <w:r w:rsidRPr="00662EE2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N 200-ФЗ</w:t>
        </w:r>
      </w:hyperlink>
      <w:r w:rsidRPr="0091125B">
        <w:rPr>
          <w:rFonts w:ascii="Times New Roman" w:eastAsia="Times New Roman" w:hAnsi="Times New Roman" w:cs="Times New Roman"/>
          <w:vanish/>
          <w:sz w:val="28"/>
          <w:szCs w:val="28"/>
        </w:rPr>
        <w:t>,</w:t>
      </w:r>
    </w:p>
    <w:p w:rsidR="0091125B" w:rsidRPr="0091125B" w:rsidRDefault="0091125B" w:rsidP="0091125B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91125B">
        <w:rPr>
          <w:rFonts w:ascii="Times New Roman" w:eastAsia="Times New Roman" w:hAnsi="Times New Roman" w:cs="Times New Roman"/>
          <w:vanish/>
          <w:sz w:val="28"/>
          <w:szCs w:val="28"/>
        </w:rPr>
        <w:t xml:space="preserve">от 21.11.2011 </w:t>
      </w:r>
      <w:hyperlink r:id="rId6" w:history="1">
        <w:r w:rsidRPr="00662EE2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N 329-ФЗ</w:t>
        </w:r>
      </w:hyperlink>
      <w:r w:rsidRPr="0091125B">
        <w:rPr>
          <w:rFonts w:ascii="Times New Roman" w:eastAsia="Times New Roman" w:hAnsi="Times New Roman" w:cs="Times New Roman"/>
          <w:vanish/>
          <w:sz w:val="28"/>
          <w:szCs w:val="28"/>
        </w:rPr>
        <w:t xml:space="preserve">, от 03.12.2012 </w:t>
      </w:r>
      <w:hyperlink r:id="rId7" w:history="1">
        <w:r w:rsidRPr="00662EE2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N 231-ФЗ</w:t>
        </w:r>
      </w:hyperlink>
      <w:r w:rsidRPr="0091125B">
        <w:rPr>
          <w:rFonts w:ascii="Times New Roman" w:eastAsia="Times New Roman" w:hAnsi="Times New Roman" w:cs="Times New Roman"/>
          <w:vanish/>
          <w:sz w:val="28"/>
          <w:szCs w:val="28"/>
        </w:rPr>
        <w:t>,</w:t>
      </w:r>
    </w:p>
    <w:p w:rsidR="0091125B" w:rsidRPr="0091125B" w:rsidRDefault="0091125B" w:rsidP="0091125B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91125B">
        <w:rPr>
          <w:rFonts w:ascii="Times New Roman" w:eastAsia="Times New Roman" w:hAnsi="Times New Roman" w:cs="Times New Roman"/>
          <w:vanish/>
          <w:sz w:val="28"/>
          <w:szCs w:val="28"/>
        </w:rPr>
        <w:t xml:space="preserve">от 29.12.2012 </w:t>
      </w:r>
      <w:hyperlink r:id="rId8" w:history="1">
        <w:r w:rsidRPr="00662EE2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N 280-ФЗ</w:t>
        </w:r>
      </w:hyperlink>
      <w:r w:rsidRPr="0091125B">
        <w:rPr>
          <w:rFonts w:ascii="Times New Roman" w:eastAsia="Times New Roman" w:hAnsi="Times New Roman" w:cs="Times New Roman"/>
          <w:vanish/>
          <w:sz w:val="28"/>
          <w:szCs w:val="28"/>
        </w:rPr>
        <w:t xml:space="preserve">, от 07.05.2013 </w:t>
      </w:r>
      <w:hyperlink r:id="rId9" w:history="1">
        <w:r w:rsidRPr="00662EE2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N 102-ФЗ</w:t>
        </w:r>
      </w:hyperlink>
      <w:r w:rsidRPr="0091125B">
        <w:rPr>
          <w:rFonts w:ascii="Times New Roman" w:eastAsia="Times New Roman" w:hAnsi="Times New Roman" w:cs="Times New Roman"/>
          <w:vanish/>
          <w:sz w:val="28"/>
          <w:szCs w:val="28"/>
        </w:rPr>
        <w:t>,</w:t>
      </w:r>
    </w:p>
    <w:p w:rsidR="0091125B" w:rsidRPr="0091125B" w:rsidRDefault="0091125B" w:rsidP="0091125B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91125B">
        <w:rPr>
          <w:rFonts w:ascii="Times New Roman" w:eastAsia="Times New Roman" w:hAnsi="Times New Roman" w:cs="Times New Roman"/>
          <w:vanish/>
          <w:sz w:val="28"/>
          <w:szCs w:val="28"/>
        </w:rPr>
        <w:t xml:space="preserve">от 30.09.2013 </w:t>
      </w:r>
      <w:hyperlink r:id="rId10" w:history="1">
        <w:r w:rsidRPr="00662EE2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N 261-ФЗ</w:t>
        </w:r>
      </w:hyperlink>
      <w:r w:rsidRPr="0091125B">
        <w:rPr>
          <w:rFonts w:ascii="Times New Roman" w:eastAsia="Times New Roman" w:hAnsi="Times New Roman" w:cs="Times New Roman"/>
          <w:vanish/>
          <w:sz w:val="28"/>
          <w:szCs w:val="28"/>
        </w:rPr>
        <w:t xml:space="preserve">, от 28.12.2013 </w:t>
      </w:r>
      <w:hyperlink r:id="rId11" w:history="1">
        <w:r w:rsidRPr="00662EE2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N 396-ФЗ</w:t>
        </w:r>
      </w:hyperlink>
      <w:r w:rsidRPr="0091125B">
        <w:rPr>
          <w:rFonts w:ascii="Times New Roman" w:eastAsia="Times New Roman" w:hAnsi="Times New Roman" w:cs="Times New Roman"/>
          <w:vanish/>
          <w:sz w:val="28"/>
          <w:szCs w:val="28"/>
        </w:rPr>
        <w:t>,</w:t>
      </w:r>
    </w:p>
    <w:p w:rsidR="0091125B" w:rsidRPr="0091125B" w:rsidRDefault="0091125B" w:rsidP="0091125B">
      <w:pPr>
        <w:shd w:val="clear" w:color="auto" w:fill="FFFFFF"/>
        <w:spacing w:before="125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91125B">
        <w:rPr>
          <w:rFonts w:ascii="Times New Roman" w:eastAsia="Times New Roman" w:hAnsi="Times New Roman" w:cs="Times New Roman"/>
          <w:vanish/>
          <w:sz w:val="28"/>
          <w:szCs w:val="28"/>
        </w:rPr>
        <w:t xml:space="preserve">от 22.12.2014 </w:t>
      </w:r>
      <w:hyperlink r:id="rId12" w:history="1">
        <w:r w:rsidRPr="00662EE2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N 431-ФЗ</w:t>
        </w:r>
      </w:hyperlink>
      <w:r w:rsidRPr="0091125B">
        <w:rPr>
          <w:rFonts w:ascii="Times New Roman" w:eastAsia="Times New Roman" w:hAnsi="Times New Roman" w:cs="Times New Roman"/>
          <w:vanish/>
          <w:sz w:val="28"/>
          <w:szCs w:val="28"/>
        </w:rPr>
        <w:t>)</w:t>
      </w:r>
    </w:p>
    <w:p w:rsidR="0091125B" w:rsidRPr="0091125B" w:rsidRDefault="0091125B" w:rsidP="0091125B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125B" w:rsidRPr="0091125B" w:rsidRDefault="0091125B" w:rsidP="0091125B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25B">
        <w:rPr>
          <w:rFonts w:ascii="Times New Roman" w:eastAsia="Times New Roman" w:hAnsi="Times New Roman" w:cs="Times New Roman"/>
          <w:sz w:val="28"/>
          <w:szCs w:val="28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91125B" w:rsidRPr="00662EE2" w:rsidRDefault="0091125B" w:rsidP="0091125B">
      <w:pPr>
        <w:tabs>
          <w:tab w:val="left" w:pos="21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2EE2">
        <w:rPr>
          <w:rFonts w:ascii="Times New Roman" w:eastAsia="Times New Roman" w:hAnsi="Times New Roman" w:cs="Times New Roman"/>
          <w:sz w:val="28"/>
          <w:szCs w:val="28"/>
        </w:rPr>
        <w:br/>
      </w:r>
      <w:r w:rsidRPr="00662EE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30857" w:rsidRPr="00662EE2" w:rsidRDefault="00A30857" w:rsidP="004B1499">
      <w:pPr>
        <w:tabs>
          <w:tab w:val="left" w:pos="211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1499" w:rsidRPr="00662EE2" w:rsidRDefault="00A30857" w:rsidP="004B1499">
      <w:pPr>
        <w:tabs>
          <w:tab w:val="left" w:pos="21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2EE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30857" w:rsidRPr="00A30857" w:rsidRDefault="00A30857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857">
        <w:rPr>
          <w:rFonts w:ascii="Times New Roman" w:eastAsia="Times New Roman" w:hAnsi="Times New Roman" w:cs="Times New Roman"/>
          <w:sz w:val="28"/>
          <w:szCs w:val="28"/>
        </w:rPr>
        <w:t>Статья 5. Организационные основы противодействия коррупции</w:t>
      </w:r>
    </w:p>
    <w:p w:rsidR="00A30857" w:rsidRPr="00A30857" w:rsidRDefault="00A30857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857">
        <w:rPr>
          <w:rFonts w:ascii="Times New Roman" w:eastAsia="Times New Roman" w:hAnsi="Times New Roman" w:cs="Times New Roman"/>
          <w:sz w:val="28"/>
          <w:szCs w:val="28"/>
        </w:rPr>
        <w:t>1. Президент Российской Федерации:</w:t>
      </w:r>
    </w:p>
    <w:p w:rsidR="00A30857" w:rsidRPr="00A30857" w:rsidRDefault="00A30857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857">
        <w:rPr>
          <w:rFonts w:ascii="Times New Roman" w:eastAsia="Times New Roman" w:hAnsi="Times New Roman" w:cs="Times New Roman"/>
          <w:sz w:val="28"/>
          <w:szCs w:val="28"/>
        </w:rPr>
        <w:t>1) определяет основные направления государственной политики в области противодействия коррупции;</w:t>
      </w:r>
    </w:p>
    <w:p w:rsidR="00A30857" w:rsidRPr="00A30857" w:rsidRDefault="00A30857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857">
        <w:rPr>
          <w:rFonts w:ascii="Times New Roman" w:eastAsia="Times New Roman" w:hAnsi="Times New Roman" w:cs="Times New Roman"/>
          <w:sz w:val="28"/>
          <w:szCs w:val="28"/>
        </w:rPr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A30857" w:rsidRPr="00A30857" w:rsidRDefault="00A30857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857">
        <w:rPr>
          <w:rFonts w:ascii="Times New Roman" w:eastAsia="Times New Roman" w:hAnsi="Times New Roman" w:cs="Times New Roman"/>
          <w:sz w:val="28"/>
          <w:szCs w:val="28"/>
        </w:rPr>
        <w:t xml:space="preserve">2. Федеральное Собрание Российской Федерации обеспечивает разработку и принятие федеральных </w:t>
      </w:r>
      <w:proofErr w:type="gramStart"/>
      <w:r w:rsidRPr="00A30857">
        <w:rPr>
          <w:rFonts w:ascii="Times New Roman" w:eastAsia="Times New Roman" w:hAnsi="Times New Roman" w:cs="Times New Roman"/>
          <w:sz w:val="28"/>
          <w:szCs w:val="28"/>
        </w:rPr>
        <w:t>законов по вопросам</w:t>
      </w:r>
      <w:proofErr w:type="gramEnd"/>
      <w:r w:rsidRPr="00A30857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противодействия коррупции, а также контролирует деятельность органов исполнительной власти в пределах своих полномочий.</w:t>
      </w:r>
    </w:p>
    <w:p w:rsidR="00A30857" w:rsidRPr="00A30857" w:rsidRDefault="00A30857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857">
        <w:rPr>
          <w:rFonts w:ascii="Times New Roman" w:eastAsia="Times New Roman" w:hAnsi="Times New Roman" w:cs="Times New Roman"/>
          <w:sz w:val="28"/>
          <w:szCs w:val="28"/>
        </w:rPr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A30857" w:rsidRPr="00A30857" w:rsidRDefault="00A30857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857">
        <w:rPr>
          <w:rFonts w:ascii="Times New Roman" w:eastAsia="Times New Roman" w:hAnsi="Times New Roman" w:cs="Times New Roman"/>
          <w:sz w:val="28"/>
          <w:szCs w:val="28"/>
        </w:rPr>
        <w:t>4.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A30857" w:rsidRPr="00A30857" w:rsidRDefault="00A30857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857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A30857">
        <w:rPr>
          <w:rFonts w:ascii="Times New Roman" w:eastAsia="Times New Roman" w:hAnsi="Times New Roman" w:cs="Times New Roman"/>
          <w:sz w:val="28"/>
          <w:szCs w:val="28"/>
        </w:rP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</w:t>
      </w:r>
      <w:proofErr w:type="gramEnd"/>
      <w:r w:rsidRPr="00A30857">
        <w:rPr>
          <w:rFonts w:ascii="Times New Roman" w:eastAsia="Times New Roman" w:hAnsi="Times New Roman" w:cs="Times New Roman"/>
          <w:sz w:val="28"/>
          <w:szCs w:val="28"/>
        </w:rPr>
        <w:t xml:space="preserve">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A30857" w:rsidRPr="00A30857" w:rsidRDefault="00A30857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857">
        <w:rPr>
          <w:rFonts w:ascii="Times New Roman" w:eastAsia="Times New Roman" w:hAnsi="Times New Roman" w:cs="Times New Roman"/>
          <w:sz w:val="28"/>
          <w:szCs w:val="28"/>
        </w:rPr>
        <w:t xml:space="preserve">(часть 4.1 введена Федеральным </w:t>
      </w:r>
      <w:hyperlink r:id="rId13" w:history="1">
        <w:r w:rsidRPr="00662EE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A30857">
        <w:rPr>
          <w:rFonts w:ascii="Times New Roman" w:eastAsia="Times New Roman" w:hAnsi="Times New Roman" w:cs="Times New Roman"/>
          <w:sz w:val="28"/>
          <w:szCs w:val="28"/>
        </w:rPr>
        <w:t xml:space="preserve"> от 21.11.2011 N 329-ФЗ)</w:t>
      </w:r>
    </w:p>
    <w:p w:rsidR="00A30857" w:rsidRPr="00A30857" w:rsidRDefault="00A30857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A30857">
        <w:rPr>
          <w:rFonts w:ascii="Times New Roman" w:eastAsia="Times New Roman" w:hAnsi="Times New Roman" w:cs="Times New Roman"/>
          <w:sz w:val="28"/>
          <w:szCs w:val="28"/>
        </w:rPr>
        <w:t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области противодействия коррупции</w:t>
      </w:r>
      <w:proofErr w:type="gramEnd"/>
      <w:r w:rsidRPr="00A3085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gramStart"/>
      <w:r w:rsidRPr="00A30857">
        <w:rPr>
          <w:rFonts w:ascii="Times New Roman" w:eastAsia="Times New Roman" w:hAnsi="Times New Roman" w:cs="Times New Roman"/>
          <w:sz w:val="28"/>
          <w:szCs w:val="28"/>
        </w:rPr>
        <w:t>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</w:t>
      </w:r>
      <w:proofErr w:type="gramEnd"/>
      <w:r w:rsidRPr="00A30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0857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A30857">
        <w:rPr>
          <w:rFonts w:ascii="Times New Roman" w:eastAsia="Times New Roman" w:hAnsi="Times New Roman" w:cs="Times New Roman"/>
          <w:sz w:val="28"/>
          <w:szCs w:val="28"/>
        </w:rPr>
        <w:t xml:space="preserve">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A30857" w:rsidRPr="00A30857" w:rsidRDefault="00A30857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857">
        <w:rPr>
          <w:rFonts w:ascii="Times New Roman" w:eastAsia="Times New Roman" w:hAnsi="Times New Roman" w:cs="Times New Roman"/>
          <w:sz w:val="28"/>
          <w:szCs w:val="28"/>
        </w:rPr>
        <w:t xml:space="preserve">6.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</w:t>
      </w:r>
      <w:hyperlink r:id="rId14" w:tooltip="Ссылка на список документов" w:history="1">
        <w:r w:rsidRPr="00662EE2">
          <w:rPr>
            <w:rFonts w:ascii="Times New Roman" w:eastAsia="Times New Roman" w:hAnsi="Times New Roman" w:cs="Times New Roman"/>
            <w:sz w:val="28"/>
            <w:szCs w:val="28"/>
          </w:rPr>
          <w:t>законами</w:t>
        </w:r>
      </w:hyperlink>
      <w:r w:rsidRPr="00A308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0857" w:rsidRPr="00662EE2" w:rsidRDefault="00A30857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857">
        <w:rPr>
          <w:rFonts w:ascii="Times New Roman" w:eastAsia="Times New Roman" w:hAnsi="Times New Roman" w:cs="Times New Roman"/>
          <w:sz w:val="28"/>
          <w:szCs w:val="28"/>
        </w:rPr>
        <w:t xml:space="preserve">7. 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5" w:history="1">
        <w:r w:rsidRPr="00662EE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A30857">
        <w:rPr>
          <w:rFonts w:ascii="Times New Roman" w:eastAsia="Times New Roman" w:hAnsi="Times New Roman" w:cs="Times New Roman"/>
          <w:sz w:val="28"/>
          <w:szCs w:val="28"/>
        </w:rPr>
        <w:t xml:space="preserve"> от 11 января 1995 года N 4-ФЗ "О Счетной палате Российской Федерации".</w:t>
      </w:r>
    </w:p>
    <w:p w:rsidR="00A30857" w:rsidRPr="00662EE2" w:rsidRDefault="00A30857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EE2" w:rsidRDefault="00662EE2" w:rsidP="00A3085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662EE2" w:rsidRDefault="00662EE2" w:rsidP="00A3085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A30857" w:rsidRPr="00662EE2" w:rsidRDefault="00A30857" w:rsidP="00A3085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62EE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A30857" w:rsidRPr="00662EE2" w:rsidRDefault="00A30857" w:rsidP="00A3085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62EE2">
        <w:rPr>
          <w:rFonts w:ascii="Times New Roman" w:hAnsi="Times New Roman" w:cs="Times New Roman"/>
          <w:sz w:val="28"/>
          <w:szCs w:val="28"/>
        </w:rPr>
        <w:t>1.Коррупция – подкуп, продажность общественных и государственных деятелей, чиновников, должностных лиц.</w:t>
      </w:r>
    </w:p>
    <w:p w:rsidR="00A30857" w:rsidRPr="00662EE2" w:rsidRDefault="00A30857" w:rsidP="00A30857">
      <w:pPr>
        <w:pStyle w:val="a4"/>
        <w:rPr>
          <w:sz w:val="28"/>
          <w:szCs w:val="28"/>
        </w:rPr>
      </w:pPr>
      <w:r w:rsidRPr="00662EE2">
        <w:rPr>
          <w:bCs/>
          <w:sz w:val="28"/>
          <w:szCs w:val="28"/>
        </w:rPr>
        <w:t xml:space="preserve">2. </w:t>
      </w:r>
      <w:proofErr w:type="spellStart"/>
      <w:proofErr w:type="gramStart"/>
      <w:r w:rsidRPr="00662EE2">
        <w:rPr>
          <w:bCs/>
          <w:sz w:val="28"/>
          <w:szCs w:val="28"/>
        </w:rPr>
        <w:t>Корру́пция</w:t>
      </w:r>
      <w:proofErr w:type="spellEnd"/>
      <w:proofErr w:type="gramEnd"/>
      <w:r w:rsidRPr="00662EE2">
        <w:rPr>
          <w:sz w:val="28"/>
          <w:szCs w:val="28"/>
        </w:rPr>
        <w:t xml:space="preserve"> — использование должностным лицом своих властных полномочий и доверенных ему прав, а также связанных с этим официальным статусом авторитета, возможностей, связей в целях личной выгоды. </w:t>
      </w:r>
    </w:p>
    <w:p w:rsidR="00A30857" w:rsidRPr="00662EE2" w:rsidRDefault="00A30857" w:rsidP="00A30857">
      <w:pPr>
        <w:pStyle w:val="a4"/>
        <w:rPr>
          <w:sz w:val="28"/>
          <w:szCs w:val="28"/>
        </w:rPr>
      </w:pPr>
      <w:r w:rsidRPr="00662EE2">
        <w:rPr>
          <w:sz w:val="28"/>
          <w:szCs w:val="28"/>
        </w:rPr>
        <w:t>3.  Коррупция:</w:t>
      </w:r>
    </w:p>
    <w:p w:rsidR="00A30857" w:rsidRPr="00A84C1B" w:rsidRDefault="00A30857" w:rsidP="00A30857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4C1B">
        <w:rPr>
          <w:rFonts w:ascii="Times New Roman" w:eastAsia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A84C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0857" w:rsidRPr="00662EE2" w:rsidRDefault="00A30857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C1B">
        <w:rPr>
          <w:rFonts w:ascii="Times New Roman" w:eastAsia="Times New Roman" w:hAnsi="Times New Roman" w:cs="Times New Roman"/>
          <w:sz w:val="28"/>
          <w:szCs w:val="28"/>
        </w:rPr>
        <w:t xml:space="preserve">б) совершение деяний, указанных в </w:t>
      </w:r>
      <w:hyperlink r:id="rId16" w:anchor="p33" w:tooltip="Ссылка на текущий документ" w:history="1">
        <w:r w:rsidRPr="00662EE2">
          <w:rPr>
            <w:rFonts w:ascii="Times New Roman" w:eastAsia="Times New Roman" w:hAnsi="Times New Roman" w:cs="Times New Roman"/>
            <w:sz w:val="28"/>
            <w:szCs w:val="28"/>
          </w:rPr>
          <w:t>подпункте "а"</w:t>
        </w:r>
      </w:hyperlink>
      <w:r w:rsidRPr="00A84C1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от имени или в интересах</w:t>
      </w:r>
      <w:r w:rsidRPr="00662E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0857" w:rsidRPr="00662EE2" w:rsidRDefault="00A30857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EE2" w:rsidRDefault="00662EE2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EE2" w:rsidRDefault="00662EE2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EE2" w:rsidRDefault="00662EE2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EE2" w:rsidRDefault="00662EE2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EE2" w:rsidRDefault="00662EE2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EE2" w:rsidRDefault="00662EE2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EE2" w:rsidRDefault="00662EE2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EE2" w:rsidRDefault="00662EE2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EE2" w:rsidRDefault="00662EE2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857" w:rsidRPr="00662EE2" w:rsidRDefault="00A30857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EE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A30857" w:rsidRPr="00662EE2" w:rsidRDefault="00A30857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857" w:rsidRPr="00662EE2" w:rsidRDefault="00A30857" w:rsidP="00A30857">
      <w:pPr>
        <w:tabs>
          <w:tab w:val="left" w:pos="211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EE2">
        <w:rPr>
          <w:rFonts w:ascii="Times New Roman" w:hAnsi="Times New Roman" w:cs="Times New Roman"/>
          <w:b/>
          <w:sz w:val="28"/>
          <w:szCs w:val="28"/>
        </w:rPr>
        <w:t>Карта самооценки</w:t>
      </w:r>
    </w:p>
    <w:tbl>
      <w:tblPr>
        <w:tblStyle w:val="a6"/>
        <w:tblW w:w="0" w:type="auto"/>
        <w:tblLook w:val="01E0"/>
      </w:tblPr>
      <w:tblGrid>
        <w:gridCol w:w="7389"/>
        <w:gridCol w:w="1119"/>
      </w:tblGrid>
      <w:tr w:rsidR="00A30857" w:rsidRPr="00662EE2" w:rsidTr="00FC5563">
        <w:tc>
          <w:tcPr>
            <w:tcW w:w="7389" w:type="dxa"/>
          </w:tcPr>
          <w:p w:rsidR="00A30857" w:rsidRPr="00662EE2" w:rsidRDefault="00A30857" w:rsidP="00FC5563">
            <w:pPr>
              <w:tabs>
                <w:tab w:val="left" w:pos="21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62EE2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1119" w:type="dxa"/>
          </w:tcPr>
          <w:p w:rsidR="00A30857" w:rsidRPr="00662EE2" w:rsidRDefault="00A30857" w:rsidP="00FC5563">
            <w:pPr>
              <w:tabs>
                <w:tab w:val="left" w:pos="21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62EE2">
              <w:rPr>
                <w:b/>
                <w:sz w:val="28"/>
                <w:szCs w:val="28"/>
              </w:rPr>
              <w:t>Балл</w:t>
            </w:r>
          </w:p>
        </w:tc>
      </w:tr>
      <w:tr w:rsidR="00A30857" w:rsidRPr="00662EE2" w:rsidTr="00FC5563">
        <w:tc>
          <w:tcPr>
            <w:tcW w:w="7389" w:type="dxa"/>
          </w:tcPr>
          <w:p w:rsidR="00A30857" w:rsidRPr="00662EE2" w:rsidRDefault="00662EE2" w:rsidP="00FC5563">
            <w:pPr>
              <w:tabs>
                <w:tab w:val="left" w:pos="211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 цели урока</w:t>
            </w:r>
          </w:p>
        </w:tc>
        <w:tc>
          <w:tcPr>
            <w:tcW w:w="1119" w:type="dxa"/>
          </w:tcPr>
          <w:p w:rsidR="00A30857" w:rsidRPr="00662EE2" w:rsidRDefault="00A30857" w:rsidP="00FC5563">
            <w:pPr>
              <w:tabs>
                <w:tab w:val="left" w:pos="211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30857" w:rsidRPr="00662EE2" w:rsidTr="00FC5563">
        <w:tc>
          <w:tcPr>
            <w:tcW w:w="7389" w:type="dxa"/>
          </w:tcPr>
          <w:p w:rsidR="00A30857" w:rsidRPr="00662EE2" w:rsidRDefault="00662EE2" w:rsidP="00FC5563">
            <w:pPr>
              <w:tabs>
                <w:tab w:val="left" w:pos="211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коррупции</w:t>
            </w:r>
          </w:p>
        </w:tc>
        <w:tc>
          <w:tcPr>
            <w:tcW w:w="1119" w:type="dxa"/>
          </w:tcPr>
          <w:p w:rsidR="00A30857" w:rsidRPr="00662EE2" w:rsidRDefault="00A30857" w:rsidP="00FC5563">
            <w:pPr>
              <w:tabs>
                <w:tab w:val="left" w:pos="211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30857" w:rsidRPr="00662EE2" w:rsidTr="00FC5563">
        <w:tc>
          <w:tcPr>
            <w:tcW w:w="7389" w:type="dxa"/>
          </w:tcPr>
          <w:p w:rsidR="00A30857" w:rsidRPr="00662EE2" w:rsidRDefault="00662EE2" w:rsidP="00FC5563">
            <w:pPr>
              <w:tabs>
                <w:tab w:val="left" w:pos="211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«Мозговой штурм»</w:t>
            </w:r>
          </w:p>
        </w:tc>
        <w:tc>
          <w:tcPr>
            <w:tcW w:w="1119" w:type="dxa"/>
          </w:tcPr>
          <w:p w:rsidR="00A30857" w:rsidRPr="00662EE2" w:rsidRDefault="00A30857" w:rsidP="00FC5563">
            <w:pPr>
              <w:tabs>
                <w:tab w:val="left" w:pos="211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45AA0" w:rsidRPr="00662EE2" w:rsidTr="00FC5563">
        <w:tc>
          <w:tcPr>
            <w:tcW w:w="7389" w:type="dxa"/>
          </w:tcPr>
          <w:p w:rsidR="00B45AA0" w:rsidRDefault="00B45AA0" w:rsidP="00FC5563">
            <w:pPr>
              <w:tabs>
                <w:tab w:val="left" w:pos="211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</w:t>
            </w:r>
          </w:p>
        </w:tc>
        <w:tc>
          <w:tcPr>
            <w:tcW w:w="1119" w:type="dxa"/>
          </w:tcPr>
          <w:p w:rsidR="00B45AA0" w:rsidRPr="00662EE2" w:rsidRDefault="00B45AA0" w:rsidP="00FC5563">
            <w:pPr>
              <w:tabs>
                <w:tab w:val="left" w:pos="211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45AA0" w:rsidRPr="00662EE2" w:rsidTr="00FC5563">
        <w:tc>
          <w:tcPr>
            <w:tcW w:w="7389" w:type="dxa"/>
          </w:tcPr>
          <w:p w:rsidR="00B45AA0" w:rsidRDefault="00B45AA0" w:rsidP="00FC5563">
            <w:pPr>
              <w:tabs>
                <w:tab w:val="left" w:pos="211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Проблемный вопрос</w:t>
            </w:r>
          </w:p>
        </w:tc>
        <w:tc>
          <w:tcPr>
            <w:tcW w:w="1119" w:type="dxa"/>
          </w:tcPr>
          <w:p w:rsidR="00B45AA0" w:rsidRPr="00662EE2" w:rsidRDefault="00B45AA0" w:rsidP="00FC5563">
            <w:pPr>
              <w:tabs>
                <w:tab w:val="left" w:pos="211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30857" w:rsidRPr="00662EE2" w:rsidTr="00FC5563">
        <w:tc>
          <w:tcPr>
            <w:tcW w:w="7389" w:type="dxa"/>
          </w:tcPr>
          <w:p w:rsidR="00A30857" w:rsidRPr="00662EE2" w:rsidRDefault="00A30857" w:rsidP="00FC5563">
            <w:pPr>
              <w:tabs>
                <w:tab w:val="left" w:pos="211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62EE2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119" w:type="dxa"/>
          </w:tcPr>
          <w:p w:rsidR="00A30857" w:rsidRPr="00662EE2" w:rsidRDefault="00A30857" w:rsidP="00FC5563">
            <w:pPr>
              <w:tabs>
                <w:tab w:val="left" w:pos="211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30857" w:rsidRPr="00662EE2" w:rsidRDefault="00A30857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857" w:rsidRPr="00A30857" w:rsidRDefault="00A30857" w:rsidP="00A30857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857" w:rsidRPr="00662EE2" w:rsidRDefault="00A30857" w:rsidP="00A30857">
      <w:pPr>
        <w:tabs>
          <w:tab w:val="left" w:pos="211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2EE2">
        <w:rPr>
          <w:rFonts w:ascii="Times New Roman" w:eastAsia="Times New Roman" w:hAnsi="Times New Roman" w:cs="Times New Roman"/>
          <w:sz w:val="28"/>
          <w:szCs w:val="28"/>
        </w:rPr>
        <w:br/>
      </w:r>
      <w:r w:rsidRPr="00662EE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B1499" w:rsidRPr="00662EE2" w:rsidRDefault="004B1499" w:rsidP="004B1499">
      <w:pPr>
        <w:tabs>
          <w:tab w:val="left" w:pos="211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1499" w:rsidRPr="00662EE2" w:rsidRDefault="004B1499" w:rsidP="004B1499">
      <w:pPr>
        <w:tabs>
          <w:tab w:val="left" w:pos="211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1499" w:rsidRPr="00662EE2" w:rsidRDefault="004B1499" w:rsidP="004B1499">
      <w:pPr>
        <w:tabs>
          <w:tab w:val="left" w:pos="211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1499" w:rsidRPr="00662EE2" w:rsidRDefault="004B1499" w:rsidP="004B1499">
      <w:pPr>
        <w:tabs>
          <w:tab w:val="left" w:pos="211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1499" w:rsidRPr="00662EE2" w:rsidRDefault="004B1499" w:rsidP="004B1499">
      <w:pPr>
        <w:tabs>
          <w:tab w:val="left" w:pos="211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1499" w:rsidRPr="00662EE2" w:rsidRDefault="004B1499" w:rsidP="004B1499">
      <w:pPr>
        <w:tabs>
          <w:tab w:val="left" w:pos="211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1499" w:rsidRPr="00662EE2" w:rsidRDefault="004B1499" w:rsidP="004B1499">
      <w:pPr>
        <w:tabs>
          <w:tab w:val="left" w:pos="211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1499" w:rsidRPr="00662EE2" w:rsidRDefault="004B1499" w:rsidP="004B1499">
      <w:pPr>
        <w:tabs>
          <w:tab w:val="left" w:pos="211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25FA" w:rsidRPr="00662EE2" w:rsidRDefault="005D25FA">
      <w:pPr>
        <w:rPr>
          <w:rFonts w:ascii="Times New Roman" w:hAnsi="Times New Roman" w:cs="Times New Roman"/>
          <w:sz w:val="28"/>
          <w:szCs w:val="28"/>
        </w:rPr>
      </w:pPr>
    </w:p>
    <w:sectPr w:rsidR="005D25FA" w:rsidRPr="00662EE2" w:rsidSect="004B14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23C5"/>
    <w:multiLevelType w:val="hybridMultilevel"/>
    <w:tmpl w:val="B6B83818"/>
    <w:lvl w:ilvl="0" w:tplc="55A87F4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53E53"/>
    <w:multiLevelType w:val="hybridMultilevel"/>
    <w:tmpl w:val="B51A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4690B"/>
    <w:multiLevelType w:val="hybridMultilevel"/>
    <w:tmpl w:val="BAF25614"/>
    <w:lvl w:ilvl="0" w:tplc="21C04E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1499"/>
    <w:rsid w:val="00165928"/>
    <w:rsid w:val="00280806"/>
    <w:rsid w:val="0031043E"/>
    <w:rsid w:val="00337ADE"/>
    <w:rsid w:val="003B0DE1"/>
    <w:rsid w:val="003E0E3C"/>
    <w:rsid w:val="0046199B"/>
    <w:rsid w:val="004920BC"/>
    <w:rsid w:val="004B1499"/>
    <w:rsid w:val="004D6801"/>
    <w:rsid w:val="004F527A"/>
    <w:rsid w:val="005C24B0"/>
    <w:rsid w:val="005D25FA"/>
    <w:rsid w:val="005D703D"/>
    <w:rsid w:val="00662EE2"/>
    <w:rsid w:val="006F6542"/>
    <w:rsid w:val="007278C5"/>
    <w:rsid w:val="0091125B"/>
    <w:rsid w:val="00942183"/>
    <w:rsid w:val="00987AA8"/>
    <w:rsid w:val="00A30857"/>
    <w:rsid w:val="00A84C1B"/>
    <w:rsid w:val="00B45AA0"/>
    <w:rsid w:val="00C475C6"/>
    <w:rsid w:val="00C86DE2"/>
    <w:rsid w:val="00FE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42"/>
  </w:style>
  <w:style w:type="paragraph" w:styleId="2">
    <w:name w:val="heading 2"/>
    <w:basedOn w:val="a"/>
    <w:link w:val="20"/>
    <w:uiPriority w:val="9"/>
    <w:qFormat/>
    <w:rsid w:val="0091125B"/>
    <w:pPr>
      <w:spacing w:before="250" w:after="25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B1499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4B1499"/>
  </w:style>
  <w:style w:type="character" w:styleId="a3">
    <w:name w:val="Hyperlink"/>
    <w:basedOn w:val="a0"/>
    <w:uiPriority w:val="99"/>
    <w:semiHidden/>
    <w:unhideWhenUsed/>
    <w:rsid w:val="00A84C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4C1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475C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1125B"/>
    <w:rPr>
      <w:rFonts w:ascii="Times New Roman" w:eastAsia="Times New Roman" w:hAnsi="Times New Roman" w:cs="Times New Roman"/>
      <w:sz w:val="36"/>
      <w:szCs w:val="36"/>
    </w:rPr>
  </w:style>
  <w:style w:type="character" w:customStyle="1" w:styleId="bulk">
    <w:name w:val="bulk"/>
    <w:basedOn w:val="a0"/>
    <w:rsid w:val="0091125B"/>
  </w:style>
  <w:style w:type="character" w:customStyle="1" w:styleId="nobr1">
    <w:name w:val="nobr1"/>
    <w:basedOn w:val="a0"/>
    <w:rsid w:val="0091125B"/>
  </w:style>
  <w:style w:type="table" w:styleId="a6">
    <w:name w:val="Table Grid"/>
    <w:basedOn w:val="a1"/>
    <w:rsid w:val="00A30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2059">
                      <w:marLeft w:val="63"/>
                      <w:marRight w:val="125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20962">
                      <w:marLeft w:val="0"/>
                      <w:marRight w:val="0"/>
                      <w:marTop w:val="0"/>
                      <w:marBottom w:val="313"/>
                      <w:divBdr>
                        <w:top w:val="single" w:sz="4" w:space="14" w:color="C8C8C8"/>
                        <w:left w:val="single" w:sz="4" w:space="13" w:color="C8C8C8"/>
                        <w:bottom w:val="single" w:sz="4" w:space="6" w:color="C8C8C8"/>
                        <w:right w:val="single" w:sz="4" w:space="13" w:color="C8C8C8"/>
                      </w:divBdr>
                    </w:div>
                  </w:divsChild>
                </w:div>
              </w:divsChild>
            </w:div>
            <w:div w:id="11533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075/?dst=100023" TargetMode="External"/><Relationship Id="rId13" Type="http://schemas.openxmlformats.org/officeDocument/2006/relationships/hyperlink" Target="http://www.consultant.ru/document/cons_doc_LAW_175237/?dst=1004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72539/?dst=100143" TargetMode="External"/><Relationship Id="rId12" Type="http://schemas.openxmlformats.org/officeDocument/2006/relationships/hyperlink" Target="http://www.consultant.ru/document/cons_doc_LAW_172489/?dst=10004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7255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75237/?dst=100402" TargetMode="External"/><Relationship Id="rId11" Type="http://schemas.openxmlformats.org/officeDocument/2006/relationships/hyperlink" Target="http://www.consultant.ru/document/cons_doc_LAW_160244/?dst=100334" TargetMode="External"/><Relationship Id="rId5" Type="http://schemas.openxmlformats.org/officeDocument/2006/relationships/hyperlink" Target="http://www.consultant.ru/document/cons_doc_LAW_168152/?dst=100347" TargetMode="External"/><Relationship Id="rId15" Type="http://schemas.openxmlformats.org/officeDocument/2006/relationships/hyperlink" Target="http://www.consultant.ru/document/cons_doc_LAW_138581" TargetMode="External"/><Relationship Id="rId10" Type="http://schemas.openxmlformats.org/officeDocument/2006/relationships/hyperlink" Target="http://www.consultant.ru/document/cons_doc_LAW_152464/?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72541/?dst=100149" TargetMode="External"/><Relationship Id="rId14" Type="http://schemas.openxmlformats.org/officeDocument/2006/relationships/hyperlink" Target="http://www.consultant.ru/document/cons_doc_law_172553/?fram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2015-04-23T07:03:00Z</dcterms:created>
  <dcterms:modified xsi:type="dcterms:W3CDTF">2015-04-23T15:36:00Z</dcterms:modified>
</cp:coreProperties>
</file>