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89" w:rsidRDefault="00795A89" w:rsidP="00DA796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324F" w:rsidRPr="00C0324F" w:rsidRDefault="00C0324F" w:rsidP="00DA796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79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Возрастные особенности детей младшего школьного возраста.</w:t>
      </w:r>
    </w:p>
    <w:p w:rsidR="00C0324F" w:rsidRPr="00DA7969" w:rsidRDefault="00DA7969" w:rsidP="00DA796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>Младший школьный возраст является специфическим этапом в развитии ребенка. В это время ребенок начинает систематическое школьное обучение и осваивает новый вид деятельности – деятельность учебную, имеющую в дальнейшем большое значение для общества. От того насколько успешно ребенок пройдет этап начального школьного обучения напрямую будет зависеть его успешность на выходе из школы, возможность дальнейшего обучения и развития. Поэтому именно в этот стартовый период необходимо обеспечить доступность и качество обучения.</w:t>
      </w:r>
    </w:p>
    <w:p w:rsidR="00C0324F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период школьной жизни занимает возрастной диапазон от 6-7 до 10-11 лет (1-4 классы). В младшем школьном возрасте дети располагают значительными резервами развития. Их выявление и эффективное использование – одна из главных задач возрастной и педагогической психологии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24F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 xml:space="preserve">Младший школьный возраст – это </w:t>
      </w:r>
      <w:proofErr w:type="spellStart"/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>сензитивный</w:t>
      </w:r>
      <w:proofErr w:type="spellEnd"/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 xml:space="preserve"> период для освоения закономерностей внешнего материального мира (Д. Б. </w:t>
      </w:r>
      <w:proofErr w:type="spellStart"/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>). Этот возрастной период характеризуется широчайшим разбросом возможностей детей, в том числе и для знакомства с проблемами энергосбережения и формирования культуры энергосбережения и повышения энергетической эффективности.</w:t>
      </w:r>
    </w:p>
    <w:p w:rsidR="00C0324F" w:rsidRPr="00C0324F" w:rsidRDefault="00DA7969" w:rsidP="00DA796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ребенка в школу под влиянием обучения начинается перестройка всех его сознательных процессов, приобретение ими качеств, свойственных взрослым людям, поскольку дети включаются в новые для них виды деятельности и систему межличностных отношений. Общими характеристиками всех познавательных процессов ребенка становятся их произвольность, продуктивность и устойчивость.</w:t>
      </w:r>
      <w:r w:rsidR="00C0324F" w:rsidRPr="00C03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умело использовать имеющиеся у ребенка резервы, необходимо как можно быстрее адаптировать детей к работе в школе и дома, научить их учиться, быть внимательным, усидчивым. К поступлению в школу у ребенка должен быть достаточно развит самоконтроль, трудовые умения и навыки, умение общаться с людьми, ролевое поведение.</w:t>
      </w:r>
    </w:p>
    <w:p w:rsidR="00C0324F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 xml:space="preserve">Начало школьного обучения практически совпадает с периодом второго физиологического криза (в организме ребенка происходит резкий эндокринный сдвиг, сопровождаемый бурным ростом тела, увеличением внутренних органов, вегетативной перестройкой). В период младшего школьного возраста происходит интенсивное биологическое развитие всего детского организма (центральной и вегетативной нервных систем, костной и мышечной систем, деятельности внутренних органов). Возрастает подвижность нервных процессов, но процессы возбуждения еще преобладают, и это определяет такие характерные особенности младших школьников, как повышенная эмоциональная возбудимость и непоседливость. Развитие крупных мышц опережает развитие мелких, поэтому  дети лучше выполняют сильные и размашистые движения, чем мелкие и требующие точности (например, при письме). Учитывая данные особенности развития, в начальной школе более целесообразным представляется применение интерактивных досок, чем персональных </w:t>
      </w:r>
      <w:proofErr w:type="spellStart"/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>нетбуков</w:t>
      </w:r>
      <w:proofErr w:type="spellEnd"/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 xml:space="preserve"> (ноутбуков) или применение интерактивных досок в комплексе с персональными или мобильными компьютерами.</w:t>
      </w:r>
    </w:p>
    <w:p w:rsidR="00C0324F" w:rsidRPr="00DA7969" w:rsidRDefault="00DA7969" w:rsidP="00DA796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Прежде </w:t>
      </w:r>
      <w:proofErr w:type="gramStart"/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совершенствуется работа головного мозга и нервной системы. По данным физиологов, к 7 годам кора больших полушарий является уже в значительной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степени зрелой. Однако наиболее важные, специфически человеческие отделы головного мозга, отвечающие за программирование, регуляцию и контроль сложных форм психической деятельности, у детей этого возраста еще не завершили своего формирования (развитие лобных отделов мозга заканчивается лишь к 12 годам), вследствие чего регулирующее и тормозящее влияние коры на подкорковые структуры оказывается недостаточным. Несовершенство регулирующей функции коры проявляется в свойственных детям данного возраста особенностях поведения, организации деятельности и эмоциональной сферы: младшие школьники легко отвлекаются, не способны к длительному сосредоточению, возбудимы, эмоциональны.</w:t>
      </w:r>
    </w:p>
    <w:p w:rsidR="00DA7969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В норме к 7 – 8 годам функционально активизируются нервные волокна, осуществляющие </w:t>
      </w:r>
      <w:proofErr w:type="gramStart"/>
      <w:r w:rsidRPr="00DA7969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proofErr w:type="gramEnd"/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 как между полушариями, так и между отдельными зонами коры головного мозга. Они играют важную роль в осуществлении </w:t>
      </w:r>
      <w:proofErr w:type="spellStart"/>
      <w:r w:rsidRPr="00DA7969">
        <w:rPr>
          <w:rFonts w:ascii="Times New Roman" w:eastAsia="Times New Roman" w:hAnsi="Times New Roman" w:cs="Times New Roman"/>
          <w:sz w:val="28"/>
          <w:szCs w:val="28"/>
        </w:rPr>
        <w:t>полисенсорной</w:t>
      </w:r>
      <w:proofErr w:type="spellEnd"/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7969">
        <w:rPr>
          <w:rFonts w:ascii="Times New Roman" w:eastAsia="Times New Roman" w:hAnsi="Times New Roman" w:cs="Times New Roman"/>
          <w:sz w:val="28"/>
          <w:szCs w:val="28"/>
        </w:rPr>
        <w:t>межмодальной</w:t>
      </w:r>
      <w:proofErr w:type="spellEnd"/>
      <w:r w:rsidRPr="00DA7969">
        <w:rPr>
          <w:rFonts w:ascii="Times New Roman" w:eastAsia="Times New Roman" w:hAnsi="Times New Roman" w:cs="Times New Roman"/>
          <w:sz w:val="28"/>
          <w:szCs w:val="28"/>
        </w:rPr>
        <w:t>, эмоционально-мотивационной интеграции, чем создают основу для обеспечения  школьного образовательного процесса. В этот период формируется  индивидуальный латеральный профиль (сочетание доминантного полушария и ведущей руки, ноги, глаза, уха) и индивидуальный профиль общей функциональной активности. В среднем функциональное созревание правого (образного) полушария происходит в 4 – 7 лет, а левого (логического) – в 9 – 12. То есть, к третьему классу в норме у учащихся 3-4 классов все равно более развито правое полушарие, а левое (логическое) актуализировано и находится в стадии развития.</w:t>
      </w:r>
    </w:p>
    <w:p w:rsidR="00C0324F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активный рост физических параметров сочетается с повышенной утомляемостью и нервно-психической ранимостью. Это проявляется в том, что  работоспособность младших школьников обычно резко падает через 15 – 20 минут после начала урока и после второго урока. Для этого периода характерно неустойчивое </w:t>
      </w:r>
      <w:proofErr w:type="spellStart"/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>психоэмоциональное</w:t>
      </w:r>
      <w:proofErr w:type="spellEnd"/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 xml:space="preserve"> состояние, связанное с быстрой утомляемостью (</w:t>
      </w:r>
      <w:proofErr w:type="spellStart"/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>астенизацией</w:t>
      </w:r>
      <w:proofErr w:type="spellEnd"/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 xml:space="preserve">), рассеянностью внимания, </w:t>
      </w:r>
      <w:proofErr w:type="spellStart"/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>генерализованностью</w:t>
      </w:r>
      <w:proofErr w:type="spellEnd"/>
      <w:r w:rsidR="00C0324F" w:rsidRPr="00DA7969">
        <w:rPr>
          <w:rFonts w:ascii="Times New Roman" w:eastAsia="Times New Roman" w:hAnsi="Times New Roman" w:cs="Times New Roman"/>
          <w:sz w:val="28"/>
          <w:szCs w:val="28"/>
        </w:rPr>
        <w:t xml:space="preserve"> и низкой точностью  восприятия. В этой связи необходимо строить обучение таким образом, чтобы освоение содержания обучения или наиболее сложные виды учебной деятельности приходились на первые 15-20 минут урока и на первые два урока.</w:t>
      </w:r>
    </w:p>
    <w:p w:rsidR="00C0324F" w:rsidRPr="00C0324F" w:rsidRDefault="00DA7969" w:rsidP="00DA796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является периодом интенсивного развития и качественного преобразования познавательных процессов: они начинают приобретать опосредствованный характер и становятся осознанными и произвольными. Ребенок постепенно овладевает своими психическими процессами, учится управлять восприятием, вниманием, памятью.</w:t>
      </w:r>
    </w:p>
    <w:p w:rsidR="00C0324F" w:rsidRPr="00C0324F" w:rsidRDefault="00DA7969" w:rsidP="00DA7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поступления ребёнка в школу устанавливается новая социальная ситуация развития. Центром социальной ситуации развития становится учитель. В младшем школьном возрасте учебная деятельность становится ведущей. Учебная деятельность – особая форма активности ученика, направленная на изменение самого себя как субъекта учения. Доминирующей функцией в младшем школьном возрасте становится мышление. Завершается наметившийся в дошкольном возрасте переход от наглядно-образного к словесно-логическому мышлению</w:t>
      </w:r>
      <w:proofErr w:type="gramStart"/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0324F" w:rsidRPr="00C0324F" w:rsidRDefault="00DA7969" w:rsidP="00DA7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обучение строится таким образом, что словесно-логическое мышление получает преимущественное развитие. Если в первые два года обучения дети много работают с наглядными образцами, то в следующих классах объем таких занятий сокращается. Образное мышление все меньше и меньше оказывается необходимым в учебной деятельности.</w:t>
      </w:r>
    </w:p>
    <w:p w:rsidR="00DA7969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DA7969">
        <w:rPr>
          <w:rFonts w:ascii="Times New Roman" w:eastAsia="Times New Roman" w:hAnsi="Times New Roman" w:cs="Times New Roman"/>
          <w:sz w:val="28"/>
          <w:szCs w:val="28"/>
        </w:rPr>
        <w:t>К 10 – 11 летнему возрасту мозг завершает свое интенсивное развитие. В последующем его функциональные связи становятся все более жесткими и малоподвижными.</w:t>
      </w:r>
    </w:p>
    <w:p w:rsidR="00DA7969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96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A7969">
        <w:rPr>
          <w:rFonts w:ascii="Times New Roman" w:eastAsia="Times New Roman" w:hAnsi="Times New Roman" w:cs="Times New Roman"/>
          <w:sz w:val="28"/>
          <w:szCs w:val="28"/>
        </w:rPr>
        <w:t>Интенсивный рост лобной доли начинается  не ранее 8 лет и заканчивается к 12–15 годам. Ее развитие делает возможным к средней школе обработку информации за счет внутренней речи, что значительно быстрее, чем при вербализации во внешней речи.</w:t>
      </w:r>
    </w:p>
    <w:p w:rsidR="00C0324F" w:rsidRPr="00C0324F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96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младшего школьного возраста (и позже) проявляются индивидуальные различия: среди детей. Психологами выделяются группы "теоретиков" или "мыслителей", которые легко решают учебные задачи в словесном плане, "практиков", которым нужна опора на наглядность и практические действия, и "художников" с ярким образным мышлением. У большинства детей наблюдается относительное равновесие между разными видами мышления.</w:t>
      </w:r>
    </w:p>
    <w:p w:rsidR="00C0324F" w:rsidRPr="00C0324F" w:rsidRDefault="00DA7969" w:rsidP="00DA7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для формирования теоретического мышления является формирование научных понятий. Теоретическое мышление позволяет ученику решать задачи, ориентируясь не на внешние, наглядные признаки и связи объектов, а на внутренние, существенные свойства и отношения.</w:t>
      </w:r>
    </w:p>
    <w:p w:rsidR="00C0324F" w:rsidRPr="00C0324F" w:rsidRDefault="00DA7969" w:rsidP="00DA7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младшего школьного возраста восприятие недостаточно дифференцированно. Из-за этого ребёнок "иногда путает похожие по </w:t>
      </w:r>
      <w:proofErr w:type="spellStart"/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написавию</w:t>
      </w:r>
      <w:proofErr w:type="spellEnd"/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и цифры (например, 9 и 6 или буквы Я и R</w:t>
      </w:r>
      <w:proofErr w:type="gramStart"/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Хотя он может целенаправленно рассматривать предметы и рисунки, им выделяются, так же как и в дошкольном возрасте, наиболее яркие, "бросающиеся в глаза" свойства – в основном, цвет, форма и величина.</w:t>
      </w:r>
    </w:p>
    <w:p w:rsidR="00C0324F" w:rsidRPr="00C0324F" w:rsidRDefault="00DA7969" w:rsidP="00DA7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для дошкольников было характерно анализирующее восприятие, то к концу младшего школьного возраста, при соответствующем обучении, появляется синтезирующее восприятие. Развивающийся интеллект создает возможность устанавливать связи между элементами </w:t>
      </w:r>
      <w:proofErr w:type="gramStart"/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воспринимаемого</w:t>
      </w:r>
      <w:proofErr w:type="gramEnd"/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легко прослеживается при описании детьми картины. Эти особенности необходимо учитывать при общении с ребёнком и его развитии.</w:t>
      </w:r>
    </w:p>
    <w:p w:rsidR="00DA7969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A7969">
        <w:rPr>
          <w:rFonts w:ascii="Times New Roman" w:eastAsia="Times New Roman" w:hAnsi="Times New Roman" w:cs="Times New Roman"/>
          <w:sz w:val="28"/>
          <w:szCs w:val="28"/>
        </w:rPr>
        <w:t>Формирование высших психических функций (речи, письма, чтения, счета) позволяет ребенку младшего школьного возраста производить уже более сложные по сравнению с дошкольником мыслительные операции в наглядно-образном плане, а после 9 лет и на простейшем логическом уровне. Согласно концепции Ж. Пиаже, интеллектуальное развитие ребенка 7–11 лет находится на стадии конкретных операций. Это значит, что в указанный период умственные действия становятся обратимыми и скоординированными. Приобретается понятие сохранения для дискретных и непрерывных величин. У ребенка возникает способность преодолеть влияние непосредственного восприятия и применить логическое мышление к конкретным ситуациям. При благоприятных условиях обучения и достаточном уровне умственного развития на этой основе возникают предпосылки к развитию теоретического мышления и сознания.</w:t>
      </w:r>
    </w:p>
    <w:p w:rsidR="00DA7969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96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Младший школьный возраст – период интенсивного речевого развития. Чтение и мышление вслух необходимо поддерживать до 3 класса (до 9, а иногда и 10 лет), пока не будет развита «внутренняя» речь. Это определяет методическую целесообразность и важность одновременного использования печатного учебного пособия и электронного образовательного издания. При этом эффективным является чтение вслух стихотворных фрагментов из учебного пособия, обсуждение в формате беседы </w:t>
      </w:r>
      <w:r w:rsidRPr="00DA7969">
        <w:rPr>
          <w:rFonts w:ascii="Times New Roman" w:eastAsia="Times New Roman" w:hAnsi="Times New Roman" w:cs="Times New Roman"/>
          <w:sz w:val="28"/>
          <w:szCs w:val="28"/>
        </w:rPr>
        <w:lastRenderedPageBreak/>
        <w:t>иллюстраций из учебного пособия и электронного образовательного издания, а также тех заданий, которые учащиеся выполняют как на уроке (в рамках освоения традиционных учебных предметов или внеурочных занятий по предлагаемой образовательной программе).</w:t>
      </w:r>
    </w:p>
    <w:p w:rsidR="00C0324F" w:rsidRPr="00C0324F" w:rsidRDefault="00DA7969" w:rsidP="00DA7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в младшем школьном возрасте развивается в двух направлениях – произвольности и осмысленности. Дети непроизвольно запоминают учебный материал, вызывающий у них интерес, преподнесенный в игровой форме, связанный с яркими наглядными пособиями и т.д. Но, в отличие от дошкольников, они способны целенаправленно, произвольно запоминать материал, им не слишком интересный. С каждым годом все в большей мере обучение строится с опорой на произвольную память. Младшие школьники так же, как и дошкольники, обычно обладают хорошей механической памятью. Многие из них на протяжении всего обучения в начальной школе механически заучивают учебные тексты, что чаще всего приводит к значительным трудностям в средней школе, когда материал становится сложнее и больше по объему, а для решения учебных задач требуется не только умение воспроизвести материал. Совершенствование смысловой памяти в этом возрасте даст возможность освоить достаточно широкий круг мнемонических приемов, т.е. рациональных способов запоминания (деление текста на части, составление плана и др.).</w:t>
      </w:r>
    </w:p>
    <w:p w:rsidR="00C0324F" w:rsidRPr="00C0324F" w:rsidRDefault="00DA7969" w:rsidP="00DA7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младшем школьном возрасте развивается внимание. Без </w:t>
      </w:r>
      <w:proofErr w:type="spellStart"/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психической функции процесс обучения невозможен. На уроке учитель привлекает внимание учеников к учебному материалу, удерживает его длительное время. Младший школьник может сосредоточено заниматься одним делом 10-20 минут. В 2 раза увеличивается объём внимания, повышается его устойчивость, переключение и распределение.</w:t>
      </w:r>
    </w:p>
    <w:p w:rsidR="00C0324F" w:rsidRPr="00C0324F" w:rsidRDefault="00C0324F" w:rsidP="00DA7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– возраст достаточно заметного формирования личности.</w:t>
      </w:r>
    </w:p>
    <w:p w:rsidR="00C0324F" w:rsidRPr="00C0324F" w:rsidRDefault="00C0324F" w:rsidP="00DA7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него характерны новые отношения </w:t>
      </w:r>
      <w:proofErr w:type="gramStart"/>
      <w:r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включение в целую систему коллективов, включение в новый вид деятельности – учение, которое предъявляет ряд серьёзных требований к ученику.</w:t>
      </w:r>
    </w:p>
    <w:p w:rsidR="00C0324F" w:rsidRPr="00C0324F" w:rsidRDefault="00C0324F" w:rsidP="00DA7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решающим образом сказывается на формировании и закреплении новой системы отношений к людям, коллективу, к учению и связанным с ними обязанностям, формирует характер, волю, расширяет круг интересов, развивает способности.</w:t>
      </w:r>
    </w:p>
    <w:p w:rsidR="00C0324F" w:rsidRPr="00C0324F" w:rsidRDefault="00C0324F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C0324F" w:rsidRPr="00C0324F" w:rsidRDefault="00C0324F" w:rsidP="00DA7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младших школьников отличается некоторыми особенностями. Прежде </w:t>
      </w:r>
      <w:proofErr w:type="gramStart"/>
      <w:r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импульсивны – склонны незамедлительно действовать под влиянием непосредственных импульсов, побуждений, не подумав и не взвесив всех обстоятельств, по случайным поводам. Причина – потребность в активной внешней разрядке при возрастной слабости волевой регуляции поведения.</w:t>
      </w:r>
    </w:p>
    <w:p w:rsidR="00DA7969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обучения педагогу важно понимать, что возможности познавательных процессов младших школьников ограничены объективными нейробиологическими законами. Если задание, предлагаемое ребенку, входит в противоречие или опережает возможности его мозга, то происходит срыв компенсаторных возможностей ЦНС, сопровождающийся так называемым </w:t>
      </w:r>
      <w:r w:rsidRPr="00DA79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«энергетическим обкрадыванием» (истощением) его ресурсов. Вот почему современные </w:t>
      </w:r>
      <w:proofErr w:type="spellStart"/>
      <w:r w:rsidRPr="00DA7969">
        <w:rPr>
          <w:rFonts w:ascii="Times New Roman" w:eastAsia="Times New Roman" w:hAnsi="Times New Roman" w:cs="Times New Roman"/>
          <w:sz w:val="28"/>
          <w:szCs w:val="28"/>
        </w:rPr>
        <w:t>нейробиологи</w:t>
      </w:r>
      <w:proofErr w:type="spellEnd"/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 высказываются все чаще против ранних, не сбалансированных по нагрузке форм обучения.</w:t>
      </w:r>
    </w:p>
    <w:p w:rsidR="00C0324F" w:rsidRPr="00C0324F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96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0324F"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особенностью является и общая недостаточность воли: младший школьник ещё не обладает большим опытом длительной борьбы за намеченную цель, преодоления трудностей и препятствий. Он может опустить руки при неудаче, потерять веру в свои силы и невозможности. Нередко наблюдается капризность, упрямство. Обычная причина их – недостатки семейного воспитания. Ребёнок привык к тому, что все его желания и требования удовлетворялись, он ни в чём не видел отказа. Капризность и упрямство – своеобразная форма протеста ребёнка против тех твёрдых требований, которые ему предъявляет школа, против необходимости жертвовать тем, что хочется, во имя того, что надо.</w:t>
      </w:r>
    </w:p>
    <w:p w:rsidR="00C0324F" w:rsidRPr="00C0324F" w:rsidRDefault="00C0324F" w:rsidP="00DA7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 очень эмоциональны. Эмоциональность сказывается, во-первых, в том, что их психическая деятельность обычно окрашена эмоциями. Всё, что дети наблюдают, о чём думают, что делают, вызывает у них эмоционально окрашенное отношение. Во-вторых, младшие школьники не умеют сдерживать свои чувства, контролировать их внешнее проявление, они очень непосредственны и откровенны в выражении радости. Горя, печали, страха, удовольствия или неудовольствия. В-третьих, эмоциональность выражается в их большой эмоциональной неустойчивости, частой смене настроений, склонности к аффектам, кратковременным и бурным проявлениям радости, горя, гнева, страха. С годами всё больше развивается способность регулировать свои чувства, сдерживать их нежелательные проявления.</w:t>
      </w:r>
    </w:p>
    <w:p w:rsidR="00DA7969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DA7969">
        <w:rPr>
          <w:rFonts w:ascii="Times New Roman" w:eastAsia="Times New Roman" w:hAnsi="Times New Roman" w:cs="Times New Roman"/>
          <w:sz w:val="28"/>
          <w:szCs w:val="28"/>
        </w:rPr>
        <w:t>Исследования показали, что реакция на несвоевременное и перегрузочное обучение может быть отсроченной, т.е. проявиться в дальнейшем на последующих этапах развития в различного рода эмоционально-личностных отклонениях, нарушении речи (дизартрии, заикании и т.п.), невротических расстройствах, склонности к частым заболеваниям.</w:t>
      </w:r>
      <w:proofErr w:type="gramEnd"/>
    </w:p>
    <w:p w:rsidR="00DA7969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96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7969">
        <w:rPr>
          <w:rFonts w:ascii="Times New Roman" w:eastAsia="Times New Roman" w:hAnsi="Times New Roman" w:cs="Times New Roman"/>
          <w:sz w:val="28"/>
          <w:szCs w:val="28"/>
        </w:rPr>
        <w:t>Сегодня все чаще психологи  сталкиваются в консультативной практике с детьми, получающими опережающую нагрузку на ЦНС. Такой ребенок на фоне высоких достижений в области математики или литературоведения демонстрирует яркое отставание элементарных моторных навыков (неумение завязывать шнурки, застегивать пуговицы, резать хлеб и другие продукты питания и т.п.).</w:t>
      </w:r>
    </w:p>
    <w:p w:rsidR="00DA7969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96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7969">
        <w:rPr>
          <w:rFonts w:ascii="Times New Roman" w:eastAsia="Times New Roman" w:hAnsi="Times New Roman" w:cs="Times New Roman"/>
          <w:sz w:val="28"/>
          <w:szCs w:val="28"/>
        </w:rPr>
        <w:t>В последнее десятилетие российские и зарубежные специалисты фиксируют и исследуют психические нарушения, связанные с интенсивными процессами информатизации, а именно компьютерную зависимость. Формы компьютерной зависимости разнообразны, но наиболее ярко проявляющимися в раннем школьном возрасте являются две: игровая (</w:t>
      </w:r>
      <w:proofErr w:type="spellStart"/>
      <w:r w:rsidRPr="00DA7969">
        <w:rPr>
          <w:rFonts w:ascii="Times New Roman" w:eastAsia="Times New Roman" w:hAnsi="Times New Roman" w:cs="Times New Roman"/>
          <w:sz w:val="28"/>
          <w:szCs w:val="28"/>
        </w:rPr>
        <w:t>гейм-аддикции</w:t>
      </w:r>
      <w:proofErr w:type="spellEnd"/>
      <w:r w:rsidRPr="00DA7969">
        <w:rPr>
          <w:rFonts w:ascii="Times New Roman" w:eastAsia="Times New Roman" w:hAnsi="Times New Roman" w:cs="Times New Roman"/>
          <w:sz w:val="28"/>
          <w:szCs w:val="28"/>
        </w:rPr>
        <w:t>) зависимость и Интернет-зависимость. Проведенные мониторинговые исследования показали, что к концу начальной школы риск развития игровой компьютерной зависимости выявляется уже у 40 % школьников.</w:t>
      </w:r>
    </w:p>
    <w:p w:rsidR="00DA7969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96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Стремительное наполнение домашней среды компьютерами приводит к существенному изменению среды развития ребенка в семье. В ситуации, когда родители мотивируют приобретение компьютера как помощника в учебной деятельности, качественные ЭОР, «работающие» на развитие и  на образование ребенка, представляются разумной альтернативой индустрии игровых программ и одним из возможных вариантов преодоления их  отрицательного воздействия на </w:t>
      </w:r>
      <w:r w:rsidRPr="00DA79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психику младших школьников, в том числе и противодействие возникновения </w:t>
      </w:r>
      <w:proofErr w:type="spellStart"/>
      <w:r w:rsidRPr="00DA7969">
        <w:rPr>
          <w:rFonts w:ascii="Times New Roman" w:eastAsia="Times New Roman" w:hAnsi="Times New Roman" w:cs="Times New Roman"/>
          <w:sz w:val="28"/>
          <w:szCs w:val="28"/>
        </w:rPr>
        <w:t>гейм-аддикции</w:t>
      </w:r>
      <w:proofErr w:type="spellEnd"/>
      <w:r w:rsidRPr="00DA7969">
        <w:rPr>
          <w:rFonts w:ascii="Times New Roman" w:eastAsia="Times New Roman" w:hAnsi="Times New Roman" w:cs="Times New Roman"/>
          <w:sz w:val="28"/>
          <w:szCs w:val="28"/>
        </w:rPr>
        <w:t>.  В связи с этим необходимо просвещение семьи и тесное взаимодействие педагогов с родителями для  их информирования и знакомства с возможностями использования электронного образовательного издания дома.</w:t>
      </w:r>
    </w:p>
    <w:p w:rsidR="00DA7969" w:rsidRPr="00DA7969" w:rsidRDefault="00DA7969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При этом нельзя забывать, что инновационные процессы, стремительно происходящие в школьном образовании, увеличивают риск неблагоприятных воздействий на организм детей и подростков. Важно помнить, что исходно школьное обучение является нагрузочным и связано с широким диапазоном рисков. </w:t>
      </w:r>
    </w:p>
    <w:p w:rsidR="00DA7969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этим, учителю необходимо строго следовать требованиям </w:t>
      </w:r>
      <w:proofErr w:type="spellStart"/>
      <w:r w:rsidRPr="00DA7969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[1], а также чередовать работу с использованием ИКТ с работой в традиционном формате, при освоении учебного курса по энергосбережению и </w:t>
      </w:r>
      <w:proofErr w:type="spellStart"/>
      <w:r w:rsidRPr="00DA7969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 отдельно остановиться на вопросах, связанных с влиянием на здоровье учащихся средств ИКТ, со </w:t>
      </w:r>
      <w:proofErr w:type="spellStart"/>
      <w:r w:rsidRPr="00DA7969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969">
        <w:rPr>
          <w:rFonts w:ascii="Times New Roman" w:eastAsia="Times New Roman" w:hAnsi="Times New Roman" w:cs="Times New Roman"/>
          <w:sz w:val="28"/>
          <w:szCs w:val="28"/>
        </w:rPr>
        <w:t>экологичной</w:t>
      </w:r>
      <w:proofErr w:type="spellEnd"/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 средой учебной деятельности, с рисками использования ИКТ для здоровья учащихся, с гигиеной работы за</w:t>
      </w:r>
      <w:proofErr w:type="gramEnd"/>
      <w:r w:rsidRPr="00DA7969">
        <w:rPr>
          <w:rFonts w:ascii="Times New Roman" w:eastAsia="Times New Roman" w:hAnsi="Times New Roman" w:cs="Times New Roman"/>
          <w:sz w:val="28"/>
          <w:szCs w:val="28"/>
        </w:rPr>
        <w:t xml:space="preserve"> ПК.</w:t>
      </w:r>
    </w:p>
    <w:p w:rsidR="00DA7969" w:rsidRPr="00DA7969" w:rsidRDefault="00DA7969" w:rsidP="00DA7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9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324F" w:rsidRPr="00C0324F" w:rsidRDefault="00C0324F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C0324F" w:rsidRPr="00C0324F" w:rsidRDefault="00C0324F" w:rsidP="00DA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324F" w:rsidRPr="00C0324F" w:rsidRDefault="00C0324F" w:rsidP="00DA7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Вардянян</w:t>
      </w:r>
      <w:proofErr w:type="spell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А.У., </w:t>
      </w:r>
      <w:proofErr w:type="spell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Варданян</w:t>
      </w:r>
      <w:proofErr w:type="spell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Сущность учебной деятельности при формировании творческого мышления учащихся // Формирование творческого мышления школьников в учебной деятельности. Уфа, 1985.</w:t>
      </w:r>
    </w:p>
    <w:p w:rsidR="00C0324F" w:rsidRPr="00C0324F" w:rsidRDefault="00C0324F" w:rsidP="00DA7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Габай</w:t>
      </w:r>
      <w:proofErr w:type="spell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Учебная деятельность и ее средства. М., 1988.</w:t>
      </w:r>
    </w:p>
    <w:p w:rsidR="00C0324F" w:rsidRPr="00C0324F" w:rsidRDefault="00C0324F" w:rsidP="00DA7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Гальперин П.Я. Методы обучения и умственное развитие ребенка. М., 1985.</w:t>
      </w:r>
    </w:p>
    <w:p w:rsidR="00DA7969" w:rsidRPr="00C0324F" w:rsidRDefault="00DA7969" w:rsidP="00DA7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Педагогическая психология. М., 1996.</w:t>
      </w:r>
    </w:p>
    <w:p w:rsidR="00C0324F" w:rsidRPr="00C0324F" w:rsidRDefault="00C0324F" w:rsidP="00DA7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В.В. Проблемы развивающего обучения: Опыт теоретического и экспериментального психологического исследования. М., 1986.</w:t>
      </w:r>
    </w:p>
    <w:p w:rsidR="00C0324F" w:rsidRPr="00C0324F" w:rsidRDefault="00C0324F" w:rsidP="00DA7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Ильясов И.И. Структура процесса учения. М., 1986.</w:t>
      </w:r>
    </w:p>
    <w:p w:rsidR="00DA7969" w:rsidRPr="00C0324F" w:rsidRDefault="00DA7969" w:rsidP="00DA7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Психология обучения младшего школьника. М., 1974.</w:t>
      </w:r>
    </w:p>
    <w:p w:rsidR="00DA7969" w:rsidRPr="00C0324F" w:rsidRDefault="00DA7969" w:rsidP="00DA7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 А.Н. Лекции по общей психологии. М., 2001.</w:t>
      </w:r>
    </w:p>
    <w:p w:rsidR="00C0324F" w:rsidRPr="00C0324F" w:rsidRDefault="00C0324F" w:rsidP="00DA7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Маркова А.К., </w:t>
      </w:r>
      <w:proofErr w:type="spell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Матис</w:t>
      </w:r>
      <w:proofErr w:type="spell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Орлов А.Б. Формирование мотивации учения. М., 1990.</w:t>
      </w:r>
    </w:p>
    <w:p w:rsidR="00C0324F" w:rsidRPr="00C0324F" w:rsidRDefault="00C0324F" w:rsidP="00DA7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формирования личности в педагогическом процессе</w:t>
      </w:r>
      <w:proofErr w:type="gram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А. </w:t>
      </w:r>
      <w:proofErr w:type="spell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Коссаковски</w:t>
      </w:r>
      <w:proofErr w:type="spell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</w:t>
      </w:r>
      <w:proofErr w:type="spell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Ломпшера</w:t>
      </w:r>
      <w:proofErr w:type="spell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др.: Пер. с нем. М., 1981.</w:t>
      </w:r>
    </w:p>
    <w:p w:rsidR="00C0324F" w:rsidRPr="00C0324F" w:rsidRDefault="00C0324F" w:rsidP="00DA7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Рубинштейн С. Л. Основы общей психологии. СПб</w:t>
      </w:r>
      <w:proofErr w:type="gram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1999.</w:t>
      </w:r>
    </w:p>
    <w:p w:rsidR="00C0324F" w:rsidRPr="00C0324F" w:rsidRDefault="00C0324F" w:rsidP="00DA79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Психология развития: Учеб</w:t>
      </w:r>
      <w:proofErr w:type="gram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DA796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 М., 2001.</w:t>
      </w:r>
    </w:p>
    <w:p w:rsidR="00AB568E" w:rsidRPr="00DA7969" w:rsidRDefault="00AB568E" w:rsidP="00DA79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568E" w:rsidRPr="00DA7969" w:rsidSect="00C03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68A"/>
    <w:multiLevelType w:val="multilevel"/>
    <w:tmpl w:val="E6EC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24F"/>
    <w:rsid w:val="00274D75"/>
    <w:rsid w:val="00615C7E"/>
    <w:rsid w:val="00755B77"/>
    <w:rsid w:val="00795A89"/>
    <w:rsid w:val="00AB568E"/>
    <w:rsid w:val="00C0324F"/>
    <w:rsid w:val="00DA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324F"/>
  </w:style>
  <w:style w:type="paragraph" w:customStyle="1" w:styleId="c8">
    <w:name w:val="c8"/>
    <w:basedOn w:val="a"/>
    <w:rsid w:val="00C0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24F"/>
  </w:style>
  <w:style w:type="paragraph" w:customStyle="1" w:styleId="c0">
    <w:name w:val="c0"/>
    <w:basedOn w:val="a"/>
    <w:rsid w:val="00C0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324F"/>
  </w:style>
  <w:style w:type="character" w:styleId="a3">
    <w:name w:val="line number"/>
    <w:basedOn w:val="a0"/>
    <w:uiPriority w:val="99"/>
    <w:semiHidden/>
    <w:unhideWhenUsed/>
    <w:rsid w:val="00DA7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Ливадная</dc:creator>
  <cp:keywords/>
  <dc:description/>
  <cp:lastModifiedBy>Ливадная</cp:lastModifiedBy>
  <cp:revision>4</cp:revision>
  <dcterms:created xsi:type="dcterms:W3CDTF">2015-09-17T11:51:00Z</dcterms:created>
  <dcterms:modified xsi:type="dcterms:W3CDTF">2015-09-25T11:57:00Z</dcterms:modified>
</cp:coreProperties>
</file>