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F3" w:rsidRDefault="00803AF3" w:rsidP="00803AF3">
      <w:pPr>
        <w:pStyle w:val="1"/>
      </w:pPr>
      <w:r>
        <w:t>КОНСУЛЬТАЦИЯ ДЛЯ РОДИТЕЛЕЙ</w:t>
      </w:r>
    </w:p>
    <w:p w:rsidR="00803AF3" w:rsidRDefault="00803AF3" w:rsidP="00803AF3">
      <w:pPr>
        <w:rPr>
          <w:b/>
          <w:bCs/>
          <w:sz w:val="28"/>
        </w:rPr>
      </w:pPr>
    </w:p>
    <w:p w:rsidR="00803AF3" w:rsidRDefault="00803AF3" w:rsidP="00803AF3">
      <w:pPr>
        <w:pStyle w:val="3"/>
      </w:pPr>
      <w:r>
        <w:t>«РАЗВИТИЕ ТВОРЧЕСКИХ СПОСОБНОСТЕЙ ДЕТЕЙ»</w:t>
      </w:r>
    </w:p>
    <w:p w:rsidR="00803AF3" w:rsidRDefault="00803AF3" w:rsidP="00803AF3">
      <w:pPr>
        <w:rPr>
          <w:b/>
          <w:bCs/>
          <w:sz w:val="52"/>
        </w:rPr>
      </w:pPr>
    </w:p>
    <w:p w:rsidR="00803AF3" w:rsidRDefault="00803AF3" w:rsidP="00803AF3">
      <w:pPr>
        <w:jc w:val="center"/>
        <w:rPr>
          <w:b/>
          <w:bCs/>
          <w:sz w:val="52"/>
        </w:rPr>
      </w:pPr>
      <w:r>
        <w:object w:dxaOrig="3740" w:dyaOrig="5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208.5pt" o:ole="">
            <v:imagedata r:id="rId6" o:title=""/>
          </v:shape>
          <o:OLEObject Type="Embed" ProgID="MS_ClipArt_Gallery.5" ShapeID="_x0000_i1025" DrawAspect="Content" ObjectID="_1505671715" r:id="rId7"/>
        </w:object>
      </w:r>
    </w:p>
    <w:p w:rsidR="00803AF3" w:rsidRDefault="00803AF3" w:rsidP="00803AF3">
      <w:pPr>
        <w:ind w:firstLine="708"/>
        <w:rPr>
          <w:sz w:val="32"/>
        </w:rPr>
      </w:pPr>
      <w:r>
        <w:rPr>
          <w:sz w:val="32"/>
        </w:rPr>
        <w:t xml:space="preserve">Занятия ритмикой помогают раскрыть </w:t>
      </w:r>
      <w:r>
        <w:rPr>
          <w:b/>
          <w:bCs/>
          <w:sz w:val="32"/>
        </w:rPr>
        <w:t>творческие способности</w:t>
      </w:r>
      <w:r>
        <w:rPr>
          <w:sz w:val="32"/>
        </w:rPr>
        <w:t xml:space="preserve"> каждого ребенка. Языковое общение не происходит в вакууме. В работе используется эмоциональный язык – мимика, жесты, телодвижения, которые знакомы детям и с охотой повторяются ими. В конечном итоге от простых упражнений мы переходим к инсценировкам (индивидуальным, подгрупповым, групповым).</w:t>
      </w:r>
    </w:p>
    <w:p w:rsidR="00803AF3" w:rsidRDefault="00803AF3" w:rsidP="00803AF3">
      <w:pPr>
        <w:ind w:firstLine="708"/>
        <w:rPr>
          <w:sz w:val="32"/>
        </w:rPr>
      </w:pPr>
      <w:r>
        <w:rPr>
          <w:sz w:val="32"/>
        </w:rPr>
        <w:t xml:space="preserve">Легче всего провести инсценировку песенок, стихов-диалогов, отрывка из сказки. Движения становятся естественными, красивыми, слитными. Занятие превращается в маленький спектакль. Импровизация включает все знания, полученные ребенком в ходе обучения, и представляет собой аналитико-синтетическую, творческую деятельность детей. </w:t>
      </w:r>
    </w:p>
    <w:p w:rsidR="00803AF3" w:rsidRDefault="00803AF3" w:rsidP="00803AF3">
      <w:pPr>
        <w:ind w:firstLine="708"/>
        <w:rPr>
          <w:sz w:val="32"/>
        </w:rPr>
      </w:pPr>
      <w:r>
        <w:rPr>
          <w:b/>
          <w:bCs/>
          <w:sz w:val="32"/>
        </w:rPr>
        <w:t>Например,</w:t>
      </w:r>
      <w:r>
        <w:rPr>
          <w:sz w:val="32"/>
        </w:rPr>
        <w:t xml:space="preserve"> можно предложить ребенку представить ситуацию, что он выполнил работу (аппликацию, рисунок) и подходит к взрослому со словами:</w:t>
      </w:r>
    </w:p>
    <w:p w:rsidR="00803AF3" w:rsidRDefault="00803AF3" w:rsidP="00803AF3">
      <w:pPr>
        <w:rPr>
          <w:i/>
          <w:iCs/>
          <w:sz w:val="32"/>
        </w:rPr>
      </w:pPr>
      <w:r>
        <w:rPr>
          <w:sz w:val="32"/>
        </w:rPr>
        <w:t xml:space="preserve">   - </w:t>
      </w:r>
      <w:r>
        <w:rPr>
          <w:i/>
          <w:iCs/>
          <w:sz w:val="32"/>
        </w:rPr>
        <w:t>Как?</w:t>
      </w:r>
      <w:r>
        <w:rPr>
          <w:sz w:val="32"/>
        </w:rPr>
        <w:t xml:space="preserve"> – движение, обозначающее вопрос (естественное движение). – </w:t>
      </w:r>
      <w:r>
        <w:rPr>
          <w:i/>
          <w:iCs/>
          <w:sz w:val="32"/>
        </w:rPr>
        <w:t>Так?</w:t>
      </w:r>
    </w:p>
    <w:p w:rsidR="00803AF3" w:rsidRDefault="00803AF3" w:rsidP="00803AF3">
      <w:pPr>
        <w:numPr>
          <w:ilvl w:val="0"/>
          <w:numId w:val="1"/>
        </w:numPr>
        <w:rPr>
          <w:sz w:val="32"/>
        </w:rPr>
      </w:pPr>
      <w:r>
        <w:rPr>
          <w:i/>
          <w:iCs/>
          <w:sz w:val="32"/>
        </w:rPr>
        <w:t>Нет, не так,</w:t>
      </w:r>
      <w:r>
        <w:rPr>
          <w:sz w:val="32"/>
        </w:rPr>
        <w:t xml:space="preserve"> - отрицательные движения правой рукой перед грудью.</w:t>
      </w:r>
    </w:p>
    <w:p w:rsidR="00803AF3" w:rsidRDefault="00803AF3" w:rsidP="00803AF3">
      <w:pPr>
        <w:numPr>
          <w:ilvl w:val="0"/>
          <w:numId w:val="1"/>
        </w:numPr>
        <w:rPr>
          <w:sz w:val="32"/>
        </w:rPr>
      </w:pPr>
      <w:r>
        <w:rPr>
          <w:i/>
          <w:iCs/>
          <w:sz w:val="32"/>
        </w:rPr>
        <w:t xml:space="preserve">А как? </w:t>
      </w:r>
      <w:r>
        <w:rPr>
          <w:sz w:val="32"/>
        </w:rPr>
        <w:t>– растерянно.</w:t>
      </w:r>
    </w:p>
    <w:p w:rsidR="00803AF3" w:rsidRDefault="00803AF3" w:rsidP="00803AF3">
      <w:pPr>
        <w:numPr>
          <w:ilvl w:val="0"/>
          <w:numId w:val="1"/>
        </w:numPr>
        <w:rPr>
          <w:sz w:val="32"/>
        </w:rPr>
      </w:pPr>
      <w:r>
        <w:rPr>
          <w:i/>
          <w:iCs/>
          <w:sz w:val="32"/>
        </w:rPr>
        <w:lastRenderedPageBreak/>
        <w:t>Вот так,</w:t>
      </w:r>
      <w:r>
        <w:rPr>
          <w:sz w:val="32"/>
        </w:rPr>
        <w:t xml:space="preserve"> - утвердительно.</w:t>
      </w:r>
    </w:p>
    <w:p w:rsidR="00803AF3" w:rsidRDefault="00803AF3" w:rsidP="00803AF3">
      <w:pPr>
        <w:pStyle w:val="a3"/>
        <w:rPr>
          <w:sz w:val="32"/>
        </w:rPr>
      </w:pPr>
      <w:r>
        <w:rPr>
          <w:sz w:val="32"/>
        </w:rPr>
        <w:t xml:space="preserve">   В другой раз можно представить ситуацию «В раздевалке».</w:t>
      </w:r>
    </w:p>
    <w:p w:rsidR="00803AF3" w:rsidRDefault="00803AF3" w:rsidP="00803AF3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Извините, вы кто?  </w:t>
      </w:r>
    </w:p>
    <w:p w:rsidR="00803AF3" w:rsidRDefault="00803AF3" w:rsidP="00803AF3">
      <w:pPr>
        <w:rPr>
          <w:sz w:val="32"/>
        </w:rPr>
      </w:pPr>
      <w:r>
        <w:rPr>
          <w:sz w:val="32"/>
        </w:rPr>
        <w:t xml:space="preserve">   Почему на вас мое пальто?</w:t>
      </w:r>
    </w:p>
    <w:p w:rsidR="00803AF3" w:rsidRDefault="00803AF3" w:rsidP="00803AF3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Это ваше? Очень приятно!</w:t>
      </w:r>
    </w:p>
    <w:p w:rsidR="00803AF3" w:rsidRDefault="00803AF3" w:rsidP="00803AF3">
      <w:pPr>
        <w:ind w:left="225"/>
        <w:rPr>
          <w:sz w:val="32"/>
        </w:rPr>
      </w:pPr>
      <w:r>
        <w:rPr>
          <w:sz w:val="32"/>
        </w:rPr>
        <w:t>Получите его обратно!</w:t>
      </w:r>
    </w:p>
    <w:p w:rsidR="00803AF3" w:rsidRDefault="00803AF3" w:rsidP="00803AF3">
      <w:pPr>
        <w:ind w:left="225"/>
        <w:rPr>
          <w:sz w:val="32"/>
        </w:rPr>
      </w:pPr>
    </w:p>
    <w:p w:rsidR="00803AF3" w:rsidRDefault="00803AF3" w:rsidP="00803AF3">
      <w:pPr>
        <w:rPr>
          <w:sz w:val="32"/>
        </w:rPr>
      </w:pPr>
      <w:r>
        <w:rPr>
          <w:sz w:val="32"/>
        </w:rPr>
        <w:t xml:space="preserve">   Приведем еще несколько стихотворных текстов, которые хорошо запоминаются ребятами и принимаются для игры. </w:t>
      </w:r>
    </w:p>
    <w:p w:rsidR="00803AF3" w:rsidRDefault="00803AF3" w:rsidP="00803AF3">
      <w:pPr>
        <w:rPr>
          <w:sz w:val="32"/>
        </w:rPr>
      </w:pPr>
      <w:r>
        <w:rPr>
          <w:b/>
          <w:bCs/>
          <w:sz w:val="32"/>
        </w:rPr>
        <w:t>Например,</w:t>
      </w:r>
      <w:r>
        <w:rPr>
          <w:sz w:val="32"/>
        </w:rPr>
        <w:t xml:space="preserve">             </w:t>
      </w:r>
    </w:p>
    <w:p w:rsidR="00803AF3" w:rsidRDefault="00803AF3" w:rsidP="00803AF3">
      <w:pPr>
        <w:rPr>
          <w:sz w:val="32"/>
        </w:rPr>
      </w:pPr>
      <w:r>
        <w:rPr>
          <w:sz w:val="32"/>
        </w:rPr>
        <w:t xml:space="preserve">   Рано-рано выпал снег.</w:t>
      </w:r>
    </w:p>
    <w:p w:rsidR="00803AF3" w:rsidRDefault="00803AF3" w:rsidP="00803AF3">
      <w:pPr>
        <w:rPr>
          <w:sz w:val="32"/>
        </w:rPr>
      </w:pPr>
      <w:r>
        <w:rPr>
          <w:sz w:val="32"/>
        </w:rPr>
        <w:t xml:space="preserve">   Удивился человек:</w:t>
      </w:r>
    </w:p>
    <w:p w:rsidR="00803AF3" w:rsidRDefault="00803AF3" w:rsidP="00803AF3">
      <w:pPr>
        <w:rPr>
          <w:sz w:val="32"/>
        </w:rPr>
      </w:pPr>
      <w:r>
        <w:rPr>
          <w:sz w:val="32"/>
        </w:rPr>
        <w:t xml:space="preserve">   «Это снег? Не может быть!</w:t>
      </w:r>
    </w:p>
    <w:p w:rsidR="00803AF3" w:rsidRDefault="00803AF3" w:rsidP="00803AF3">
      <w:pPr>
        <w:rPr>
          <w:sz w:val="32"/>
        </w:rPr>
      </w:pPr>
      <w:r>
        <w:rPr>
          <w:sz w:val="32"/>
        </w:rPr>
        <w:t xml:space="preserve">   На дворе? Не может быть!</w:t>
      </w:r>
    </w:p>
    <w:p w:rsidR="00803AF3" w:rsidRDefault="00803AF3" w:rsidP="00803AF3">
      <w:pPr>
        <w:rPr>
          <w:sz w:val="32"/>
        </w:rPr>
      </w:pPr>
      <w:r>
        <w:rPr>
          <w:sz w:val="32"/>
        </w:rPr>
        <w:t xml:space="preserve">   На траве? Не может быть!</w:t>
      </w:r>
    </w:p>
    <w:p w:rsidR="00803AF3" w:rsidRDefault="00803AF3" w:rsidP="00803AF3">
      <w:pPr>
        <w:rPr>
          <w:sz w:val="32"/>
        </w:rPr>
      </w:pPr>
      <w:r>
        <w:rPr>
          <w:sz w:val="32"/>
        </w:rPr>
        <w:t xml:space="preserve">   В октябре? Не может быть!</w:t>
      </w:r>
    </w:p>
    <w:p w:rsidR="00803AF3" w:rsidRDefault="00803AF3" w:rsidP="00803AF3">
      <w:pPr>
        <w:rPr>
          <w:sz w:val="32"/>
        </w:rPr>
      </w:pPr>
      <w:r>
        <w:rPr>
          <w:sz w:val="32"/>
        </w:rPr>
        <w:t xml:space="preserve">   Неужели это снег?» - </w:t>
      </w:r>
    </w:p>
    <w:p w:rsidR="00803AF3" w:rsidRDefault="00803AF3" w:rsidP="00803AF3">
      <w:pPr>
        <w:rPr>
          <w:sz w:val="32"/>
        </w:rPr>
      </w:pPr>
      <w:r>
        <w:rPr>
          <w:sz w:val="32"/>
        </w:rPr>
        <w:t xml:space="preserve">   Не поверил человек.</w:t>
      </w:r>
    </w:p>
    <w:p w:rsidR="00803AF3" w:rsidRDefault="00803AF3" w:rsidP="00803AF3">
      <w:pPr>
        <w:rPr>
          <w:sz w:val="32"/>
        </w:rPr>
      </w:pPr>
      <w:r>
        <w:rPr>
          <w:sz w:val="32"/>
        </w:rPr>
        <w:t xml:space="preserve">                             </w:t>
      </w:r>
      <w:r>
        <w:rPr>
          <w:i/>
          <w:iCs/>
          <w:sz w:val="32"/>
        </w:rPr>
        <w:t>(Г. Сапгир)</w:t>
      </w:r>
    </w:p>
    <w:p w:rsidR="00803AF3" w:rsidRDefault="00803AF3" w:rsidP="00803AF3">
      <w:pPr>
        <w:rPr>
          <w:sz w:val="32"/>
        </w:rPr>
      </w:pPr>
      <w:r>
        <w:rPr>
          <w:sz w:val="32"/>
        </w:rPr>
        <w:t xml:space="preserve"> </w:t>
      </w:r>
    </w:p>
    <w:p w:rsidR="00803AF3" w:rsidRDefault="00803AF3" w:rsidP="00803AF3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>Таких тематических зарисовок может быть много. Благодаря им происходит синтезирование различных видов деятельности, у детей возникают новые потребности, интересы, эмоции, развиваются языковые и речевые способности.</w:t>
      </w:r>
    </w:p>
    <w:p w:rsidR="00803AF3" w:rsidRDefault="00803AF3" w:rsidP="00803AF3">
      <w:pPr>
        <w:ind w:firstLine="708"/>
        <w:rPr>
          <w:sz w:val="32"/>
        </w:rPr>
      </w:pPr>
      <w:r>
        <w:rPr>
          <w:sz w:val="32"/>
        </w:rPr>
        <w:t xml:space="preserve">На этапе драматизаций активно используется музыкальное сопровождение.  </w:t>
      </w:r>
    </w:p>
    <w:p w:rsidR="00803AF3" w:rsidRDefault="00803AF3" w:rsidP="00803AF3">
      <w:pPr>
        <w:rPr>
          <w:sz w:val="28"/>
        </w:rPr>
      </w:pPr>
      <w:r>
        <w:rPr>
          <w:sz w:val="32"/>
        </w:rPr>
        <w:t xml:space="preserve">                                                                                    </w:t>
      </w:r>
    </w:p>
    <w:p w:rsidR="00A46630" w:rsidRDefault="00A46630">
      <w:bookmarkStart w:id="0" w:name="_GoBack"/>
      <w:bookmarkEnd w:id="0"/>
    </w:p>
    <w:sectPr w:rsidR="00A4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00125"/>
    <w:multiLevelType w:val="hybridMultilevel"/>
    <w:tmpl w:val="AE54394E"/>
    <w:lvl w:ilvl="0" w:tplc="B43E638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A3"/>
    <w:rsid w:val="00803AF3"/>
    <w:rsid w:val="00A46630"/>
    <w:rsid w:val="00F9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3AF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A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803AF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03A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803AF3"/>
    <w:pPr>
      <w:jc w:val="center"/>
    </w:pPr>
    <w:rPr>
      <w:b/>
      <w:bCs/>
      <w:sz w:val="52"/>
    </w:rPr>
  </w:style>
  <w:style w:type="character" w:customStyle="1" w:styleId="30">
    <w:name w:val="Основной текст 3 Знак"/>
    <w:basedOn w:val="a0"/>
    <w:link w:val="3"/>
    <w:semiHidden/>
    <w:rsid w:val="00803AF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3AF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A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803AF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03A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803AF3"/>
    <w:pPr>
      <w:jc w:val="center"/>
    </w:pPr>
    <w:rPr>
      <w:b/>
      <w:bCs/>
      <w:sz w:val="52"/>
    </w:rPr>
  </w:style>
  <w:style w:type="character" w:customStyle="1" w:styleId="30">
    <w:name w:val="Основной текст 3 Знак"/>
    <w:basedOn w:val="a0"/>
    <w:link w:val="3"/>
    <w:semiHidden/>
    <w:rsid w:val="00803AF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2015-10-06T16:22:00Z</dcterms:created>
  <dcterms:modified xsi:type="dcterms:W3CDTF">2015-10-06T16:22:00Z</dcterms:modified>
</cp:coreProperties>
</file>