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CE9" w:rsidRPr="00FB3CC2" w:rsidRDefault="002D1CE9" w:rsidP="002D1CE9">
      <w:pPr>
        <w:pStyle w:val="a3"/>
        <w:jc w:val="center"/>
        <w:rPr>
          <w:rFonts w:ascii="Times New Roman" w:hAnsi="Times New Roman"/>
          <w:sz w:val="32"/>
          <w:szCs w:val="32"/>
        </w:rPr>
      </w:pPr>
      <w:r w:rsidRPr="00FB3CC2">
        <w:rPr>
          <w:rFonts w:ascii="Times New Roman" w:hAnsi="Times New Roman"/>
          <w:sz w:val="32"/>
          <w:szCs w:val="32"/>
        </w:rPr>
        <w:t>Городской семинар с МДОУ</w:t>
      </w:r>
    </w:p>
    <w:p w:rsidR="002D1CE9" w:rsidRPr="00FB3CC2" w:rsidRDefault="002D1CE9" w:rsidP="002D1CE9">
      <w:pPr>
        <w:pStyle w:val="a3"/>
        <w:jc w:val="center"/>
        <w:rPr>
          <w:rFonts w:ascii="Times New Roman" w:hAnsi="Times New Roman"/>
          <w:sz w:val="32"/>
          <w:szCs w:val="32"/>
        </w:rPr>
      </w:pPr>
      <w:r w:rsidRPr="00FB3CC2">
        <w:rPr>
          <w:rFonts w:ascii="Times New Roman" w:hAnsi="Times New Roman"/>
          <w:sz w:val="32"/>
          <w:szCs w:val="32"/>
        </w:rPr>
        <w:t>"</w:t>
      </w:r>
      <w:r w:rsidRPr="00FB3CC2">
        <w:rPr>
          <w:rFonts w:ascii="Times New Roman" w:eastAsia="Times New Roman" w:hAnsi="Times New Roman"/>
          <w:sz w:val="32"/>
          <w:szCs w:val="32"/>
        </w:rPr>
        <w:t>Деятельностный подход в формировании ключевых компетенций младших школьников"</w:t>
      </w:r>
    </w:p>
    <w:p w:rsidR="002D1CE9" w:rsidRPr="00FB3CC2" w:rsidRDefault="002D1CE9" w:rsidP="002D1CE9">
      <w:pPr>
        <w:pStyle w:val="a3"/>
        <w:jc w:val="center"/>
        <w:rPr>
          <w:rFonts w:ascii="Times New Roman" w:hAnsi="Times New Roman"/>
          <w:b/>
          <w:sz w:val="32"/>
          <w:szCs w:val="32"/>
        </w:rPr>
      </w:pPr>
    </w:p>
    <w:p w:rsidR="002D1CE9" w:rsidRDefault="002D1CE9" w:rsidP="002D1CE9">
      <w:pPr>
        <w:pStyle w:val="a3"/>
        <w:jc w:val="center"/>
        <w:rPr>
          <w:rFonts w:ascii="Times New Roman" w:hAnsi="Times New Roman"/>
          <w:b/>
          <w:sz w:val="28"/>
          <w:szCs w:val="28"/>
        </w:rPr>
      </w:pPr>
    </w:p>
    <w:p w:rsidR="002D1CE9" w:rsidRDefault="002D1CE9" w:rsidP="002D1CE9">
      <w:pPr>
        <w:pStyle w:val="a3"/>
        <w:jc w:val="center"/>
        <w:rPr>
          <w:rFonts w:ascii="Times New Roman" w:hAnsi="Times New Roman"/>
          <w:b/>
          <w:sz w:val="28"/>
          <w:szCs w:val="28"/>
        </w:rPr>
      </w:pPr>
    </w:p>
    <w:p w:rsidR="002D1CE9" w:rsidRDefault="002D1CE9" w:rsidP="002D1CE9">
      <w:pPr>
        <w:pStyle w:val="a3"/>
        <w:jc w:val="center"/>
        <w:rPr>
          <w:rFonts w:ascii="Times New Roman" w:hAnsi="Times New Roman"/>
          <w:b/>
          <w:sz w:val="28"/>
          <w:szCs w:val="28"/>
        </w:rPr>
      </w:pPr>
    </w:p>
    <w:p w:rsidR="002D1CE9" w:rsidRDefault="002D1CE9" w:rsidP="002D1CE9">
      <w:pPr>
        <w:pStyle w:val="a3"/>
        <w:jc w:val="center"/>
        <w:rPr>
          <w:rFonts w:ascii="Times New Roman" w:hAnsi="Times New Roman"/>
          <w:b/>
          <w:sz w:val="28"/>
          <w:szCs w:val="28"/>
        </w:rPr>
      </w:pPr>
    </w:p>
    <w:p w:rsidR="002D1CE9" w:rsidRDefault="002D1CE9" w:rsidP="002D1CE9">
      <w:pPr>
        <w:pStyle w:val="a3"/>
        <w:jc w:val="center"/>
        <w:rPr>
          <w:rFonts w:ascii="Times New Roman" w:hAnsi="Times New Roman"/>
          <w:b/>
          <w:sz w:val="28"/>
          <w:szCs w:val="28"/>
        </w:rPr>
      </w:pPr>
    </w:p>
    <w:p w:rsidR="002D1CE9" w:rsidRPr="002D1CE9" w:rsidRDefault="002D1CE9" w:rsidP="002D1CE9">
      <w:pPr>
        <w:pStyle w:val="a3"/>
        <w:jc w:val="center"/>
        <w:rPr>
          <w:rFonts w:ascii="Times New Roman" w:hAnsi="Times New Roman"/>
          <w:b/>
          <w:sz w:val="40"/>
          <w:szCs w:val="40"/>
        </w:rPr>
      </w:pPr>
    </w:p>
    <w:p w:rsidR="002D1CE9" w:rsidRDefault="002D1CE9" w:rsidP="002D1CE9">
      <w:pPr>
        <w:pStyle w:val="a3"/>
        <w:jc w:val="center"/>
        <w:rPr>
          <w:rFonts w:ascii="Times New Roman" w:hAnsi="Times New Roman"/>
          <w:b/>
          <w:sz w:val="28"/>
          <w:szCs w:val="28"/>
        </w:rPr>
      </w:pPr>
    </w:p>
    <w:p w:rsidR="002D1CE9" w:rsidRDefault="002D1CE9" w:rsidP="002D1CE9">
      <w:pPr>
        <w:pStyle w:val="a3"/>
        <w:jc w:val="center"/>
        <w:rPr>
          <w:rFonts w:ascii="Times New Roman" w:hAnsi="Times New Roman"/>
          <w:b/>
          <w:sz w:val="28"/>
          <w:szCs w:val="28"/>
        </w:rPr>
      </w:pPr>
    </w:p>
    <w:p w:rsidR="002D1CE9" w:rsidRDefault="002D1CE9" w:rsidP="002D1CE9">
      <w:pPr>
        <w:pStyle w:val="a3"/>
        <w:jc w:val="center"/>
        <w:rPr>
          <w:rFonts w:ascii="Times New Roman" w:hAnsi="Times New Roman"/>
          <w:b/>
          <w:sz w:val="28"/>
          <w:szCs w:val="28"/>
        </w:rPr>
      </w:pPr>
    </w:p>
    <w:p w:rsidR="002D1CE9" w:rsidRPr="00D62774" w:rsidRDefault="002D1CE9" w:rsidP="002D1CE9">
      <w:pPr>
        <w:pStyle w:val="a3"/>
        <w:jc w:val="center"/>
        <w:rPr>
          <w:rFonts w:ascii="Times New Roman" w:hAnsi="Times New Roman"/>
          <w:b/>
          <w:sz w:val="40"/>
          <w:szCs w:val="40"/>
        </w:rPr>
      </w:pPr>
      <w:r w:rsidRPr="00D62774">
        <w:rPr>
          <w:rFonts w:ascii="Times New Roman" w:hAnsi="Times New Roman"/>
          <w:b/>
          <w:sz w:val="40"/>
          <w:szCs w:val="40"/>
        </w:rPr>
        <w:t>"</w:t>
      </w:r>
      <w:r w:rsidRPr="008A308B">
        <w:rPr>
          <w:rFonts w:ascii="Times New Roman" w:hAnsi="Times New Roman"/>
          <w:sz w:val="26"/>
          <w:szCs w:val="26"/>
        </w:rPr>
        <w:t xml:space="preserve"> </w:t>
      </w:r>
      <w:r w:rsidRPr="002D1CE9">
        <w:rPr>
          <w:rFonts w:ascii="Times New Roman" w:hAnsi="Times New Roman"/>
          <w:sz w:val="40"/>
          <w:szCs w:val="40"/>
        </w:rPr>
        <w:t>Интерактивные методы</w:t>
      </w:r>
      <w:r w:rsidRPr="002D1CE9">
        <w:rPr>
          <w:rFonts w:ascii="Times New Roman" w:eastAsia="Times New Roman" w:hAnsi="Times New Roman"/>
          <w:sz w:val="40"/>
          <w:szCs w:val="40"/>
        </w:rPr>
        <w:t xml:space="preserve"> обучения в начальной школе</w:t>
      </w:r>
      <w:r w:rsidRPr="00D62774">
        <w:rPr>
          <w:rFonts w:ascii="Times New Roman" w:hAnsi="Times New Roman"/>
          <w:b/>
          <w:sz w:val="40"/>
          <w:szCs w:val="40"/>
        </w:rPr>
        <w:t xml:space="preserve"> "</w:t>
      </w:r>
    </w:p>
    <w:p w:rsidR="002D1CE9" w:rsidRDefault="002D1CE9" w:rsidP="002D1CE9">
      <w:pPr>
        <w:pStyle w:val="a3"/>
        <w:jc w:val="right"/>
        <w:rPr>
          <w:rFonts w:ascii="Times New Roman" w:hAnsi="Times New Roman"/>
          <w:b/>
          <w:sz w:val="28"/>
          <w:szCs w:val="28"/>
        </w:rPr>
      </w:pPr>
    </w:p>
    <w:p w:rsidR="002D1CE9" w:rsidRDefault="002D1CE9" w:rsidP="002D1CE9">
      <w:pPr>
        <w:pStyle w:val="a3"/>
        <w:jc w:val="right"/>
        <w:rPr>
          <w:rFonts w:ascii="Times New Roman" w:hAnsi="Times New Roman"/>
          <w:b/>
          <w:sz w:val="28"/>
          <w:szCs w:val="28"/>
        </w:rPr>
      </w:pPr>
    </w:p>
    <w:p w:rsidR="002D1CE9" w:rsidRDefault="002D1CE9" w:rsidP="002D1CE9">
      <w:pPr>
        <w:pStyle w:val="a3"/>
        <w:jc w:val="right"/>
        <w:rPr>
          <w:rFonts w:ascii="Times New Roman" w:hAnsi="Times New Roman"/>
          <w:b/>
          <w:sz w:val="28"/>
          <w:szCs w:val="28"/>
        </w:rPr>
      </w:pPr>
    </w:p>
    <w:p w:rsidR="002D1CE9" w:rsidRDefault="002D1CE9" w:rsidP="002D1CE9">
      <w:pPr>
        <w:pStyle w:val="a3"/>
        <w:jc w:val="right"/>
        <w:rPr>
          <w:rFonts w:ascii="Times New Roman" w:hAnsi="Times New Roman"/>
          <w:b/>
          <w:sz w:val="28"/>
          <w:szCs w:val="28"/>
        </w:rPr>
      </w:pPr>
    </w:p>
    <w:p w:rsidR="002D1CE9" w:rsidRDefault="002D1CE9" w:rsidP="002D1CE9">
      <w:pPr>
        <w:pStyle w:val="a3"/>
        <w:jc w:val="center"/>
        <w:rPr>
          <w:rFonts w:ascii="Times New Roman" w:hAnsi="Times New Roman"/>
          <w:b/>
          <w:sz w:val="28"/>
          <w:szCs w:val="28"/>
        </w:rPr>
      </w:pPr>
    </w:p>
    <w:p w:rsidR="002D1CE9" w:rsidRDefault="002D1CE9" w:rsidP="002D1CE9">
      <w:pPr>
        <w:pStyle w:val="a3"/>
        <w:jc w:val="center"/>
        <w:rPr>
          <w:rFonts w:ascii="Times New Roman" w:hAnsi="Times New Roman"/>
          <w:b/>
          <w:sz w:val="28"/>
          <w:szCs w:val="28"/>
        </w:rPr>
      </w:pPr>
    </w:p>
    <w:p w:rsidR="002D1CE9" w:rsidRDefault="002D1CE9" w:rsidP="002D1CE9">
      <w:pPr>
        <w:pStyle w:val="a3"/>
        <w:jc w:val="center"/>
        <w:rPr>
          <w:rFonts w:ascii="Times New Roman" w:hAnsi="Times New Roman"/>
          <w:b/>
          <w:sz w:val="28"/>
          <w:szCs w:val="28"/>
        </w:rPr>
      </w:pPr>
    </w:p>
    <w:p w:rsidR="002D1CE9" w:rsidRDefault="002D1CE9" w:rsidP="002D1CE9">
      <w:pPr>
        <w:pStyle w:val="a3"/>
        <w:jc w:val="center"/>
        <w:rPr>
          <w:rFonts w:ascii="Times New Roman" w:hAnsi="Times New Roman"/>
          <w:b/>
          <w:sz w:val="28"/>
          <w:szCs w:val="28"/>
        </w:rPr>
      </w:pPr>
    </w:p>
    <w:p w:rsidR="002D1CE9" w:rsidRDefault="002D1CE9" w:rsidP="002D1CE9">
      <w:pPr>
        <w:pStyle w:val="a3"/>
        <w:jc w:val="center"/>
        <w:rPr>
          <w:rFonts w:ascii="Times New Roman" w:hAnsi="Times New Roman"/>
          <w:b/>
          <w:sz w:val="28"/>
          <w:szCs w:val="28"/>
        </w:rPr>
      </w:pPr>
      <w:r>
        <w:rPr>
          <w:rFonts w:ascii="Times New Roman" w:hAnsi="Times New Roman"/>
          <w:b/>
          <w:sz w:val="28"/>
          <w:szCs w:val="28"/>
        </w:rPr>
        <w:t xml:space="preserve">                                                                                       Автор работы:</w:t>
      </w:r>
    </w:p>
    <w:p w:rsidR="002D1CE9" w:rsidRDefault="002D1CE9" w:rsidP="002D1CE9">
      <w:pPr>
        <w:pStyle w:val="a3"/>
        <w:jc w:val="right"/>
        <w:rPr>
          <w:rFonts w:ascii="Times New Roman" w:hAnsi="Times New Roman"/>
          <w:b/>
          <w:sz w:val="28"/>
          <w:szCs w:val="28"/>
        </w:rPr>
      </w:pPr>
      <w:r>
        <w:rPr>
          <w:rFonts w:ascii="Times New Roman" w:hAnsi="Times New Roman"/>
          <w:b/>
          <w:sz w:val="28"/>
          <w:szCs w:val="28"/>
        </w:rPr>
        <w:t>Танью Оксана Вячеславовна</w:t>
      </w:r>
    </w:p>
    <w:p w:rsidR="002D1CE9" w:rsidRPr="00D62774" w:rsidRDefault="002D1CE9" w:rsidP="002D1CE9">
      <w:pPr>
        <w:pStyle w:val="a3"/>
        <w:jc w:val="right"/>
        <w:rPr>
          <w:rFonts w:ascii="Times New Roman" w:hAnsi="Times New Roman"/>
          <w:b/>
          <w:sz w:val="26"/>
          <w:szCs w:val="26"/>
        </w:rPr>
      </w:pPr>
      <w:r w:rsidRPr="00D62774">
        <w:rPr>
          <w:rFonts w:ascii="Times New Roman" w:hAnsi="Times New Roman"/>
          <w:b/>
          <w:sz w:val="26"/>
          <w:szCs w:val="26"/>
        </w:rPr>
        <w:t>учитель начальных классов</w:t>
      </w:r>
    </w:p>
    <w:p w:rsidR="002D1CE9" w:rsidRPr="00D62774" w:rsidRDefault="002D1CE9" w:rsidP="002D1CE9">
      <w:pPr>
        <w:pStyle w:val="a3"/>
        <w:jc w:val="right"/>
        <w:rPr>
          <w:rFonts w:ascii="Times New Roman" w:hAnsi="Times New Roman"/>
          <w:b/>
          <w:sz w:val="26"/>
          <w:szCs w:val="26"/>
        </w:rPr>
      </w:pPr>
      <w:r w:rsidRPr="00D62774">
        <w:rPr>
          <w:rFonts w:ascii="Times New Roman" w:hAnsi="Times New Roman"/>
          <w:b/>
          <w:sz w:val="26"/>
          <w:szCs w:val="26"/>
        </w:rPr>
        <w:t>М</w:t>
      </w:r>
      <w:r w:rsidR="00A91F38">
        <w:rPr>
          <w:rFonts w:ascii="Times New Roman" w:hAnsi="Times New Roman"/>
          <w:b/>
          <w:sz w:val="26"/>
          <w:szCs w:val="26"/>
        </w:rPr>
        <w:t>Б</w:t>
      </w:r>
      <w:r w:rsidRPr="00D62774">
        <w:rPr>
          <w:rFonts w:ascii="Times New Roman" w:hAnsi="Times New Roman"/>
          <w:b/>
          <w:sz w:val="26"/>
          <w:szCs w:val="26"/>
        </w:rPr>
        <w:t>ОУ "Средняя школа №6"</w:t>
      </w:r>
    </w:p>
    <w:p w:rsidR="002D1CE9" w:rsidRPr="00D62774" w:rsidRDefault="002D1CE9" w:rsidP="002D1CE9">
      <w:pPr>
        <w:pStyle w:val="a3"/>
        <w:jc w:val="right"/>
        <w:rPr>
          <w:rFonts w:ascii="Times New Roman" w:hAnsi="Times New Roman"/>
          <w:b/>
          <w:sz w:val="28"/>
          <w:szCs w:val="28"/>
        </w:rPr>
      </w:pPr>
    </w:p>
    <w:p w:rsidR="002D1CE9" w:rsidRDefault="002D1CE9" w:rsidP="002D1CE9">
      <w:pPr>
        <w:pStyle w:val="a3"/>
        <w:jc w:val="center"/>
        <w:rPr>
          <w:rFonts w:ascii="Times New Roman" w:hAnsi="Times New Roman"/>
          <w:b/>
          <w:sz w:val="28"/>
          <w:szCs w:val="28"/>
        </w:rPr>
      </w:pPr>
    </w:p>
    <w:p w:rsidR="002D1CE9" w:rsidRDefault="002D1CE9" w:rsidP="002D1CE9">
      <w:pPr>
        <w:pStyle w:val="a3"/>
        <w:jc w:val="center"/>
        <w:rPr>
          <w:rFonts w:ascii="Times New Roman" w:hAnsi="Times New Roman"/>
          <w:b/>
          <w:sz w:val="28"/>
          <w:szCs w:val="28"/>
        </w:rPr>
      </w:pPr>
    </w:p>
    <w:p w:rsidR="002D1CE9" w:rsidRDefault="002D1CE9" w:rsidP="002D1CE9">
      <w:pPr>
        <w:pStyle w:val="a3"/>
        <w:jc w:val="center"/>
        <w:rPr>
          <w:rFonts w:ascii="Times New Roman" w:hAnsi="Times New Roman"/>
          <w:b/>
          <w:sz w:val="28"/>
          <w:szCs w:val="28"/>
        </w:rPr>
      </w:pPr>
    </w:p>
    <w:p w:rsidR="002D1CE9" w:rsidRDefault="002D1CE9" w:rsidP="002D1CE9">
      <w:pPr>
        <w:pStyle w:val="a3"/>
        <w:jc w:val="center"/>
        <w:rPr>
          <w:rFonts w:ascii="Times New Roman" w:hAnsi="Times New Roman"/>
          <w:b/>
          <w:sz w:val="28"/>
          <w:szCs w:val="28"/>
        </w:rPr>
      </w:pPr>
    </w:p>
    <w:p w:rsidR="002D1CE9" w:rsidRDefault="002D1CE9" w:rsidP="002D1CE9">
      <w:pPr>
        <w:pStyle w:val="a3"/>
        <w:jc w:val="center"/>
        <w:rPr>
          <w:rFonts w:ascii="Times New Roman" w:hAnsi="Times New Roman"/>
          <w:b/>
          <w:sz w:val="28"/>
          <w:szCs w:val="28"/>
        </w:rPr>
      </w:pPr>
    </w:p>
    <w:p w:rsidR="002D1CE9" w:rsidRDefault="002D1CE9" w:rsidP="002D1CE9">
      <w:pPr>
        <w:pStyle w:val="a3"/>
        <w:jc w:val="center"/>
        <w:rPr>
          <w:rFonts w:ascii="Times New Roman" w:hAnsi="Times New Roman"/>
          <w:b/>
          <w:sz w:val="28"/>
          <w:szCs w:val="28"/>
        </w:rPr>
      </w:pPr>
    </w:p>
    <w:p w:rsidR="002D1CE9" w:rsidRDefault="002D1CE9" w:rsidP="002D1CE9">
      <w:pPr>
        <w:pStyle w:val="a3"/>
        <w:jc w:val="center"/>
        <w:rPr>
          <w:rFonts w:ascii="Times New Roman" w:hAnsi="Times New Roman"/>
          <w:b/>
          <w:sz w:val="28"/>
          <w:szCs w:val="28"/>
        </w:rPr>
      </w:pPr>
    </w:p>
    <w:p w:rsidR="002D1CE9" w:rsidRDefault="002D1CE9" w:rsidP="002D1CE9">
      <w:pPr>
        <w:pStyle w:val="a3"/>
        <w:jc w:val="center"/>
        <w:rPr>
          <w:rFonts w:ascii="Times New Roman" w:hAnsi="Times New Roman"/>
          <w:b/>
          <w:sz w:val="28"/>
          <w:szCs w:val="28"/>
        </w:rPr>
      </w:pPr>
    </w:p>
    <w:p w:rsidR="002D1CE9" w:rsidRDefault="002D1CE9" w:rsidP="002D1CE9">
      <w:pPr>
        <w:pStyle w:val="a3"/>
        <w:jc w:val="center"/>
        <w:rPr>
          <w:rFonts w:ascii="Times New Roman" w:hAnsi="Times New Roman"/>
          <w:b/>
          <w:sz w:val="28"/>
          <w:szCs w:val="28"/>
        </w:rPr>
      </w:pPr>
    </w:p>
    <w:p w:rsidR="002D1CE9" w:rsidRDefault="002D1CE9" w:rsidP="002D1CE9">
      <w:pPr>
        <w:pStyle w:val="a3"/>
        <w:jc w:val="center"/>
        <w:rPr>
          <w:rFonts w:ascii="Times New Roman" w:hAnsi="Times New Roman"/>
          <w:b/>
          <w:sz w:val="28"/>
          <w:szCs w:val="28"/>
        </w:rPr>
      </w:pPr>
    </w:p>
    <w:p w:rsidR="002D1CE9" w:rsidRDefault="002D1CE9" w:rsidP="002D1CE9">
      <w:pPr>
        <w:pStyle w:val="a3"/>
        <w:jc w:val="center"/>
        <w:rPr>
          <w:rFonts w:ascii="Times New Roman" w:hAnsi="Times New Roman"/>
          <w:b/>
          <w:sz w:val="28"/>
          <w:szCs w:val="28"/>
        </w:rPr>
      </w:pPr>
    </w:p>
    <w:p w:rsidR="002D1CE9" w:rsidRDefault="002D1CE9" w:rsidP="002D1CE9">
      <w:pPr>
        <w:pStyle w:val="a3"/>
        <w:jc w:val="center"/>
        <w:rPr>
          <w:rFonts w:ascii="Times New Roman" w:hAnsi="Times New Roman"/>
          <w:b/>
          <w:sz w:val="28"/>
          <w:szCs w:val="28"/>
        </w:rPr>
      </w:pPr>
    </w:p>
    <w:p w:rsidR="002D1CE9" w:rsidRDefault="002D1CE9" w:rsidP="002D1CE9">
      <w:pPr>
        <w:pStyle w:val="a3"/>
        <w:jc w:val="center"/>
        <w:rPr>
          <w:rFonts w:ascii="Times New Roman" w:hAnsi="Times New Roman"/>
          <w:b/>
          <w:sz w:val="28"/>
          <w:szCs w:val="28"/>
        </w:rPr>
      </w:pPr>
      <w:r>
        <w:rPr>
          <w:rFonts w:ascii="Times New Roman" w:hAnsi="Times New Roman"/>
          <w:b/>
          <w:sz w:val="28"/>
          <w:szCs w:val="28"/>
        </w:rPr>
        <w:t>Когалым 2012</w:t>
      </w:r>
    </w:p>
    <w:p w:rsidR="002D1CE9" w:rsidRPr="00F75392" w:rsidRDefault="002D1CE9" w:rsidP="002D1CE9">
      <w:pPr>
        <w:pStyle w:val="a3"/>
        <w:jc w:val="center"/>
        <w:rPr>
          <w:rFonts w:ascii="Times New Roman" w:hAnsi="Times New Roman"/>
          <w:b/>
          <w:sz w:val="28"/>
          <w:szCs w:val="28"/>
        </w:rPr>
      </w:pPr>
    </w:p>
    <w:p w:rsidR="002D1CE9" w:rsidRDefault="002D1CE9" w:rsidP="002D1CE9">
      <w:pPr>
        <w:pStyle w:val="a3"/>
        <w:jc w:val="both"/>
        <w:rPr>
          <w:rFonts w:ascii="Times New Roman" w:eastAsia="Times New Roman" w:hAnsi="Times New Roman"/>
          <w:sz w:val="26"/>
          <w:szCs w:val="26"/>
        </w:rPr>
      </w:pPr>
    </w:p>
    <w:p w:rsidR="002D1CE9" w:rsidRDefault="002D1CE9" w:rsidP="002D1CE9">
      <w:pPr>
        <w:pStyle w:val="a3"/>
        <w:jc w:val="both"/>
        <w:rPr>
          <w:rFonts w:ascii="Times New Roman" w:eastAsia="Times New Roman" w:hAnsi="Times New Roman"/>
          <w:sz w:val="26"/>
          <w:szCs w:val="26"/>
        </w:rPr>
      </w:pPr>
    </w:p>
    <w:p w:rsidR="002D1CE9" w:rsidRPr="002D1CE9" w:rsidRDefault="002D1CE9" w:rsidP="00301B72">
      <w:pPr>
        <w:pStyle w:val="a3"/>
        <w:jc w:val="both"/>
        <w:rPr>
          <w:rFonts w:ascii="Times New Roman" w:hAnsi="Times New Roman"/>
          <w:sz w:val="26"/>
          <w:szCs w:val="26"/>
        </w:rPr>
      </w:pPr>
      <w:r>
        <w:rPr>
          <w:rFonts w:ascii="Times New Roman" w:hAnsi="Times New Roman"/>
          <w:sz w:val="26"/>
          <w:szCs w:val="26"/>
        </w:rPr>
        <w:lastRenderedPageBreak/>
        <w:tab/>
      </w:r>
      <w:r w:rsidR="00DF4D38" w:rsidRPr="002D1CE9">
        <w:rPr>
          <w:rFonts w:ascii="Times New Roman" w:hAnsi="Times New Roman"/>
          <w:sz w:val="26"/>
          <w:szCs w:val="26"/>
        </w:rPr>
        <w:t>Начальная школа – очень важный этап в жизни каждого человека. Важный и сложный. Современные дети живут в условиях большого информационного пространства, некоторые из них очень мало общаются со своими сверстниками, проводя основное свободное время за компьютером и телевизором. Школьники умеют пользоваться телефонами, электронными игрушками, но совсем не умеют играть с одноклассниками.</w:t>
      </w:r>
    </w:p>
    <w:p w:rsidR="00DF4D38" w:rsidRPr="002D1CE9" w:rsidRDefault="00DF4D38" w:rsidP="00301B72">
      <w:pPr>
        <w:pStyle w:val="a3"/>
        <w:jc w:val="both"/>
        <w:rPr>
          <w:rFonts w:ascii="Times New Roman" w:hAnsi="Times New Roman"/>
          <w:sz w:val="26"/>
          <w:szCs w:val="26"/>
        </w:rPr>
      </w:pPr>
      <w:r w:rsidRPr="002D1CE9">
        <w:rPr>
          <w:rFonts w:ascii="Times New Roman" w:hAnsi="Times New Roman"/>
          <w:sz w:val="26"/>
          <w:szCs w:val="26"/>
        </w:rPr>
        <w:t xml:space="preserve"> </w:t>
      </w:r>
      <w:r w:rsidR="002D1CE9">
        <w:rPr>
          <w:rFonts w:ascii="Times New Roman" w:hAnsi="Times New Roman"/>
          <w:sz w:val="26"/>
          <w:szCs w:val="26"/>
        </w:rPr>
        <w:tab/>
      </w:r>
      <w:r w:rsidRPr="002D1CE9">
        <w:rPr>
          <w:rFonts w:ascii="Times New Roman" w:hAnsi="Times New Roman"/>
          <w:sz w:val="26"/>
          <w:szCs w:val="26"/>
        </w:rPr>
        <w:t xml:space="preserve"> Младший школьный возраст имеет специфические возрастные особенности: неустойчивое внимание, преобладание наглядно-образного мышления, повышенную двигательную активность, стремление к игровой деятельности, разнообразие познавательных интересов. </w:t>
      </w:r>
    </w:p>
    <w:p w:rsidR="00DF4D38" w:rsidRPr="002D1CE9" w:rsidRDefault="00DF4D38" w:rsidP="00301B72">
      <w:pPr>
        <w:pStyle w:val="a3"/>
        <w:jc w:val="both"/>
        <w:rPr>
          <w:rFonts w:ascii="Times New Roman" w:hAnsi="Times New Roman"/>
          <w:iCs/>
          <w:spacing w:val="-1"/>
          <w:sz w:val="26"/>
          <w:szCs w:val="26"/>
        </w:rPr>
      </w:pPr>
      <w:r w:rsidRPr="002D1CE9">
        <w:rPr>
          <w:rFonts w:ascii="Times New Roman" w:hAnsi="Times New Roman"/>
          <w:iCs/>
          <w:spacing w:val="-1"/>
          <w:sz w:val="26"/>
          <w:szCs w:val="26"/>
        </w:rPr>
        <w:t xml:space="preserve">    </w:t>
      </w:r>
      <w:r w:rsidR="00301B72">
        <w:rPr>
          <w:rFonts w:ascii="Times New Roman" w:hAnsi="Times New Roman"/>
          <w:iCs/>
          <w:spacing w:val="-1"/>
          <w:sz w:val="26"/>
          <w:szCs w:val="26"/>
        </w:rPr>
        <w:tab/>
      </w:r>
      <w:r w:rsidRPr="002D1CE9">
        <w:rPr>
          <w:rFonts w:ascii="Times New Roman" w:hAnsi="Times New Roman"/>
          <w:iCs/>
          <w:spacing w:val="-1"/>
          <w:sz w:val="26"/>
          <w:szCs w:val="26"/>
        </w:rPr>
        <w:t xml:space="preserve"> Для того чтобы поддержать в течение урока внимание детей, необходима организация активной и интересной мыслительной деятельности.</w:t>
      </w:r>
    </w:p>
    <w:p w:rsidR="00DF4D38" w:rsidRPr="002D1CE9" w:rsidRDefault="00DF4D38" w:rsidP="00301B72">
      <w:pPr>
        <w:pStyle w:val="a3"/>
        <w:jc w:val="both"/>
        <w:rPr>
          <w:rFonts w:ascii="Times New Roman" w:hAnsi="Times New Roman"/>
          <w:sz w:val="26"/>
          <w:szCs w:val="26"/>
        </w:rPr>
      </w:pPr>
      <w:r w:rsidRPr="002D1CE9">
        <w:rPr>
          <w:rFonts w:ascii="Times New Roman" w:hAnsi="Times New Roman"/>
          <w:iCs/>
          <w:spacing w:val="-1"/>
          <w:sz w:val="26"/>
          <w:szCs w:val="26"/>
        </w:rPr>
        <w:t xml:space="preserve"> </w:t>
      </w:r>
      <w:r w:rsidR="002D1CE9">
        <w:rPr>
          <w:rFonts w:ascii="Times New Roman" w:hAnsi="Times New Roman"/>
          <w:iCs/>
          <w:spacing w:val="-1"/>
          <w:sz w:val="26"/>
          <w:szCs w:val="26"/>
        </w:rPr>
        <w:tab/>
      </w:r>
      <w:r w:rsidRPr="002D1CE9">
        <w:rPr>
          <w:rFonts w:ascii="Times New Roman" w:hAnsi="Times New Roman"/>
          <w:iCs/>
          <w:spacing w:val="-1"/>
          <w:sz w:val="26"/>
          <w:szCs w:val="26"/>
        </w:rPr>
        <w:t xml:space="preserve">Интерактивные методы </w:t>
      </w:r>
      <w:r w:rsidRPr="002D1CE9">
        <w:rPr>
          <w:rFonts w:ascii="Times New Roman" w:hAnsi="Times New Roman"/>
          <w:sz w:val="26"/>
          <w:szCs w:val="26"/>
        </w:rPr>
        <w:t>способствуют активизации познавательной деятельности учащихся и применение их технологий очень актуально в современной начальной школе.</w:t>
      </w:r>
    </w:p>
    <w:p w:rsidR="00DF4D38" w:rsidRPr="002D1CE9" w:rsidRDefault="00DF4D38" w:rsidP="00301B72">
      <w:pPr>
        <w:pStyle w:val="a3"/>
        <w:jc w:val="both"/>
        <w:rPr>
          <w:rFonts w:ascii="Times New Roman" w:hAnsi="Times New Roman"/>
          <w:sz w:val="26"/>
          <w:szCs w:val="26"/>
        </w:rPr>
      </w:pPr>
      <w:r w:rsidRPr="002D1CE9">
        <w:rPr>
          <w:rFonts w:ascii="Times New Roman" w:hAnsi="Times New Roman"/>
          <w:b/>
          <w:sz w:val="26"/>
          <w:szCs w:val="26"/>
        </w:rPr>
        <w:t>Цель</w:t>
      </w:r>
      <w:r w:rsidRPr="002D1CE9">
        <w:rPr>
          <w:rFonts w:ascii="Times New Roman" w:hAnsi="Times New Roman"/>
          <w:sz w:val="26"/>
          <w:szCs w:val="26"/>
        </w:rPr>
        <w:t>. Определить основные направления влияния интерактивных методов, используемых в образовательном процессе начальной школы, на активизацию познавательной деятельности.</w:t>
      </w:r>
    </w:p>
    <w:p w:rsidR="00DF4D38" w:rsidRPr="002D1CE9" w:rsidRDefault="00DF4D38" w:rsidP="00301B72">
      <w:pPr>
        <w:pStyle w:val="a3"/>
        <w:jc w:val="both"/>
        <w:rPr>
          <w:rFonts w:ascii="Times New Roman" w:hAnsi="Times New Roman"/>
          <w:sz w:val="26"/>
          <w:szCs w:val="26"/>
        </w:rPr>
      </w:pPr>
      <w:r w:rsidRPr="002D1CE9">
        <w:rPr>
          <w:rFonts w:ascii="Times New Roman" w:hAnsi="Times New Roman"/>
          <w:b/>
          <w:sz w:val="26"/>
          <w:szCs w:val="26"/>
        </w:rPr>
        <w:t>Задачи</w:t>
      </w:r>
      <w:r w:rsidRPr="002D1CE9">
        <w:rPr>
          <w:rFonts w:ascii="Times New Roman" w:hAnsi="Times New Roman"/>
          <w:sz w:val="26"/>
          <w:szCs w:val="26"/>
        </w:rPr>
        <w:t>:</w:t>
      </w:r>
    </w:p>
    <w:p w:rsidR="00DF4D38" w:rsidRPr="002D1CE9" w:rsidRDefault="00DF4D38" w:rsidP="00301B72">
      <w:pPr>
        <w:pStyle w:val="a3"/>
        <w:jc w:val="both"/>
        <w:rPr>
          <w:rFonts w:ascii="Times New Roman" w:hAnsi="Times New Roman"/>
          <w:sz w:val="26"/>
          <w:szCs w:val="26"/>
        </w:rPr>
      </w:pPr>
      <w:r w:rsidRPr="002D1CE9">
        <w:rPr>
          <w:rFonts w:ascii="Times New Roman" w:hAnsi="Times New Roman"/>
          <w:sz w:val="26"/>
          <w:szCs w:val="26"/>
        </w:rPr>
        <w:t>1. Проанализировать  особенности содержания современного     начального образования.</w:t>
      </w:r>
    </w:p>
    <w:p w:rsidR="00DF4D38" w:rsidRPr="002D1CE9" w:rsidRDefault="00DF4D38" w:rsidP="00301B72">
      <w:pPr>
        <w:pStyle w:val="a3"/>
        <w:jc w:val="both"/>
        <w:rPr>
          <w:rFonts w:ascii="Times New Roman" w:hAnsi="Times New Roman"/>
          <w:sz w:val="26"/>
          <w:szCs w:val="26"/>
        </w:rPr>
      </w:pPr>
      <w:r w:rsidRPr="002D1CE9">
        <w:rPr>
          <w:rFonts w:ascii="Times New Roman" w:hAnsi="Times New Roman"/>
          <w:sz w:val="26"/>
          <w:szCs w:val="26"/>
        </w:rPr>
        <w:t>2. Рассмотреть технологии  интерактивного обучения.</w:t>
      </w:r>
    </w:p>
    <w:p w:rsidR="00DF4D38" w:rsidRPr="002D1CE9" w:rsidRDefault="00DF4D38" w:rsidP="00301B72">
      <w:pPr>
        <w:pStyle w:val="a3"/>
        <w:jc w:val="both"/>
        <w:rPr>
          <w:rFonts w:ascii="Times New Roman" w:hAnsi="Times New Roman"/>
          <w:sz w:val="26"/>
          <w:szCs w:val="26"/>
        </w:rPr>
      </w:pPr>
      <w:r w:rsidRPr="002D1CE9">
        <w:rPr>
          <w:rFonts w:ascii="Times New Roman" w:hAnsi="Times New Roman"/>
          <w:bCs/>
          <w:sz w:val="26"/>
          <w:szCs w:val="26"/>
        </w:rPr>
        <w:t>3. Определить, какие формы и методы являются наиболее эффективными в начальной школе.</w:t>
      </w:r>
    </w:p>
    <w:p w:rsidR="00DF4D38" w:rsidRPr="002D1CE9" w:rsidRDefault="00DF4D38" w:rsidP="00301B72">
      <w:pPr>
        <w:pStyle w:val="a3"/>
        <w:jc w:val="both"/>
        <w:rPr>
          <w:rFonts w:ascii="Times New Roman" w:hAnsi="Times New Roman"/>
          <w:sz w:val="26"/>
          <w:szCs w:val="26"/>
        </w:rPr>
      </w:pPr>
      <w:r w:rsidRPr="002D1CE9">
        <w:rPr>
          <w:rFonts w:ascii="Times New Roman" w:hAnsi="Times New Roman"/>
          <w:sz w:val="26"/>
          <w:szCs w:val="26"/>
        </w:rPr>
        <w:t>4.Провести эксперимент   как интерактивные формы и методы обучения способствуют активизации познавательной деятельности  на практике.</w:t>
      </w:r>
    </w:p>
    <w:p w:rsidR="00DF4D38" w:rsidRPr="002D1CE9" w:rsidRDefault="00DF4D38" w:rsidP="00301B72">
      <w:pPr>
        <w:pStyle w:val="a3"/>
        <w:jc w:val="both"/>
        <w:rPr>
          <w:rFonts w:ascii="Times New Roman" w:hAnsi="Times New Roman"/>
          <w:sz w:val="26"/>
          <w:szCs w:val="26"/>
        </w:rPr>
      </w:pPr>
      <w:r w:rsidRPr="002D1CE9">
        <w:rPr>
          <w:rFonts w:ascii="Times New Roman" w:hAnsi="Times New Roman"/>
          <w:sz w:val="26"/>
          <w:szCs w:val="26"/>
        </w:rPr>
        <w:t xml:space="preserve">         Все более значимым становится </w:t>
      </w:r>
      <w:r w:rsidRPr="002D1CE9">
        <w:rPr>
          <w:rFonts w:ascii="Times New Roman" w:hAnsi="Times New Roman"/>
          <w:b/>
          <w:sz w:val="26"/>
          <w:szCs w:val="26"/>
        </w:rPr>
        <w:t>развивающий потенциал</w:t>
      </w:r>
      <w:r w:rsidRPr="002D1CE9">
        <w:rPr>
          <w:rFonts w:ascii="Times New Roman" w:hAnsi="Times New Roman"/>
          <w:sz w:val="26"/>
          <w:szCs w:val="26"/>
          <w:u w:val="single"/>
        </w:rPr>
        <w:t xml:space="preserve"> </w:t>
      </w:r>
      <w:r w:rsidRPr="002D1CE9">
        <w:rPr>
          <w:rFonts w:ascii="Times New Roman" w:hAnsi="Times New Roman"/>
          <w:sz w:val="26"/>
          <w:szCs w:val="26"/>
        </w:rPr>
        <w:t>образовательных стандартов, обеспечивающий существование и развитие системы образования в условиях быстро меняющейся образовательной среды.</w:t>
      </w:r>
    </w:p>
    <w:p w:rsidR="00DF4D38" w:rsidRPr="002D1CE9" w:rsidRDefault="00DF4D38" w:rsidP="00301B72">
      <w:pPr>
        <w:pStyle w:val="a3"/>
        <w:jc w:val="both"/>
        <w:rPr>
          <w:rFonts w:ascii="Times New Roman" w:hAnsi="Times New Roman"/>
          <w:sz w:val="26"/>
          <w:szCs w:val="26"/>
        </w:rPr>
      </w:pPr>
      <w:r w:rsidRPr="002D1CE9">
        <w:rPr>
          <w:rFonts w:ascii="Times New Roman" w:hAnsi="Times New Roman"/>
          <w:sz w:val="26"/>
          <w:szCs w:val="26"/>
        </w:rPr>
        <w:t xml:space="preserve">        В отечественной психолого-педагогической науке глубоко разработана </w:t>
      </w:r>
      <w:r w:rsidRPr="002D1CE9">
        <w:rPr>
          <w:rFonts w:ascii="Times New Roman" w:hAnsi="Times New Roman"/>
          <w:b/>
          <w:sz w:val="26"/>
          <w:szCs w:val="26"/>
        </w:rPr>
        <w:t>деятельностная парадигма образования</w:t>
      </w:r>
      <w:r w:rsidRPr="002D1CE9">
        <w:rPr>
          <w:rFonts w:ascii="Times New Roman" w:hAnsi="Times New Roman"/>
          <w:sz w:val="26"/>
          <w:szCs w:val="26"/>
        </w:rPr>
        <w:t>, постулирующая в качестве цели образования развитие личности учащегося на основе освоения способов деятельности.</w:t>
      </w:r>
      <w:r w:rsidRPr="002D1CE9">
        <w:rPr>
          <w:rFonts w:ascii="Times New Roman" w:hAnsi="Times New Roman"/>
          <w:sz w:val="26"/>
          <w:szCs w:val="26"/>
        </w:rPr>
        <w:tab/>
      </w:r>
    </w:p>
    <w:p w:rsidR="00DF4D38" w:rsidRPr="002D1CE9" w:rsidRDefault="00DF4D38" w:rsidP="00301B72">
      <w:pPr>
        <w:pStyle w:val="a3"/>
        <w:jc w:val="both"/>
        <w:rPr>
          <w:rFonts w:ascii="Times New Roman" w:hAnsi="Times New Roman"/>
          <w:sz w:val="26"/>
          <w:szCs w:val="26"/>
        </w:rPr>
      </w:pPr>
      <w:r w:rsidRPr="002D1CE9">
        <w:rPr>
          <w:rFonts w:ascii="Times New Roman" w:hAnsi="Times New Roman"/>
          <w:sz w:val="26"/>
          <w:szCs w:val="26"/>
        </w:rPr>
        <w:t xml:space="preserve">         Особенностью реализации </w:t>
      </w:r>
      <w:r w:rsidRPr="002D1CE9">
        <w:rPr>
          <w:rFonts w:ascii="Times New Roman" w:hAnsi="Times New Roman"/>
          <w:b/>
          <w:sz w:val="26"/>
          <w:szCs w:val="26"/>
        </w:rPr>
        <w:t>деятельностного подхода</w:t>
      </w:r>
      <w:r w:rsidRPr="002D1CE9">
        <w:rPr>
          <w:rFonts w:ascii="Times New Roman" w:hAnsi="Times New Roman"/>
          <w:sz w:val="26"/>
          <w:szCs w:val="26"/>
        </w:rPr>
        <w:t xml:space="preserve"> является то, что цели общего образования представляются в виде системы ключевых задач, которые должны уметь решать учащиеся в результате обучения. </w:t>
      </w:r>
      <w:r w:rsidRPr="002D1CE9">
        <w:rPr>
          <w:rFonts w:ascii="Times New Roman" w:hAnsi="Times New Roman"/>
          <w:b/>
          <w:sz w:val="26"/>
          <w:szCs w:val="26"/>
        </w:rPr>
        <w:t>Ключевые задачи</w:t>
      </w:r>
      <w:r w:rsidRPr="002D1CE9">
        <w:rPr>
          <w:rFonts w:ascii="Times New Roman" w:hAnsi="Times New Roman"/>
          <w:sz w:val="26"/>
          <w:szCs w:val="26"/>
        </w:rPr>
        <w:t xml:space="preserve"> отражают направления формирования качеств личности (такое построение целей позволяет обосновать не только способы действий, которые должны быть сформированы в учебном процессе, но и содержание обучения). При таком подходе учебный предмет строится как система сущностных знаний, существенных свойств и отношений, характерных для определенной предметной области.</w:t>
      </w:r>
    </w:p>
    <w:p w:rsidR="00DF4D38" w:rsidRPr="002D1CE9" w:rsidRDefault="00DF4D38" w:rsidP="00301B72">
      <w:pPr>
        <w:pStyle w:val="a3"/>
        <w:jc w:val="both"/>
        <w:rPr>
          <w:rFonts w:ascii="Times New Roman" w:hAnsi="Times New Roman"/>
          <w:sz w:val="26"/>
          <w:szCs w:val="26"/>
        </w:rPr>
      </w:pPr>
      <w:r w:rsidRPr="002D1CE9">
        <w:rPr>
          <w:rFonts w:ascii="Times New Roman" w:hAnsi="Times New Roman"/>
          <w:sz w:val="26"/>
          <w:szCs w:val="26"/>
        </w:rPr>
        <w:t xml:space="preserve">           </w:t>
      </w:r>
      <w:r w:rsidRPr="002D1CE9">
        <w:rPr>
          <w:rFonts w:ascii="Times New Roman" w:hAnsi="Times New Roman"/>
          <w:b/>
          <w:sz w:val="26"/>
          <w:szCs w:val="26"/>
        </w:rPr>
        <w:t>Деятельностный подход</w:t>
      </w:r>
      <w:r w:rsidRPr="002D1CE9">
        <w:rPr>
          <w:rFonts w:ascii="Times New Roman" w:hAnsi="Times New Roman"/>
          <w:sz w:val="26"/>
          <w:szCs w:val="26"/>
        </w:rPr>
        <w:t xml:space="preserve">  позволяет выделить основные результаты обучения и воспитания, выраженные в терминах ключевых задач и способов действий, которые должны уметь выполнять учащиеся. Эти задачи должны быть положены в основу выбора и структурирования содержания образования. </w:t>
      </w:r>
    </w:p>
    <w:p w:rsidR="00DF4D38" w:rsidRPr="002D1CE9" w:rsidRDefault="00DF4D38" w:rsidP="00301B72">
      <w:pPr>
        <w:pStyle w:val="a3"/>
        <w:jc w:val="both"/>
        <w:rPr>
          <w:rFonts w:ascii="Times New Roman" w:hAnsi="Times New Roman"/>
          <w:sz w:val="26"/>
          <w:szCs w:val="26"/>
        </w:rPr>
      </w:pPr>
      <w:r w:rsidRPr="002D1CE9">
        <w:rPr>
          <w:rFonts w:ascii="Times New Roman" w:hAnsi="Times New Roman"/>
          <w:sz w:val="26"/>
          <w:szCs w:val="26"/>
        </w:rPr>
        <w:t xml:space="preserve">      </w:t>
      </w:r>
      <w:r w:rsidRPr="002D1CE9">
        <w:rPr>
          <w:rFonts w:ascii="Times New Roman" w:hAnsi="Times New Roman"/>
          <w:b/>
          <w:sz w:val="26"/>
          <w:szCs w:val="26"/>
        </w:rPr>
        <w:t>Содержание ключевых задач</w:t>
      </w:r>
      <w:r w:rsidRPr="002D1CE9">
        <w:rPr>
          <w:rFonts w:ascii="Times New Roman" w:hAnsi="Times New Roman"/>
          <w:sz w:val="26"/>
          <w:szCs w:val="26"/>
        </w:rPr>
        <w:t xml:space="preserve"> отражает направления формирования компетенций и в совокупности определяет результат общего образования:</w:t>
      </w:r>
    </w:p>
    <w:p w:rsidR="00DF4D38" w:rsidRPr="002D1CE9" w:rsidRDefault="00DF4D38" w:rsidP="00301B72">
      <w:pPr>
        <w:pStyle w:val="a3"/>
        <w:jc w:val="both"/>
        <w:rPr>
          <w:rFonts w:ascii="Times New Roman" w:hAnsi="Times New Roman"/>
          <w:sz w:val="26"/>
          <w:szCs w:val="26"/>
        </w:rPr>
      </w:pPr>
      <w:r w:rsidRPr="002D1CE9">
        <w:rPr>
          <w:rFonts w:ascii="Times New Roman" w:hAnsi="Times New Roman"/>
          <w:sz w:val="26"/>
          <w:szCs w:val="26"/>
        </w:rPr>
        <w:lastRenderedPageBreak/>
        <w:t xml:space="preserve">     </w:t>
      </w:r>
      <w:r w:rsidRPr="002D1CE9">
        <w:rPr>
          <w:rFonts w:ascii="Times New Roman" w:hAnsi="Times New Roman"/>
          <w:b/>
          <w:sz w:val="26"/>
          <w:szCs w:val="26"/>
        </w:rPr>
        <w:t>Личностная компетенция</w:t>
      </w:r>
      <w:r w:rsidRPr="002D1CE9">
        <w:rPr>
          <w:rFonts w:ascii="Times New Roman" w:hAnsi="Times New Roman"/>
          <w:sz w:val="26"/>
          <w:szCs w:val="26"/>
        </w:rPr>
        <w:t xml:space="preserve"> – развитие индивидуальных нравственных, эмоциональных, эстетических и физических установок и качеств.</w:t>
      </w:r>
    </w:p>
    <w:p w:rsidR="00DF4D38" w:rsidRPr="002D1CE9" w:rsidRDefault="00DF4D38" w:rsidP="00301B72">
      <w:pPr>
        <w:pStyle w:val="a3"/>
        <w:jc w:val="both"/>
        <w:rPr>
          <w:rFonts w:ascii="Times New Roman" w:hAnsi="Times New Roman"/>
          <w:sz w:val="26"/>
          <w:szCs w:val="26"/>
        </w:rPr>
      </w:pPr>
      <w:r w:rsidRPr="002D1CE9">
        <w:rPr>
          <w:rFonts w:ascii="Times New Roman" w:hAnsi="Times New Roman"/>
          <w:sz w:val="26"/>
          <w:szCs w:val="26"/>
        </w:rPr>
        <w:t xml:space="preserve">     </w:t>
      </w:r>
      <w:r w:rsidRPr="002D1CE9">
        <w:rPr>
          <w:rFonts w:ascii="Times New Roman" w:hAnsi="Times New Roman"/>
          <w:b/>
          <w:sz w:val="26"/>
          <w:szCs w:val="26"/>
        </w:rPr>
        <w:t>Социальная компетенция</w:t>
      </w:r>
      <w:r w:rsidRPr="002D1CE9">
        <w:rPr>
          <w:rFonts w:ascii="Times New Roman" w:hAnsi="Times New Roman"/>
          <w:sz w:val="26"/>
          <w:szCs w:val="26"/>
        </w:rPr>
        <w:t xml:space="preserve"> – воспитание гражданских, демократических и патриотических убеждений, освоение основных социальных практик.</w:t>
      </w:r>
    </w:p>
    <w:p w:rsidR="00DF4D38" w:rsidRPr="002D1CE9" w:rsidRDefault="00DF4D38" w:rsidP="00301B72">
      <w:pPr>
        <w:pStyle w:val="a3"/>
        <w:jc w:val="both"/>
        <w:rPr>
          <w:rFonts w:ascii="Times New Roman" w:hAnsi="Times New Roman"/>
          <w:sz w:val="26"/>
          <w:szCs w:val="26"/>
        </w:rPr>
      </w:pPr>
      <w:r w:rsidRPr="002D1CE9">
        <w:rPr>
          <w:rFonts w:ascii="Times New Roman" w:hAnsi="Times New Roman"/>
          <w:sz w:val="26"/>
          <w:szCs w:val="26"/>
        </w:rPr>
        <w:t xml:space="preserve">     </w:t>
      </w:r>
      <w:r w:rsidRPr="002D1CE9">
        <w:rPr>
          <w:rFonts w:ascii="Times New Roman" w:hAnsi="Times New Roman"/>
          <w:b/>
          <w:sz w:val="26"/>
          <w:szCs w:val="26"/>
        </w:rPr>
        <w:t>Общекультурная компетенция</w:t>
      </w:r>
      <w:r w:rsidRPr="002D1CE9">
        <w:rPr>
          <w:rFonts w:ascii="Times New Roman" w:hAnsi="Times New Roman"/>
          <w:sz w:val="26"/>
          <w:szCs w:val="26"/>
        </w:rPr>
        <w:t xml:space="preserve"> – освоение основ отечественной и мировой культуры.</w:t>
      </w:r>
    </w:p>
    <w:p w:rsidR="00DF4D38" w:rsidRPr="002D1CE9" w:rsidRDefault="00DF4D38" w:rsidP="00301B72">
      <w:pPr>
        <w:pStyle w:val="a3"/>
        <w:jc w:val="both"/>
        <w:rPr>
          <w:rFonts w:ascii="Times New Roman" w:hAnsi="Times New Roman"/>
          <w:sz w:val="26"/>
          <w:szCs w:val="26"/>
        </w:rPr>
      </w:pPr>
      <w:r w:rsidRPr="002D1CE9">
        <w:rPr>
          <w:rFonts w:ascii="Times New Roman" w:hAnsi="Times New Roman"/>
          <w:b/>
          <w:sz w:val="26"/>
          <w:szCs w:val="26"/>
        </w:rPr>
        <w:t xml:space="preserve">     Интеллектуальная компетенция</w:t>
      </w:r>
      <w:r w:rsidRPr="002D1CE9">
        <w:rPr>
          <w:rFonts w:ascii="Times New Roman" w:hAnsi="Times New Roman"/>
          <w:sz w:val="26"/>
          <w:szCs w:val="26"/>
        </w:rPr>
        <w:t xml:space="preserve"> – развитие интеллектуальных качеств личности, освоение основ наук.</w:t>
      </w:r>
    </w:p>
    <w:p w:rsidR="00DF4D38" w:rsidRPr="002D1CE9" w:rsidRDefault="00DF4D38" w:rsidP="00301B72">
      <w:pPr>
        <w:pStyle w:val="a3"/>
        <w:jc w:val="both"/>
        <w:rPr>
          <w:rFonts w:ascii="Times New Roman" w:hAnsi="Times New Roman"/>
          <w:sz w:val="26"/>
          <w:szCs w:val="26"/>
        </w:rPr>
      </w:pPr>
      <w:r w:rsidRPr="002D1CE9">
        <w:rPr>
          <w:rFonts w:ascii="Times New Roman" w:hAnsi="Times New Roman"/>
          <w:sz w:val="26"/>
          <w:szCs w:val="26"/>
        </w:rPr>
        <w:t xml:space="preserve">      </w:t>
      </w:r>
      <w:r w:rsidRPr="002D1CE9">
        <w:rPr>
          <w:rFonts w:ascii="Times New Roman" w:hAnsi="Times New Roman"/>
          <w:b/>
          <w:sz w:val="26"/>
          <w:szCs w:val="26"/>
        </w:rPr>
        <w:t>Коммуникативная компетенция</w:t>
      </w:r>
      <w:r w:rsidRPr="002D1CE9">
        <w:rPr>
          <w:rFonts w:ascii="Times New Roman" w:hAnsi="Times New Roman"/>
          <w:sz w:val="26"/>
          <w:szCs w:val="26"/>
        </w:rPr>
        <w:t xml:space="preserve"> – формирование способности и готовности свободно осуществлять коммуникацию и общение на русском, родном и иностранных языках, овладение современными средствами коммуникации.</w:t>
      </w:r>
    </w:p>
    <w:p w:rsidR="00DF4D38" w:rsidRPr="002D1CE9" w:rsidRDefault="00DF4D38" w:rsidP="00301B72">
      <w:pPr>
        <w:pStyle w:val="a3"/>
        <w:jc w:val="both"/>
        <w:rPr>
          <w:rFonts w:ascii="Times New Roman" w:hAnsi="Times New Roman"/>
          <w:sz w:val="26"/>
          <w:szCs w:val="26"/>
        </w:rPr>
      </w:pPr>
      <w:r w:rsidRPr="002D1CE9">
        <w:rPr>
          <w:rFonts w:ascii="Times New Roman" w:hAnsi="Times New Roman"/>
          <w:sz w:val="26"/>
          <w:szCs w:val="26"/>
        </w:rPr>
        <w:t xml:space="preserve">      В связи с этим особое значение в своей работе учитель уделяет  сохранению </w:t>
      </w:r>
      <w:r w:rsidRPr="002D1CE9">
        <w:rPr>
          <w:rFonts w:ascii="Times New Roman" w:hAnsi="Times New Roman"/>
          <w:b/>
          <w:sz w:val="26"/>
          <w:szCs w:val="26"/>
        </w:rPr>
        <w:t>принципа гуманистического характера</w:t>
      </w:r>
      <w:r w:rsidRPr="002D1CE9">
        <w:rPr>
          <w:rFonts w:ascii="Times New Roman" w:hAnsi="Times New Roman"/>
          <w:sz w:val="26"/>
          <w:szCs w:val="26"/>
        </w:rPr>
        <w:t xml:space="preserve"> </w:t>
      </w:r>
      <w:r w:rsidRPr="002D1CE9">
        <w:rPr>
          <w:rFonts w:ascii="Times New Roman" w:hAnsi="Times New Roman"/>
          <w:b/>
          <w:sz w:val="26"/>
          <w:szCs w:val="26"/>
        </w:rPr>
        <w:t>содержания образования</w:t>
      </w:r>
      <w:r w:rsidRPr="002D1CE9">
        <w:rPr>
          <w:rFonts w:ascii="Times New Roman" w:hAnsi="Times New Roman"/>
          <w:sz w:val="26"/>
          <w:szCs w:val="26"/>
        </w:rPr>
        <w:t xml:space="preserve">, ориентированности на свободное развитие личности, человека и гражданина, становление и проявление его индивидуальных, субъективно значимых эквивалентов норм и правил, морально-этических, социальных и правовых ценностей, принятых в демократическом обществе </w:t>
      </w:r>
    </w:p>
    <w:p w:rsidR="00DF4D38" w:rsidRPr="002D1CE9" w:rsidRDefault="00DF4D38" w:rsidP="00301B72">
      <w:pPr>
        <w:pStyle w:val="a3"/>
        <w:jc w:val="both"/>
        <w:rPr>
          <w:rFonts w:ascii="Times New Roman" w:hAnsi="Times New Roman"/>
          <w:b/>
          <w:sz w:val="26"/>
          <w:szCs w:val="26"/>
        </w:rPr>
      </w:pPr>
      <w:r w:rsidRPr="002D1CE9">
        <w:rPr>
          <w:rFonts w:ascii="Times New Roman" w:hAnsi="Times New Roman"/>
          <w:b/>
          <w:sz w:val="26"/>
          <w:szCs w:val="26"/>
        </w:rPr>
        <w:t>Технология интерактивного обучения</w:t>
      </w:r>
    </w:p>
    <w:p w:rsidR="00DF4D38" w:rsidRPr="002D1CE9" w:rsidRDefault="00301B72" w:rsidP="00301B72">
      <w:pPr>
        <w:pStyle w:val="a3"/>
        <w:jc w:val="both"/>
        <w:rPr>
          <w:rFonts w:ascii="Times New Roman" w:hAnsi="Times New Roman"/>
          <w:sz w:val="26"/>
          <w:szCs w:val="26"/>
        </w:rPr>
      </w:pPr>
      <w:r>
        <w:rPr>
          <w:rFonts w:ascii="Times New Roman" w:hAnsi="Times New Roman"/>
          <w:sz w:val="26"/>
          <w:szCs w:val="26"/>
        </w:rPr>
        <w:tab/>
      </w:r>
      <w:r w:rsidR="00DF4D38" w:rsidRPr="002D1CE9">
        <w:rPr>
          <w:rFonts w:ascii="Times New Roman" w:hAnsi="Times New Roman"/>
          <w:sz w:val="26"/>
          <w:szCs w:val="26"/>
        </w:rPr>
        <w:t xml:space="preserve">Интерактивное обучение представляет собой такую организацию учебного процесса, при которой практически все учащиеся оказываются вовлечёнными в процесс познания. Структура урока, проведённого в интерактивном режиме, включает 8 этапов. </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b/>
          <w:color w:val="000000"/>
          <w:sz w:val="26"/>
          <w:szCs w:val="26"/>
        </w:rPr>
        <w:t>Мотивация</w:t>
      </w:r>
      <w:r w:rsidRPr="002D1CE9">
        <w:rPr>
          <w:rFonts w:ascii="Times New Roman" w:hAnsi="Times New Roman"/>
          <w:color w:val="000000"/>
          <w:sz w:val="26"/>
          <w:szCs w:val="26"/>
        </w:rPr>
        <w:t xml:space="preserve">. Для создания мотивации наряду с проблемными вопросами и заданиями нужно использовать различные сценки, статьи,  статистические данные (например, о влиянии развития навыка чтения младших школьников на их дальнейшее обучение), разные определения одного понятия. </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b/>
          <w:color w:val="000000"/>
          <w:sz w:val="26"/>
          <w:szCs w:val="26"/>
        </w:rPr>
        <w:t>Сообщение целей (целеполагание).</w:t>
      </w:r>
      <w:r w:rsidRPr="002D1CE9">
        <w:rPr>
          <w:rFonts w:ascii="Times New Roman" w:hAnsi="Times New Roman"/>
          <w:color w:val="000000"/>
          <w:sz w:val="26"/>
          <w:szCs w:val="26"/>
        </w:rPr>
        <w:t xml:space="preserve"> Цели уроков интерактивного обучения отличаются от традиционных. На первое место выдвигаются цели, связанные со знаниями учащихся; затем ставятся цели, связанные с формируемыми умениями . На третьем месте стоят цели, называющие ценности. Этот этап имеет большое значение: во-первых, позволяет всю дальнейшую деятельность учащихся сделать целенаправленной, т.е. каждый учащийся узнаёт, каким будет конечный результат, к чему ему стоит стремиться; во-вторых, на этом этапе преподаватель учит учащихся формулированию целей урока – одному из профессиональных умений учителя.</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b/>
          <w:color w:val="000000"/>
          <w:sz w:val="26"/>
          <w:szCs w:val="26"/>
        </w:rPr>
        <w:t>Предоставление новой информации</w:t>
      </w:r>
      <w:r w:rsidRPr="002D1CE9">
        <w:rPr>
          <w:rFonts w:ascii="Times New Roman" w:hAnsi="Times New Roman"/>
          <w:color w:val="000000"/>
          <w:sz w:val="26"/>
          <w:szCs w:val="26"/>
        </w:rPr>
        <w:t>. Поскольку все понятия, которые мы изучаем, в той или иной мере уже знакомы учащимся, рекомендуется начинать этот этап с мозгового штурма. Этот вид работы помогает отобрать то, что уже известно учащимся, а что действительно непонятно, незнакомо. Эту же работу можно провести иначе: на обратной стороне доски заранее записываю ключевое слово Затем предлагаю учащимся выбрать те понятия, которые, по их мнению, связаны с ключевым словом. Этот вариант работы эффективен тогда, когда у учащихся недостаточно представлений об изучаемом понятии. Третий вариант организации этой работы: предлагаю учащимся расслабиться, настроиться на тему размышления, взять ручки и записать те мысли, которые приходят в голову, при этом напоминаю, что не нужно стремиться к логике, последовательности.</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b/>
          <w:color w:val="000000"/>
          <w:sz w:val="26"/>
          <w:szCs w:val="26"/>
        </w:rPr>
        <w:t>Новый продукт</w:t>
      </w:r>
      <w:r w:rsidRPr="002D1CE9">
        <w:rPr>
          <w:rFonts w:ascii="Times New Roman" w:hAnsi="Times New Roman"/>
          <w:color w:val="000000"/>
          <w:sz w:val="26"/>
          <w:szCs w:val="26"/>
        </w:rPr>
        <w:t xml:space="preserve">. Логическим завершением работы над новыми знаниями является создание нового продукта. Учитывая большой объём информации, усваиваемой на уроке, и ограниченность времени, в качестве нового продукта я предлагаю </w:t>
      </w:r>
      <w:r w:rsidRPr="002D1CE9">
        <w:rPr>
          <w:rFonts w:ascii="Times New Roman" w:hAnsi="Times New Roman"/>
          <w:color w:val="000000"/>
          <w:sz w:val="26"/>
          <w:szCs w:val="26"/>
        </w:rPr>
        <w:lastRenderedPageBreak/>
        <w:t>учащимся сделать самостоятельные выводы (например, о том, могут ли оставаться произносительные нормы неизменными по истечении десятилетий), высказать свою точку зрения (например, о необходимости существования единых норм орфоэпии), выполнить новое, ранее не выполнявшееся задание.</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b/>
          <w:color w:val="000000"/>
          <w:sz w:val="26"/>
          <w:szCs w:val="26"/>
        </w:rPr>
        <w:t>Рефлексия</w:t>
      </w:r>
      <w:r w:rsidRPr="002D1CE9">
        <w:rPr>
          <w:rFonts w:ascii="Times New Roman" w:hAnsi="Times New Roman"/>
          <w:color w:val="000000"/>
          <w:sz w:val="26"/>
          <w:szCs w:val="26"/>
        </w:rPr>
        <w:t>. Этот этап предполагает подведение итогов деятельности учащихся. Рефлексии способствуют вопросы: – Что особенно понравилось? Чему научились? Как пригодятся эти знания в будущем? Какие выводы можно сделать по сегодняшнему уроку? Данные вопросы позволяют учащимся выделить то главное, новое, что они узнали на уроке, осознать, где, каким образом и для каких целей эти знания могут быть применены.</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b/>
          <w:color w:val="000000"/>
          <w:sz w:val="26"/>
          <w:szCs w:val="26"/>
        </w:rPr>
        <w:t>Оценивание</w:t>
      </w:r>
      <w:r w:rsidRPr="002D1CE9">
        <w:rPr>
          <w:rFonts w:ascii="Times New Roman" w:hAnsi="Times New Roman"/>
          <w:color w:val="000000"/>
          <w:sz w:val="26"/>
          <w:szCs w:val="26"/>
        </w:rPr>
        <w:t xml:space="preserve">. Этот вопрос является наиболее сложным для учителей, работающих в интерактивном режиме. Оценивание должно стимулировать работу учащихся на последующих занятиях. Домашнее задание. После проведения уроков в интерактивном режиме предлагаются задания, требующие творческого переосмысления изученного материала. </w:t>
      </w:r>
    </w:p>
    <w:p w:rsidR="00301B72"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 xml:space="preserve">Занятия, построенные в интерактивном режиме, вызвали заметный интерес у учащихся, прежде всего, потому, что нарушили привычный и несколько надоевший порядок работы на уроке, позволили каждому побыть не в роли пассивного слушателя, а в роли активного участника, организатора учебного процесса. </w:t>
      </w:r>
    </w:p>
    <w:p w:rsidR="00DF4D38" w:rsidRPr="00301B72" w:rsidRDefault="00DF4D38" w:rsidP="00301B72">
      <w:pPr>
        <w:pStyle w:val="a3"/>
        <w:jc w:val="both"/>
        <w:rPr>
          <w:rFonts w:ascii="Times New Roman" w:hAnsi="Times New Roman"/>
          <w:b/>
          <w:color w:val="000000"/>
          <w:sz w:val="26"/>
          <w:szCs w:val="26"/>
        </w:rPr>
      </w:pPr>
      <w:r w:rsidRPr="00301B72">
        <w:rPr>
          <w:rFonts w:ascii="Times New Roman" w:hAnsi="Times New Roman"/>
          <w:b/>
          <w:color w:val="000000"/>
          <w:sz w:val="26"/>
          <w:szCs w:val="26"/>
        </w:rPr>
        <w:t xml:space="preserve">Преимущества использования этой технологии. </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Интерактивное обучение представляет собой такую организацию учебного процесса, при которой практически все учащиеся оказываются вовлечёнными в процесс познания. Интерактивный ("Inter" – это взаимный, "act" – действовать) – означает взаимодействовать, находится в режиме беседы, диалога с кем-либо. Другими словами, в отличие от активных методов, интерактивные ориентированы на более широкое взаимодействие учеников не только с учителем, но и друг с другом и на доминирование активности учащихся в процессе обучения. Место учителя в интерактивных уроках сводится к направлению деятельности учащихся на достижение целей урока.</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noProof/>
          <w:color w:val="000000"/>
          <w:sz w:val="26"/>
          <w:szCs w:val="26"/>
          <w:lang w:eastAsia="ru-RU"/>
        </w:rPr>
        <w:drawing>
          <wp:inline distT="0" distB="0" distL="0" distR="0">
            <wp:extent cx="3134995" cy="1850390"/>
            <wp:effectExtent l="19050" t="0" r="8255" b="0"/>
            <wp:docPr id="1" name="Рисунок 1" descr="использование интерактивных методов обучения на уроках русского языка в начальной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спользование интерактивных методов обучения на уроках русского языка в начальной школе"/>
                    <pic:cNvPicPr>
                      <a:picLocks noChangeAspect="1" noChangeArrowheads="1"/>
                    </pic:cNvPicPr>
                  </pic:nvPicPr>
                  <pic:blipFill>
                    <a:blip r:embed="rId7"/>
                    <a:srcRect/>
                    <a:stretch>
                      <a:fillRect/>
                    </a:stretch>
                  </pic:blipFill>
                  <pic:spPr bwMode="auto">
                    <a:xfrm>
                      <a:off x="0" y="0"/>
                      <a:ext cx="3134995" cy="1850390"/>
                    </a:xfrm>
                    <a:prstGeom prst="rect">
                      <a:avLst/>
                    </a:prstGeom>
                    <a:noFill/>
                    <a:ln w="9525">
                      <a:noFill/>
                      <a:miter lim="800000"/>
                      <a:headEnd/>
                      <a:tailEnd/>
                    </a:ln>
                  </pic:spPr>
                </pic:pic>
              </a:graphicData>
            </a:graphic>
          </wp:inline>
        </w:drawing>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Рисунок 1. Схема пассивного метода</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noProof/>
          <w:color w:val="000000"/>
          <w:sz w:val="26"/>
          <w:szCs w:val="26"/>
          <w:lang w:eastAsia="ru-RU"/>
        </w:rPr>
        <w:lastRenderedPageBreak/>
        <w:drawing>
          <wp:inline distT="0" distB="0" distL="0" distR="0">
            <wp:extent cx="3124200" cy="1915795"/>
            <wp:effectExtent l="19050" t="0" r="0" b="0"/>
            <wp:docPr id="2" name="Рисунок 2" descr="использование интерактивных методов обучения на уроках русского языка в начальной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спользование интерактивных методов обучения на уроках русского языка в начальной школе"/>
                    <pic:cNvPicPr>
                      <a:picLocks noChangeAspect="1" noChangeArrowheads="1"/>
                    </pic:cNvPicPr>
                  </pic:nvPicPr>
                  <pic:blipFill>
                    <a:blip r:embed="rId8"/>
                    <a:srcRect/>
                    <a:stretch>
                      <a:fillRect/>
                    </a:stretch>
                  </pic:blipFill>
                  <pic:spPr bwMode="auto">
                    <a:xfrm>
                      <a:off x="0" y="0"/>
                      <a:ext cx="3124200" cy="1915795"/>
                    </a:xfrm>
                    <a:prstGeom prst="rect">
                      <a:avLst/>
                    </a:prstGeom>
                    <a:noFill/>
                    <a:ln w="9525">
                      <a:noFill/>
                      <a:miter lim="800000"/>
                      <a:headEnd/>
                      <a:tailEnd/>
                    </a:ln>
                  </pic:spPr>
                </pic:pic>
              </a:graphicData>
            </a:graphic>
          </wp:inline>
        </w:drawing>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Рисунок 2. Схема активного метода</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noProof/>
          <w:color w:val="000000"/>
          <w:sz w:val="26"/>
          <w:szCs w:val="26"/>
          <w:lang w:eastAsia="ru-RU"/>
        </w:rPr>
        <w:drawing>
          <wp:inline distT="0" distB="0" distL="0" distR="0">
            <wp:extent cx="3058795" cy="1872615"/>
            <wp:effectExtent l="19050" t="0" r="8255" b="0"/>
            <wp:docPr id="3" name="Рисунок 3" descr="использование интерактивных методов обучения на уроках русского языка в начальной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спользование интерактивных методов обучения на уроках русского языка в начальной школе"/>
                    <pic:cNvPicPr>
                      <a:picLocks noChangeAspect="1" noChangeArrowheads="1"/>
                    </pic:cNvPicPr>
                  </pic:nvPicPr>
                  <pic:blipFill>
                    <a:blip r:embed="rId9"/>
                    <a:srcRect/>
                    <a:stretch>
                      <a:fillRect/>
                    </a:stretch>
                  </pic:blipFill>
                  <pic:spPr bwMode="auto">
                    <a:xfrm>
                      <a:off x="0" y="0"/>
                      <a:ext cx="3058795" cy="1872615"/>
                    </a:xfrm>
                    <a:prstGeom prst="rect">
                      <a:avLst/>
                    </a:prstGeom>
                    <a:noFill/>
                    <a:ln w="9525">
                      <a:noFill/>
                      <a:miter lim="800000"/>
                      <a:headEnd/>
                      <a:tailEnd/>
                    </a:ln>
                  </pic:spPr>
                </pic:pic>
              </a:graphicData>
            </a:graphic>
          </wp:inline>
        </w:drawing>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Рисунок 3. Схема интерактивного метода</w:t>
      </w:r>
    </w:p>
    <w:p w:rsidR="00DF4D38" w:rsidRPr="002D1CE9" w:rsidRDefault="00DF4D38" w:rsidP="00301B72">
      <w:pPr>
        <w:pStyle w:val="a3"/>
        <w:jc w:val="both"/>
        <w:rPr>
          <w:rFonts w:ascii="Times New Roman" w:hAnsi="Times New Roman"/>
          <w:color w:val="008000"/>
          <w:sz w:val="26"/>
          <w:szCs w:val="26"/>
        </w:rPr>
      </w:pPr>
    </w:p>
    <w:p w:rsidR="00DF4D38" w:rsidRPr="002D1CE9" w:rsidRDefault="00DF4D38" w:rsidP="00301B72">
      <w:pPr>
        <w:pStyle w:val="a3"/>
        <w:jc w:val="both"/>
        <w:rPr>
          <w:rFonts w:ascii="Times New Roman" w:hAnsi="Times New Roman"/>
          <w:b/>
          <w:color w:val="000000"/>
          <w:sz w:val="26"/>
          <w:szCs w:val="26"/>
        </w:rPr>
      </w:pPr>
      <w:r w:rsidRPr="002D1CE9">
        <w:rPr>
          <w:rFonts w:ascii="Times New Roman" w:hAnsi="Times New Roman"/>
          <w:b/>
          <w:color w:val="000000"/>
          <w:sz w:val="26"/>
          <w:szCs w:val="26"/>
        </w:rPr>
        <w:t>Формы и методы интерактивного обучения</w:t>
      </w:r>
    </w:p>
    <w:p w:rsidR="00DF4D38" w:rsidRPr="002D1CE9" w:rsidRDefault="002D1CE9" w:rsidP="00301B72">
      <w:pPr>
        <w:pStyle w:val="a3"/>
        <w:jc w:val="both"/>
        <w:rPr>
          <w:rFonts w:ascii="Times New Roman" w:hAnsi="Times New Roman"/>
          <w:color w:val="000000"/>
          <w:sz w:val="26"/>
          <w:szCs w:val="26"/>
        </w:rPr>
      </w:pPr>
      <w:r>
        <w:rPr>
          <w:rFonts w:ascii="Times New Roman" w:hAnsi="Times New Roman"/>
          <w:color w:val="000000"/>
          <w:sz w:val="26"/>
          <w:szCs w:val="26"/>
        </w:rPr>
        <w:tab/>
      </w:r>
      <w:r w:rsidR="00DF4D38" w:rsidRPr="002D1CE9">
        <w:rPr>
          <w:rFonts w:ascii="Times New Roman" w:hAnsi="Times New Roman"/>
          <w:color w:val="000000"/>
          <w:sz w:val="26"/>
          <w:szCs w:val="26"/>
        </w:rPr>
        <w:t>Интерактивное обучение – способ познания, основанный на диалоговых формах взаимодействия участников образовательного процесса; обучение, погруженное в общение, в ходе которого у обучающихся формируются навыки совместной деятельности. Это метод, при котором "все обучают каждого и каждый обучает всех" (по В.С. Дьяченко)</w:t>
      </w:r>
    </w:p>
    <w:p w:rsidR="00DF4D38" w:rsidRPr="002D1CE9" w:rsidRDefault="002D1CE9" w:rsidP="00301B72">
      <w:pPr>
        <w:pStyle w:val="a3"/>
        <w:jc w:val="both"/>
        <w:rPr>
          <w:rFonts w:ascii="Times New Roman" w:hAnsi="Times New Roman"/>
          <w:color w:val="000000"/>
          <w:sz w:val="26"/>
          <w:szCs w:val="26"/>
        </w:rPr>
      </w:pPr>
      <w:r>
        <w:rPr>
          <w:rFonts w:ascii="Times New Roman" w:hAnsi="Times New Roman"/>
          <w:color w:val="000000"/>
          <w:sz w:val="26"/>
          <w:szCs w:val="26"/>
        </w:rPr>
        <w:tab/>
      </w:r>
      <w:r w:rsidR="00DF4D38" w:rsidRPr="002D1CE9">
        <w:rPr>
          <w:rFonts w:ascii="Times New Roman" w:hAnsi="Times New Roman"/>
          <w:color w:val="000000"/>
          <w:sz w:val="26"/>
          <w:szCs w:val="26"/>
        </w:rPr>
        <w:t>Интерактивное обучение – это обучение, погруженное в общение. При этом "погруженное" не означает "замещенное". Интерактивное обучение сохраняет конечную цель и основное содержание образовательного процесса. Оно видоизменяет формы с транслирующих на диалоговые, т.е. включающие в себя обмен информацией, основанной на взаимопонимании и взаимодействии.</w:t>
      </w:r>
    </w:p>
    <w:p w:rsidR="00DF4D38" w:rsidRPr="002D1CE9" w:rsidRDefault="002D1CE9" w:rsidP="00301B72">
      <w:pPr>
        <w:pStyle w:val="a3"/>
        <w:jc w:val="both"/>
        <w:rPr>
          <w:rFonts w:ascii="Times New Roman" w:hAnsi="Times New Roman"/>
          <w:color w:val="000000"/>
          <w:sz w:val="26"/>
          <w:szCs w:val="26"/>
        </w:rPr>
      </w:pPr>
      <w:r>
        <w:rPr>
          <w:rFonts w:ascii="Times New Roman" w:hAnsi="Times New Roman"/>
          <w:color w:val="000000"/>
          <w:sz w:val="26"/>
          <w:szCs w:val="26"/>
        </w:rPr>
        <w:tab/>
      </w:r>
      <w:r>
        <w:rPr>
          <w:rFonts w:ascii="Times New Roman" w:hAnsi="Times New Roman"/>
          <w:color w:val="000000"/>
          <w:sz w:val="26"/>
          <w:szCs w:val="26"/>
        </w:rPr>
        <w:tab/>
      </w:r>
      <w:r w:rsidR="00DF4D38" w:rsidRPr="002D1CE9">
        <w:rPr>
          <w:rFonts w:ascii="Times New Roman" w:hAnsi="Times New Roman"/>
          <w:color w:val="000000"/>
          <w:sz w:val="26"/>
          <w:szCs w:val="26"/>
        </w:rPr>
        <w:t>Совместная деятельность учащихся в процессе познания, освоения учебного материала означает, что каждый вносит в этот процесс свой особый индивидуальный вклад, что идет обмен знаниями, идеями, способами деятельности. Причем происходит это в атмосфере доброжелательности и взаимной поддержки, что позволяет не только получать новое знание, но и развивает саму познавательную деятельность, переводит ее на более высокие формы кооперации и сотрудничества.</w:t>
      </w:r>
    </w:p>
    <w:p w:rsidR="00DF4D38" w:rsidRPr="002D1CE9" w:rsidRDefault="00301B72" w:rsidP="00301B72">
      <w:pPr>
        <w:pStyle w:val="a3"/>
        <w:jc w:val="both"/>
        <w:rPr>
          <w:rFonts w:ascii="Times New Roman" w:hAnsi="Times New Roman"/>
          <w:color w:val="000000"/>
          <w:sz w:val="26"/>
          <w:szCs w:val="26"/>
        </w:rPr>
      </w:pPr>
      <w:r>
        <w:rPr>
          <w:rFonts w:ascii="Times New Roman" w:hAnsi="Times New Roman"/>
          <w:color w:val="000000"/>
          <w:sz w:val="26"/>
          <w:szCs w:val="26"/>
        </w:rPr>
        <w:tab/>
        <w:t>Н</w:t>
      </w:r>
      <w:r w:rsidR="00DF4D38" w:rsidRPr="002D1CE9">
        <w:rPr>
          <w:rFonts w:ascii="Times New Roman" w:hAnsi="Times New Roman"/>
          <w:color w:val="000000"/>
          <w:sz w:val="26"/>
          <w:szCs w:val="26"/>
        </w:rPr>
        <w:t>а уроках организуются индивидуальная, парная и групповая работа, исследовательские проекты, ролевые игры, работа с документами и различными источниками информации, творческие работы, рисунки и пр.</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Интерактивное обучение отчасти решает еще одну существенную задачу. Речь идет о релаксации, снятии нервной нагрузки, переключении внимания, смене форм деятельности и т. д.</w:t>
      </w:r>
    </w:p>
    <w:p w:rsidR="00DF4D38" w:rsidRPr="002D1CE9" w:rsidRDefault="00DF4D38" w:rsidP="00301B72">
      <w:pPr>
        <w:pStyle w:val="a3"/>
        <w:jc w:val="both"/>
        <w:rPr>
          <w:rFonts w:ascii="Times New Roman" w:hAnsi="Times New Roman"/>
          <w:b/>
          <w:bCs/>
          <w:color w:val="000000"/>
          <w:sz w:val="26"/>
          <w:szCs w:val="26"/>
        </w:rPr>
      </w:pPr>
      <w:r w:rsidRPr="002D1CE9">
        <w:rPr>
          <w:rFonts w:ascii="Times New Roman" w:hAnsi="Times New Roman"/>
          <w:b/>
          <w:bCs/>
          <w:color w:val="000000"/>
          <w:sz w:val="26"/>
          <w:szCs w:val="26"/>
        </w:rPr>
        <w:t xml:space="preserve">«Мозговой штурм» (атака) </w:t>
      </w:r>
    </w:p>
    <w:p w:rsidR="00DF4D38" w:rsidRPr="002D1CE9" w:rsidRDefault="00DF4D38" w:rsidP="00301B72">
      <w:pPr>
        <w:pStyle w:val="a3"/>
        <w:jc w:val="both"/>
        <w:rPr>
          <w:rFonts w:ascii="Times New Roman" w:hAnsi="Times New Roman"/>
          <w:b/>
          <w:bCs/>
          <w:color w:val="000000"/>
          <w:sz w:val="26"/>
          <w:szCs w:val="26"/>
        </w:rPr>
      </w:pPr>
      <w:r w:rsidRPr="002D1CE9">
        <w:rPr>
          <w:rFonts w:ascii="Times New Roman" w:hAnsi="Times New Roman"/>
          <w:b/>
          <w:bCs/>
          <w:color w:val="000000"/>
          <w:sz w:val="26"/>
          <w:szCs w:val="26"/>
        </w:rPr>
        <w:t xml:space="preserve">Мини-лекция   </w:t>
      </w:r>
    </w:p>
    <w:p w:rsidR="00DF4D38" w:rsidRPr="002D1CE9" w:rsidRDefault="00DF4D38" w:rsidP="00301B72">
      <w:pPr>
        <w:pStyle w:val="a3"/>
        <w:jc w:val="both"/>
        <w:rPr>
          <w:rFonts w:ascii="Times New Roman" w:hAnsi="Times New Roman"/>
          <w:b/>
          <w:bCs/>
          <w:color w:val="000000"/>
          <w:sz w:val="26"/>
          <w:szCs w:val="26"/>
        </w:rPr>
      </w:pPr>
      <w:r w:rsidRPr="002D1CE9">
        <w:rPr>
          <w:rFonts w:ascii="Times New Roman" w:hAnsi="Times New Roman"/>
          <w:b/>
          <w:bCs/>
          <w:color w:val="000000"/>
          <w:sz w:val="26"/>
          <w:szCs w:val="26"/>
        </w:rPr>
        <w:lastRenderedPageBreak/>
        <w:t xml:space="preserve">Контрольный лист или тест </w:t>
      </w:r>
    </w:p>
    <w:p w:rsidR="00DF4D38" w:rsidRPr="002D1CE9" w:rsidRDefault="00DF4D38" w:rsidP="00301B72">
      <w:pPr>
        <w:pStyle w:val="a3"/>
        <w:jc w:val="both"/>
        <w:rPr>
          <w:rFonts w:ascii="Times New Roman" w:hAnsi="Times New Roman"/>
          <w:b/>
          <w:bCs/>
          <w:color w:val="000000"/>
          <w:sz w:val="26"/>
          <w:szCs w:val="26"/>
        </w:rPr>
      </w:pPr>
      <w:r w:rsidRPr="002D1CE9">
        <w:rPr>
          <w:rFonts w:ascii="Times New Roman" w:hAnsi="Times New Roman"/>
          <w:b/>
          <w:bCs/>
          <w:color w:val="000000"/>
          <w:sz w:val="26"/>
          <w:szCs w:val="26"/>
        </w:rPr>
        <w:t xml:space="preserve">Ролевая игра   </w:t>
      </w:r>
    </w:p>
    <w:p w:rsidR="00DF4D38" w:rsidRPr="002D1CE9" w:rsidRDefault="00DF4D38" w:rsidP="00301B72">
      <w:pPr>
        <w:pStyle w:val="a3"/>
        <w:jc w:val="both"/>
        <w:rPr>
          <w:rFonts w:ascii="Times New Roman" w:hAnsi="Times New Roman"/>
          <w:b/>
          <w:bCs/>
          <w:color w:val="000000"/>
          <w:sz w:val="26"/>
          <w:szCs w:val="26"/>
        </w:rPr>
      </w:pPr>
      <w:r w:rsidRPr="002D1CE9">
        <w:rPr>
          <w:rFonts w:ascii="Times New Roman" w:hAnsi="Times New Roman"/>
          <w:b/>
          <w:bCs/>
          <w:color w:val="000000"/>
          <w:sz w:val="26"/>
          <w:szCs w:val="26"/>
        </w:rPr>
        <w:t xml:space="preserve">Игровые упражнения  </w:t>
      </w:r>
    </w:p>
    <w:p w:rsidR="00DF4D38" w:rsidRPr="002D1CE9" w:rsidRDefault="00DF4D38" w:rsidP="00301B72">
      <w:pPr>
        <w:pStyle w:val="a3"/>
        <w:jc w:val="both"/>
        <w:rPr>
          <w:rFonts w:ascii="Times New Roman" w:hAnsi="Times New Roman"/>
          <w:b/>
          <w:bCs/>
          <w:color w:val="000000"/>
          <w:sz w:val="26"/>
          <w:szCs w:val="26"/>
        </w:rPr>
      </w:pPr>
      <w:r w:rsidRPr="002D1CE9">
        <w:rPr>
          <w:rFonts w:ascii="Times New Roman" w:hAnsi="Times New Roman"/>
          <w:b/>
          <w:bCs/>
          <w:color w:val="000000"/>
          <w:sz w:val="26"/>
          <w:szCs w:val="26"/>
        </w:rPr>
        <w:t xml:space="preserve">Разработка проекта </w:t>
      </w:r>
    </w:p>
    <w:p w:rsidR="00DF4D38" w:rsidRPr="002D1CE9" w:rsidRDefault="00DF4D38" w:rsidP="00301B72">
      <w:pPr>
        <w:pStyle w:val="a3"/>
        <w:jc w:val="both"/>
        <w:rPr>
          <w:rFonts w:ascii="Times New Roman" w:hAnsi="Times New Roman"/>
          <w:b/>
          <w:bCs/>
          <w:color w:val="000000"/>
          <w:sz w:val="26"/>
          <w:szCs w:val="26"/>
        </w:rPr>
      </w:pPr>
      <w:r w:rsidRPr="002D1CE9">
        <w:rPr>
          <w:rFonts w:ascii="Times New Roman" w:hAnsi="Times New Roman"/>
          <w:b/>
          <w:bCs/>
          <w:color w:val="000000"/>
          <w:sz w:val="26"/>
          <w:szCs w:val="26"/>
        </w:rPr>
        <w:t xml:space="preserve">Решение ситуационных задач             </w:t>
      </w:r>
    </w:p>
    <w:p w:rsidR="00DF4D38" w:rsidRPr="002D1CE9" w:rsidRDefault="00DF4D38" w:rsidP="00301B72">
      <w:pPr>
        <w:pStyle w:val="a3"/>
        <w:jc w:val="both"/>
        <w:rPr>
          <w:rFonts w:ascii="Times New Roman" w:hAnsi="Times New Roman"/>
          <w:b/>
          <w:bCs/>
          <w:color w:val="000000"/>
          <w:sz w:val="26"/>
          <w:szCs w:val="26"/>
        </w:rPr>
      </w:pPr>
      <w:r w:rsidRPr="002D1CE9">
        <w:rPr>
          <w:rFonts w:ascii="Times New Roman" w:hAnsi="Times New Roman"/>
          <w:b/>
          <w:bCs/>
          <w:color w:val="000000"/>
          <w:sz w:val="26"/>
          <w:szCs w:val="26"/>
        </w:rPr>
        <w:t xml:space="preserve">Приглашение визитера         </w:t>
      </w:r>
    </w:p>
    <w:p w:rsidR="00DF4D38" w:rsidRPr="002D1CE9" w:rsidRDefault="00DF4D38" w:rsidP="00301B72">
      <w:pPr>
        <w:pStyle w:val="a3"/>
        <w:jc w:val="both"/>
        <w:rPr>
          <w:rFonts w:ascii="Times New Roman" w:hAnsi="Times New Roman"/>
          <w:b/>
          <w:bCs/>
          <w:color w:val="000000"/>
          <w:sz w:val="26"/>
          <w:szCs w:val="26"/>
        </w:rPr>
      </w:pPr>
      <w:r w:rsidRPr="002D1CE9">
        <w:rPr>
          <w:rFonts w:ascii="Times New Roman" w:hAnsi="Times New Roman"/>
          <w:b/>
          <w:bCs/>
          <w:color w:val="000000"/>
          <w:sz w:val="26"/>
          <w:szCs w:val="26"/>
        </w:rPr>
        <w:t xml:space="preserve">Дискуссия  группы экспертов </w:t>
      </w:r>
    </w:p>
    <w:p w:rsidR="00DF4D38" w:rsidRPr="002D1CE9" w:rsidRDefault="00DF4D38" w:rsidP="00301B72">
      <w:pPr>
        <w:pStyle w:val="a3"/>
        <w:jc w:val="both"/>
        <w:rPr>
          <w:rFonts w:ascii="Times New Roman" w:hAnsi="Times New Roman"/>
          <w:b/>
          <w:bCs/>
          <w:color w:val="000000"/>
          <w:sz w:val="26"/>
          <w:szCs w:val="26"/>
        </w:rPr>
      </w:pPr>
      <w:r w:rsidRPr="002D1CE9">
        <w:rPr>
          <w:rFonts w:ascii="Times New Roman" w:hAnsi="Times New Roman"/>
          <w:b/>
          <w:bCs/>
          <w:color w:val="000000"/>
          <w:sz w:val="26"/>
          <w:szCs w:val="26"/>
        </w:rPr>
        <w:t xml:space="preserve">Интервью </w:t>
      </w:r>
    </w:p>
    <w:p w:rsidR="00DF4D38" w:rsidRPr="002D1CE9" w:rsidRDefault="00DF4D38" w:rsidP="00301B72">
      <w:pPr>
        <w:pStyle w:val="a3"/>
        <w:jc w:val="both"/>
        <w:rPr>
          <w:rFonts w:ascii="Times New Roman" w:hAnsi="Times New Roman"/>
          <w:b/>
          <w:bCs/>
          <w:color w:val="000000"/>
          <w:sz w:val="26"/>
          <w:szCs w:val="26"/>
        </w:rPr>
      </w:pPr>
      <w:r w:rsidRPr="002D1CE9">
        <w:rPr>
          <w:rFonts w:ascii="Times New Roman" w:hAnsi="Times New Roman"/>
          <w:b/>
          <w:bCs/>
          <w:color w:val="000000"/>
          <w:sz w:val="26"/>
          <w:szCs w:val="26"/>
        </w:rPr>
        <w:t xml:space="preserve">Инсценировка                      </w:t>
      </w:r>
    </w:p>
    <w:p w:rsidR="00DF4D38" w:rsidRPr="002D1CE9" w:rsidRDefault="00DF4D38" w:rsidP="00301B72">
      <w:pPr>
        <w:pStyle w:val="a3"/>
        <w:jc w:val="both"/>
        <w:rPr>
          <w:rFonts w:ascii="Times New Roman" w:hAnsi="Times New Roman"/>
          <w:b/>
          <w:bCs/>
          <w:color w:val="000000"/>
          <w:sz w:val="26"/>
          <w:szCs w:val="26"/>
        </w:rPr>
      </w:pPr>
      <w:r w:rsidRPr="002D1CE9">
        <w:rPr>
          <w:rFonts w:ascii="Times New Roman" w:hAnsi="Times New Roman"/>
          <w:b/>
          <w:bCs/>
          <w:color w:val="000000"/>
          <w:sz w:val="26"/>
          <w:szCs w:val="26"/>
        </w:rPr>
        <w:t xml:space="preserve">Проигрывание ситуаций  </w:t>
      </w:r>
    </w:p>
    <w:p w:rsidR="00DF4D38" w:rsidRPr="002D1CE9" w:rsidRDefault="00DF4D38" w:rsidP="00301B72">
      <w:pPr>
        <w:pStyle w:val="a3"/>
        <w:jc w:val="both"/>
        <w:rPr>
          <w:rFonts w:ascii="Times New Roman" w:hAnsi="Times New Roman"/>
          <w:b/>
          <w:bCs/>
          <w:color w:val="000000"/>
          <w:sz w:val="26"/>
          <w:szCs w:val="26"/>
        </w:rPr>
      </w:pPr>
      <w:r w:rsidRPr="002D1CE9">
        <w:rPr>
          <w:rFonts w:ascii="Times New Roman" w:hAnsi="Times New Roman"/>
          <w:b/>
          <w:bCs/>
          <w:color w:val="000000"/>
          <w:sz w:val="26"/>
          <w:szCs w:val="26"/>
        </w:rPr>
        <w:t xml:space="preserve">Выступление в роли обучающего </w:t>
      </w:r>
    </w:p>
    <w:p w:rsidR="00DF4D38" w:rsidRPr="002D1CE9" w:rsidRDefault="00DF4D38" w:rsidP="00301B72">
      <w:pPr>
        <w:pStyle w:val="a3"/>
        <w:jc w:val="both"/>
        <w:rPr>
          <w:rFonts w:ascii="Times New Roman" w:hAnsi="Times New Roman"/>
          <w:b/>
          <w:bCs/>
          <w:color w:val="000000"/>
          <w:sz w:val="26"/>
          <w:szCs w:val="26"/>
        </w:rPr>
      </w:pPr>
      <w:r w:rsidRPr="002D1CE9">
        <w:rPr>
          <w:rFonts w:ascii="Times New Roman" w:hAnsi="Times New Roman"/>
          <w:b/>
          <w:bCs/>
          <w:color w:val="000000"/>
          <w:sz w:val="26"/>
          <w:szCs w:val="26"/>
        </w:rPr>
        <w:t xml:space="preserve">Обсуждение сюжетных рисунков </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b/>
          <w:bCs/>
          <w:color w:val="000000"/>
          <w:sz w:val="26"/>
          <w:szCs w:val="26"/>
        </w:rPr>
        <w:t xml:space="preserve"> </w:t>
      </w:r>
      <w:r w:rsidRPr="002D1CE9">
        <w:rPr>
          <w:rFonts w:ascii="Times New Roman" w:hAnsi="Times New Roman"/>
          <w:color w:val="000000"/>
          <w:sz w:val="26"/>
          <w:szCs w:val="26"/>
        </w:rPr>
        <w:t>В настоящее время методистами и учителями-практиками разработано немало форм групповой работы. Наиболее известные из них – "большой круг", "вертушка", "аквариум", "мозговой штурм", "дебаты".</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Наиболее простая форма группового взаимодействия – "большой круг". Работа проходит в три этапа.</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Первый этап. Группа рассаживается на стульях в большом кругу. Учитель формулирует проблему.</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Второй этап. В течение определенного времени (примерно 10 минут) каждый ученик индивидуально, на своем листе записывает предлагаемые меры для решения проблемы.</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Третий этап. По кругу каждый ученик зачитывает свои предложения, группа молча выслушивает (не критикует) и проводит голосование по каждому пункту – включать ли его в общее решение, которое по мере разговора фиксируется на доске.</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Прием "большого круга" оптимален в случаях, когда возможно быстро определить пути решения вопроса или составляющие этого решения. С помощью данной формы можно, например, разрабатывать законопроекты или инструкции, локальные нормативно-правовые акты.</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"Аквариум" – форма диалога, когда ребятам предлагают обсудить проблему "перед лицом общественности". Малая группа выбирает того, кому она может доверить ввести тот или иной диалог по проблеме. Иногда это могут быть несколько желающих. Вы и все остальные ученики выступают</w:t>
      </w:r>
    </w:p>
    <w:p w:rsidR="00DF4D38" w:rsidRPr="002D1CE9" w:rsidRDefault="00DF4D38" w:rsidP="00301B72">
      <w:pPr>
        <w:pStyle w:val="a3"/>
        <w:jc w:val="both"/>
        <w:rPr>
          <w:rFonts w:ascii="Times New Roman" w:hAnsi="Times New Roman"/>
          <w:color w:val="000000"/>
          <w:sz w:val="26"/>
          <w:szCs w:val="26"/>
        </w:rPr>
      </w:pPr>
    </w:p>
    <w:p w:rsidR="00DF4D38" w:rsidRPr="002D1CE9" w:rsidRDefault="00DF4D38" w:rsidP="00301B72">
      <w:pPr>
        <w:pStyle w:val="a3"/>
        <w:jc w:val="both"/>
        <w:rPr>
          <w:rFonts w:ascii="Times New Roman" w:hAnsi="Times New Roman"/>
          <w:sz w:val="26"/>
          <w:szCs w:val="26"/>
        </w:rPr>
      </w:pPr>
      <w:r w:rsidRPr="002D1CE9">
        <w:rPr>
          <w:rFonts w:ascii="Times New Roman" w:hAnsi="Times New Roman"/>
          <w:sz w:val="26"/>
          <w:szCs w:val="26"/>
        </w:rPr>
        <w:t xml:space="preserve">Применяя  интерактивные формы и методы обучения, я ставлю перед собой ряд важнейших образовательных целей: </w:t>
      </w:r>
    </w:p>
    <w:p w:rsidR="00DF4D38" w:rsidRPr="002D1CE9" w:rsidRDefault="00DF4D38" w:rsidP="00301B72">
      <w:pPr>
        <w:pStyle w:val="a3"/>
        <w:jc w:val="both"/>
        <w:rPr>
          <w:rFonts w:ascii="Times New Roman" w:hAnsi="Times New Roman"/>
          <w:sz w:val="26"/>
          <w:szCs w:val="26"/>
        </w:rPr>
      </w:pPr>
      <w:r w:rsidRPr="002D1CE9">
        <w:rPr>
          <w:rFonts w:ascii="Times New Roman" w:hAnsi="Times New Roman"/>
          <w:sz w:val="26"/>
          <w:szCs w:val="26"/>
        </w:rPr>
        <w:t>- стимулировать мотивацию и интерес в области изучаемых предметов и в общеобразовательном плане;</w:t>
      </w:r>
    </w:p>
    <w:p w:rsidR="00DF4D38" w:rsidRPr="002D1CE9" w:rsidRDefault="00DF4D38" w:rsidP="00301B72">
      <w:pPr>
        <w:pStyle w:val="a3"/>
        <w:jc w:val="both"/>
        <w:rPr>
          <w:rFonts w:ascii="Times New Roman" w:hAnsi="Times New Roman"/>
          <w:sz w:val="26"/>
          <w:szCs w:val="26"/>
        </w:rPr>
      </w:pPr>
      <w:r w:rsidRPr="002D1CE9">
        <w:rPr>
          <w:rFonts w:ascii="Times New Roman" w:hAnsi="Times New Roman"/>
          <w:sz w:val="26"/>
          <w:szCs w:val="26"/>
        </w:rPr>
        <w:t>- повышать уровень активности и самостоятельности обучаемых;</w:t>
      </w:r>
    </w:p>
    <w:p w:rsidR="00DF4D38" w:rsidRPr="002D1CE9" w:rsidRDefault="00DF4D38" w:rsidP="00301B72">
      <w:pPr>
        <w:pStyle w:val="a3"/>
        <w:jc w:val="both"/>
        <w:rPr>
          <w:rFonts w:ascii="Times New Roman" w:hAnsi="Times New Roman"/>
          <w:sz w:val="26"/>
          <w:szCs w:val="26"/>
        </w:rPr>
      </w:pPr>
      <w:r w:rsidRPr="002D1CE9">
        <w:rPr>
          <w:rFonts w:ascii="Times New Roman" w:hAnsi="Times New Roman"/>
          <w:sz w:val="26"/>
          <w:szCs w:val="26"/>
        </w:rPr>
        <w:t>- развивать навыки анализа, критичности мышления, взаимодействия, коммуникации;</w:t>
      </w:r>
    </w:p>
    <w:p w:rsidR="00DF4D38" w:rsidRPr="002D1CE9" w:rsidRDefault="00DF4D38" w:rsidP="00301B72">
      <w:pPr>
        <w:pStyle w:val="a3"/>
        <w:jc w:val="both"/>
        <w:rPr>
          <w:rFonts w:ascii="Times New Roman" w:hAnsi="Times New Roman"/>
          <w:sz w:val="26"/>
          <w:szCs w:val="26"/>
        </w:rPr>
      </w:pPr>
      <w:r w:rsidRPr="002D1CE9">
        <w:rPr>
          <w:rFonts w:ascii="Times New Roman" w:hAnsi="Times New Roman"/>
          <w:sz w:val="26"/>
          <w:szCs w:val="26"/>
        </w:rPr>
        <w:t>- изменение установок (на сотрудничество, эмпатию) и социальных ценностей;</w:t>
      </w:r>
    </w:p>
    <w:p w:rsidR="00DF4D38" w:rsidRPr="002D1CE9" w:rsidRDefault="00DF4D38" w:rsidP="00301B72">
      <w:pPr>
        <w:pStyle w:val="a3"/>
        <w:jc w:val="both"/>
        <w:rPr>
          <w:rFonts w:ascii="Times New Roman" w:hAnsi="Times New Roman"/>
          <w:sz w:val="26"/>
          <w:szCs w:val="26"/>
        </w:rPr>
      </w:pPr>
      <w:r w:rsidRPr="002D1CE9">
        <w:rPr>
          <w:rFonts w:ascii="Times New Roman" w:hAnsi="Times New Roman"/>
          <w:sz w:val="26"/>
          <w:szCs w:val="26"/>
        </w:rPr>
        <w:t xml:space="preserve">-саморазвитие и развитие благодаря активизации мыследеятельности и диалогическому взаимодействию с преподавателем и другими участниками образовательного процесса.   </w:t>
      </w:r>
    </w:p>
    <w:p w:rsidR="00DF4D38" w:rsidRPr="002D1CE9" w:rsidRDefault="00DF4D38" w:rsidP="00301B72">
      <w:pPr>
        <w:pStyle w:val="a3"/>
        <w:jc w:val="both"/>
        <w:rPr>
          <w:rFonts w:ascii="Times New Roman" w:hAnsi="Times New Roman"/>
          <w:b/>
          <w:color w:val="000000"/>
          <w:sz w:val="26"/>
          <w:szCs w:val="26"/>
        </w:rPr>
      </w:pPr>
      <w:r w:rsidRPr="002D1CE9">
        <w:rPr>
          <w:rFonts w:ascii="Times New Roman" w:hAnsi="Times New Roman"/>
          <w:b/>
          <w:color w:val="000000"/>
          <w:sz w:val="26"/>
          <w:szCs w:val="26"/>
        </w:rPr>
        <w:t>Использование информационно-коммуникационных технологий обучения</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 Презентации, демонстрация и моделирование.</w:t>
      </w:r>
    </w:p>
    <w:p w:rsidR="00DF4D38" w:rsidRPr="002D1CE9" w:rsidRDefault="00301B72" w:rsidP="00301B72">
      <w:pPr>
        <w:pStyle w:val="a3"/>
        <w:jc w:val="both"/>
        <w:rPr>
          <w:rFonts w:ascii="Times New Roman" w:hAnsi="Times New Roman"/>
          <w:color w:val="000000"/>
          <w:sz w:val="26"/>
          <w:szCs w:val="26"/>
        </w:rPr>
      </w:pPr>
      <w:r>
        <w:rPr>
          <w:rFonts w:ascii="Times New Roman" w:hAnsi="Times New Roman"/>
          <w:color w:val="000000"/>
          <w:sz w:val="26"/>
          <w:szCs w:val="26"/>
        </w:rPr>
        <w:lastRenderedPageBreak/>
        <w:t>-</w:t>
      </w:r>
      <w:r w:rsidR="00DF4D38" w:rsidRPr="002D1CE9">
        <w:rPr>
          <w:rFonts w:ascii="Times New Roman" w:hAnsi="Times New Roman"/>
          <w:color w:val="000000"/>
          <w:sz w:val="26"/>
          <w:szCs w:val="26"/>
        </w:rPr>
        <w:t>Интерактивная доска – ценный инструмент для обучения всего класса. Это – визуальный ресурс, который может помочь учителям сделать уроки живыми и привлекательными для учеников. Интерактивная доска позволяет преподнести ученикам информацию, используя широкий диапазон средств визуализации (карты, таблицы, схемы, диаграммы, фотографии и др.)</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Результаты, полученные интерактивными методами обучения и использования ИКТ в уроке:</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 Повышение активности учеников на уроке</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 Увеличение темпа урока при использовании интерактивной доски.</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 xml:space="preserve">-Использование интерактивной доски может улучшить планирование урока и увеличить его темп </w:t>
      </w:r>
    </w:p>
    <w:p w:rsidR="002D1CE9" w:rsidRPr="002D1CE9" w:rsidRDefault="002D1CE9" w:rsidP="00301B72">
      <w:pPr>
        <w:pStyle w:val="a3"/>
        <w:jc w:val="both"/>
        <w:rPr>
          <w:rFonts w:ascii="Times New Roman" w:hAnsi="Times New Roman"/>
          <w:b/>
          <w:color w:val="000000"/>
          <w:sz w:val="26"/>
          <w:szCs w:val="26"/>
        </w:rPr>
      </w:pPr>
      <w:r w:rsidRPr="002D1CE9">
        <w:rPr>
          <w:rFonts w:ascii="Times New Roman" w:hAnsi="Times New Roman"/>
          <w:b/>
          <w:color w:val="000000"/>
          <w:sz w:val="26"/>
          <w:szCs w:val="26"/>
        </w:rPr>
        <w:t xml:space="preserve">Заключение </w:t>
      </w:r>
    </w:p>
    <w:p w:rsidR="00DF4D38" w:rsidRPr="002D1CE9" w:rsidRDefault="00DF4D38" w:rsidP="00301B72">
      <w:pPr>
        <w:pStyle w:val="a3"/>
        <w:jc w:val="both"/>
        <w:rPr>
          <w:rFonts w:ascii="Times New Roman" w:hAnsi="Times New Roman"/>
          <w:sz w:val="26"/>
          <w:szCs w:val="26"/>
        </w:rPr>
      </w:pPr>
      <w:r w:rsidRPr="002D1CE9">
        <w:rPr>
          <w:rFonts w:ascii="Times New Roman" w:hAnsi="Times New Roman"/>
          <w:sz w:val="26"/>
          <w:szCs w:val="26"/>
        </w:rPr>
        <w:t xml:space="preserve">          Применяя на уроках  интерактивные методы обучения, учитель добивается  новых возможностей, связанных, прежде всего, с налаживанием межличностного взаимодействия путем внешнего диалога в процессе усвоения учебного материала. Действительно, между учащимися в группе  неизбежно возникают определенные межличностные взаимоотношения; и от того, какими они будут, во многом зависит успешность их учебной деятельности. Умелая организация взаимодействия обучающихся на основе учебного материала  становится мощным фактором повышения эффективности учебной деятельности в целом.</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Интерактивное обучение одновременно решает несколько задач:</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 развивает коммуникативные умения и навыки, помогает установлению эмоциональных контактов между учащимися;</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 решает информационную задачу, поскольку обеспечивает учащихся необходимой информацией, без которой невозможно реализовывать совместную деятельность;</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 развивает общие учебные умения и навыки (анализ, синтез, постановка целей и пр.), то есть обеспечивает решение обучающих задач;</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 обеспечивает воспитательную задачу, поскольку приучает работать в команде, прислушиваться к чужому мнению.</w:t>
      </w:r>
    </w:p>
    <w:p w:rsidR="00DF4D38" w:rsidRPr="00301B72"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 xml:space="preserve"> Я считаю, что использование интерактивных методов - это верное средство повышения познавательной активности учащихся на уроках.   </w:t>
      </w:r>
    </w:p>
    <w:p w:rsidR="00DF4D38" w:rsidRPr="002D1CE9" w:rsidRDefault="00DF4D38" w:rsidP="00301B72">
      <w:pPr>
        <w:pStyle w:val="a3"/>
        <w:jc w:val="both"/>
        <w:rPr>
          <w:rFonts w:ascii="Times New Roman" w:hAnsi="Times New Roman"/>
          <w:b/>
          <w:color w:val="000000"/>
          <w:sz w:val="26"/>
          <w:szCs w:val="26"/>
        </w:rPr>
      </w:pPr>
      <w:r w:rsidRPr="002D1CE9">
        <w:rPr>
          <w:rFonts w:ascii="Times New Roman" w:hAnsi="Times New Roman"/>
          <w:b/>
          <w:color w:val="000000"/>
          <w:sz w:val="26"/>
          <w:szCs w:val="26"/>
        </w:rPr>
        <w:t>4. Список литературы</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1. Ваганова Н.А. Изучение особенностей проявления творческого потенциала школьников.</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2. Бабанский Ю.К. Методы обучения в современной общеобразовательной школе – М.: Просвещение, 2003г.</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3. Новые педагогические и информационные технологии в системе образования. Е. С. Полат, М. Ю. Бухаркина, М. В. Моисеева, А. Е. Петров – М.: Издательский центр "Академия", 2004</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4. Выготский Л.С. Вопросы детской психологии. – С.-Пб.: Союз, 2002.</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5. Ковалева Т.М. Инновационная школа: аксиомы и гипотезы. – М.: Издательский дом Российской академии образования, 2003.</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6. Нестандартные задания на уроках русского языка.// Русская словесность. №5, 2000, стр.16-19.</w:t>
      </w:r>
    </w:p>
    <w:p w:rsidR="00DF4D38" w:rsidRPr="002D1CE9" w:rsidRDefault="00DF4D38" w:rsidP="00301B72">
      <w:pPr>
        <w:pStyle w:val="a3"/>
        <w:jc w:val="both"/>
        <w:rPr>
          <w:rFonts w:ascii="Times New Roman" w:hAnsi="Times New Roman"/>
          <w:iCs/>
          <w:spacing w:val="-1"/>
          <w:sz w:val="26"/>
          <w:szCs w:val="26"/>
        </w:rPr>
      </w:pPr>
      <w:r w:rsidRPr="002D1CE9">
        <w:rPr>
          <w:rFonts w:ascii="Times New Roman" w:hAnsi="Times New Roman"/>
          <w:iCs/>
          <w:spacing w:val="-1"/>
          <w:sz w:val="26"/>
          <w:szCs w:val="26"/>
        </w:rPr>
        <w:t xml:space="preserve">7. Романовская М. Б. Проекты в младших классах // Завуч начальной школы, </w:t>
      </w:r>
      <w:smartTag w:uri="urn:schemas-microsoft-com:office:smarttags" w:element="metricconverter">
        <w:smartTagPr>
          <w:attr w:name="ProductID" w:val="2007 г"/>
        </w:smartTagPr>
        <w:r w:rsidRPr="002D1CE9">
          <w:rPr>
            <w:rFonts w:ascii="Times New Roman" w:hAnsi="Times New Roman"/>
            <w:iCs/>
            <w:spacing w:val="-1"/>
            <w:sz w:val="26"/>
            <w:szCs w:val="26"/>
          </w:rPr>
          <w:t>2007 г</w:t>
        </w:r>
      </w:smartTag>
      <w:r w:rsidRPr="002D1CE9">
        <w:rPr>
          <w:rFonts w:ascii="Times New Roman" w:hAnsi="Times New Roman"/>
          <w:iCs/>
          <w:spacing w:val="-1"/>
          <w:sz w:val="26"/>
          <w:szCs w:val="26"/>
        </w:rPr>
        <w:t>., №6.</w:t>
      </w:r>
    </w:p>
    <w:p w:rsidR="00DF4D38" w:rsidRPr="002D1CE9" w:rsidRDefault="00DF4D38" w:rsidP="00301B72">
      <w:pPr>
        <w:pStyle w:val="a3"/>
        <w:jc w:val="both"/>
        <w:rPr>
          <w:rFonts w:ascii="Times New Roman" w:hAnsi="Times New Roman"/>
          <w:iCs/>
          <w:spacing w:val="-1"/>
          <w:sz w:val="26"/>
          <w:szCs w:val="26"/>
        </w:rPr>
      </w:pPr>
      <w:r w:rsidRPr="002D1CE9">
        <w:rPr>
          <w:rFonts w:ascii="Times New Roman" w:hAnsi="Times New Roman"/>
          <w:iCs/>
          <w:spacing w:val="-1"/>
          <w:sz w:val="26"/>
          <w:szCs w:val="26"/>
        </w:rPr>
        <w:t xml:space="preserve">8. Шкуричева Н. А. Зачем первоклассникам нужна парная работа на уроке в адаптационный период // Начальная школа, </w:t>
      </w:r>
      <w:smartTag w:uri="urn:schemas-microsoft-com:office:smarttags" w:element="metricconverter">
        <w:smartTagPr>
          <w:attr w:name="ProductID" w:val="2006 г"/>
        </w:smartTagPr>
        <w:r w:rsidRPr="002D1CE9">
          <w:rPr>
            <w:rFonts w:ascii="Times New Roman" w:hAnsi="Times New Roman"/>
            <w:iCs/>
            <w:spacing w:val="-1"/>
            <w:sz w:val="26"/>
            <w:szCs w:val="26"/>
          </w:rPr>
          <w:t>2006 г</w:t>
        </w:r>
      </w:smartTag>
      <w:r w:rsidRPr="002D1CE9">
        <w:rPr>
          <w:rFonts w:ascii="Times New Roman" w:hAnsi="Times New Roman"/>
          <w:iCs/>
          <w:spacing w:val="-1"/>
          <w:sz w:val="26"/>
          <w:szCs w:val="26"/>
        </w:rPr>
        <w:t>., №8.</w:t>
      </w:r>
    </w:p>
    <w:p w:rsidR="0000413E" w:rsidRPr="00301B72" w:rsidRDefault="00DF4D38" w:rsidP="00301B72">
      <w:pPr>
        <w:pStyle w:val="a3"/>
        <w:jc w:val="both"/>
        <w:rPr>
          <w:rFonts w:ascii="Times New Roman" w:hAnsi="Times New Roman"/>
          <w:iCs/>
          <w:spacing w:val="-1"/>
          <w:sz w:val="26"/>
          <w:szCs w:val="26"/>
        </w:rPr>
      </w:pPr>
      <w:r w:rsidRPr="002D1CE9">
        <w:rPr>
          <w:rFonts w:ascii="Times New Roman" w:hAnsi="Times New Roman"/>
          <w:iCs/>
          <w:spacing w:val="-1"/>
          <w:sz w:val="26"/>
          <w:szCs w:val="26"/>
        </w:rPr>
        <w:t xml:space="preserve">9. Никишина И. В. Интерактивные формы методического обучения. </w:t>
      </w:r>
      <w:smartTag w:uri="urn:schemas-microsoft-com:office:smarttags" w:element="metricconverter">
        <w:smartTagPr>
          <w:attr w:name="ProductID" w:val="2007 г"/>
        </w:smartTagPr>
        <w:r w:rsidRPr="002D1CE9">
          <w:rPr>
            <w:rFonts w:ascii="Times New Roman" w:hAnsi="Times New Roman"/>
            <w:iCs/>
            <w:spacing w:val="-1"/>
            <w:sz w:val="26"/>
            <w:szCs w:val="26"/>
          </w:rPr>
          <w:t>2007 г</w:t>
        </w:r>
      </w:smartTag>
      <w:r w:rsidRPr="002D1CE9">
        <w:rPr>
          <w:rFonts w:ascii="Times New Roman" w:hAnsi="Times New Roman"/>
          <w:iCs/>
          <w:spacing w:val="-1"/>
          <w:sz w:val="26"/>
          <w:szCs w:val="26"/>
        </w:rPr>
        <w:t>.</w:t>
      </w:r>
    </w:p>
    <w:sectPr w:rsidR="0000413E" w:rsidRPr="00301B72" w:rsidSect="0016733D">
      <w:footerReference w:type="even" r:id="rId10"/>
      <w:footerReference w:type="default" r:id="rId11"/>
      <w:pgSz w:w="11906" w:h="16838"/>
      <w:pgMar w:top="899" w:right="1134"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036" w:rsidRDefault="00A96036" w:rsidP="00EC591C">
      <w:pPr>
        <w:spacing w:after="0" w:line="240" w:lineRule="auto"/>
      </w:pPr>
      <w:r>
        <w:separator/>
      </w:r>
    </w:p>
  </w:endnote>
  <w:endnote w:type="continuationSeparator" w:id="1">
    <w:p w:rsidR="00A96036" w:rsidRDefault="00A96036" w:rsidP="00EC59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7F6" w:rsidRDefault="00AB4BB9" w:rsidP="0039252B">
    <w:pPr>
      <w:pStyle w:val="a5"/>
      <w:framePr w:wrap="around" w:vAnchor="text" w:hAnchor="margin" w:xAlign="right" w:y="1"/>
      <w:rPr>
        <w:rStyle w:val="a7"/>
      </w:rPr>
    </w:pPr>
    <w:r>
      <w:rPr>
        <w:rStyle w:val="a7"/>
      </w:rPr>
      <w:fldChar w:fldCharType="begin"/>
    </w:r>
    <w:r w:rsidR="0000413E">
      <w:rPr>
        <w:rStyle w:val="a7"/>
      </w:rPr>
      <w:instrText xml:space="preserve">PAGE  </w:instrText>
    </w:r>
    <w:r>
      <w:rPr>
        <w:rStyle w:val="a7"/>
      </w:rPr>
      <w:fldChar w:fldCharType="end"/>
    </w:r>
  </w:p>
  <w:p w:rsidR="00A637F6" w:rsidRDefault="00A96036" w:rsidP="00A637F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7F6" w:rsidRDefault="00AB4BB9" w:rsidP="0039252B">
    <w:pPr>
      <w:pStyle w:val="a5"/>
      <w:framePr w:wrap="around" w:vAnchor="text" w:hAnchor="margin" w:xAlign="right" w:y="1"/>
      <w:rPr>
        <w:rStyle w:val="a7"/>
      </w:rPr>
    </w:pPr>
    <w:r>
      <w:rPr>
        <w:rStyle w:val="a7"/>
      </w:rPr>
      <w:fldChar w:fldCharType="begin"/>
    </w:r>
    <w:r w:rsidR="0000413E">
      <w:rPr>
        <w:rStyle w:val="a7"/>
      </w:rPr>
      <w:instrText xml:space="preserve">PAGE  </w:instrText>
    </w:r>
    <w:r>
      <w:rPr>
        <w:rStyle w:val="a7"/>
      </w:rPr>
      <w:fldChar w:fldCharType="separate"/>
    </w:r>
    <w:r w:rsidR="00A91F38">
      <w:rPr>
        <w:rStyle w:val="a7"/>
        <w:noProof/>
      </w:rPr>
      <w:t>7</w:t>
    </w:r>
    <w:r>
      <w:rPr>
        <w:rStyle w:val="a7"/>
      </w:rPr>
      <w:fldChar w:fldCharType="end"/>
    </w:r>
  </w:p>
  <w:p w:rsidR="00A637F6" w:rsidRDefault="00A96036" w:rsidP="00A637F6">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036" w:rsidRDefault="00A96036" w:rsidP="00EC591C">
      <w:pPr>
        <w:spacing w:after="0" w:line="240" w:lineRule="auto"/>
      </w:pPr>
      <w:r>
        <w:separator/>
      </w:r>
    </w:p>
  </w:footnote>
  <w:footnote w:type="continuationSeparator" w:id="1">
    <w:p w:rsidR="00A96036" w:rsidRDefault="00A96036" w:rsidP="00EC59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C7DBB"/>
    <w:multiLevelType w:val="hybridMultilevel"/>
    <w:tmpl w:val="15745E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useFELayout/>
  </w:compat>
  <w:rsids>
    <w:rsidRoot w:val="00DF4D38"/>
    <w:rsid w:val="0000413E"/>
    <w:rsid w:val="002D1CE9"/>
    <w:rsid w:val="00301B72"/>
    <w:rsid w:val="004628FE"/>
    <w:rsid w:val="009A774B"/>
    <w:rsid w:val="00A91F38"/>
    <w:rsid w:val="00A96036"/>
    <w:rsid w:val="00AB4BB9"/>
    <w:rsid w:val="00C91A07"/>
    <w:rsid w:val="00DF4D38"/>
    <w:rsid w:val="00EC591C"/>
    <w:rsid w:val="00FB3C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91C"/>
  </w:style>
  <w:style w:type="paragraph" w:styleId="2">
    <w:name w:val="heading 2"/>
    <w:basedOn w:val="a"/>
    <w:link w:val="20"/>
    <w:qFormat/>
    <w:rsid w:val="00DF4D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F4D38"/>
    <w:rPr>
      <w:rFonts w:ascii="Times New Roman" w:eastAsia="Times New Roman" w:hAnsi="Times New Roman" w:cs="Times New Roman"/>
      <w:b/>
      <w:bCs/>
      <w:sz w:val="36"/>
      <w:szCs w:val="36"/>
    </w:rPr>
  </w:style>
  <w:style w:type="paragraph" w:styleId="a3">
    <w:name w:val="No Spacing"/>
    <w:uiPriority w:val="1"/>
    <w:qFormat/>
    <w:rsid w:val="00DF4D38"/>
    <w:pPr>
      <w:spacing w:after="0" w:line="240" w:lineRule="auto"/>
    </w:pPr>
    <w:rPr>
      <w:rFonts w:ascii="Calibri" w:eastAsia="Calibri" w:hAnsi="Calibri" w:cs="Times New Roman"/>
      <w:lang w:eastAsia="en-US"/>
    </w:rPr>
  </w:style>
  <w:style w:type="paragraph" w:styleId="a4">
    <w:name w:val="Normal (Web)"/>
    <w:basedOn w:val="a"/>
    <w:rsid w:val="00DF4D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F4D38"/>
  </w:style>
  <w:style w:type="paragraph" w:styleId="a5">
    <w:name w:val="footer"/>
    <w:basedOn w:val="a"/>
    <w:link w:val="a6"/>
    <w:rsid w:val="00DF4D3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DF4D38"/>
    <w:rPr>
      <w:rFonts w:ascii="Times New Roman" w:eastAsia="Times New Roman" w:hAnsi="Times New Roman" w:cs="Times New Roman"/>
      <w:sz w:val="24"/>
      <w:szCs w:val="24"/>
    </w:rPr>
  </w:style>
  <w:style w:type="character" w:styleId="a7">
    <w:name w:val="page number"/>
    <w:basedOn w:val="a0"/>
    <w:rsid w:val="00DF4D38"/>
  </w:style>
  <w:style w:type="paragraph" w:styleId="a8">
    <w:name w:val="Balloon Text"/>
    <w:basedOn w:val="a"/>
    <w:link w:val="a9"/>
    <w:uiPriority w:val="99"/>
    <w:semiHidden/>
    <w:unhideWhenUsed/>
    <w:rsid w:val="002D1CE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1C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2287</Words>
  <Characters>13039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6</cp:revision>
  <cp:lastPrinted>2015-05-12T06:00:00Z</cp:lastPrinted>
  <dcterms:created xsi:type="dcterms:W3CDTF">2015-05-03T19:38:00Z</dcterms:created>
  <dcterms:modified xsi:type="dcterms:W3CDTF">2015-05-12T06:01:00Z</dcterms:modified>
</cp:coreProperties>
</file>