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E5" w:rsidRPr="006779AB" w:rsidRDefault="00CC45E5" w:rsidP="00CC45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lang w:eastAsia="ru-RU"/>
        </w:rPr>
        <w:t>РАЗВИТИЕ ЭМОЦИОНАЛЬНО-ЛИЧНОСТНОЙ СФЕРЫ ДОШКОЛЬНИКОВ КАК ПРОФИЛАКТИКА ПСИХИЧЕСКОГО НЕБЛАГОПОЛУЧИЯ И ПСИХОСОМАТИЧЕСКИХ ЗАБОЛЕВАНИЙ</w:t>
      </w:r>
    </w:p>
    <w:p w:rsidR="00CC45E5" w:rsidRPr="006779AB" w:rsidRDefault="00CC45E5" w:rsidP="00CC45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45E5" w:rsidRPr="006779AB" w:rsidRDefault="00CC45E5" w:rsidP="00CC45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779AB">
        <w:rPr>
          <w:rFonts w:ascii="Times New Roman" w:eastAsia="Times New Roman" w:hAnsi="Times New Roman" w:cs="Times New Roman"/>
          <w:bCs/>
          <w:lang w:eastAsia="ru-RU"/>
        </w:rPr>
        <w:t>Давидович Н. В., педагог-психолог.</w:t>
      </w:r>
    </w:p>
    <w:p w:rsidR="00CC45E5" w:rsidRPr="006779AB" w:rsidRDefault="00CC45E5" w:rsidP="00CC45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779AB">
        <w:rPr>
          <w:rFonts w:ascii="Times New Roman" w:eastAsia="Times New Roman" w:hAnsi="Times New Roman" w:cs="Times New Roman"/>
          <w:bCs/>
          <w:lang w:eastAsia="ru-RU"/>
        </w:rPr>
        <w:t xml:space="preserve">МБДОУ ЦЦР </w:t>
      </w:r>
      <w:proofErr w:type="spellStart"/>
      <w:r w:rsidRPr="006779AB">
        <w:rPr>
          <w:rFonts w:ascii="Times New Roman" w:eastAsia="Times New Roman" w:hAnsi="Times New Roman" w:cs="Times New Roman"/>
          <w:bCs/>
          <w:lang w:eastAsia="ru-RU"/>
        </w:rPr>
        <w:t>д</w:t>
      </w:r>
      <w:proofErr w:type="spellEnd"/>
      <w:r w:rsidRPr="006779AB">
        <w:rPr>
          <w:rFonts w:ascii="Times New Roman" w:eastAsia="Times New Roman" w:hAnsi="Times New Roman" w:cs="Times New Roman"/>
          <w:bCs/>
          <w:lang w:eastAsia="ru-RU"/>
        </w:rPr>
        <w:t>/с № 2 «Искорка», г</w:t>
      </w:r>
      <w:proofErr w:type="gramStart"/>
      <w:r w:rsidRPr="006779AB">
        <w:rPr>
          <w:rFonts w:ascii="Times New Roman" w:eastAsia="Times New Roman" w:hAnsi="Times New Roman" w:cs="Times New Roman"/>
          <w:bCs/>
          <w:lang w:eastAsia="ru-RU"/>
        </w:rPr>
        <w:t>.П</w:t>
      </w:r>
      <w:proofErr w:type="gramEnd"/>
      <w:r w:rsidRPr="006779AB">
        <w:rPr>
          <w:rFonts w:ascii="Times New Roman" w:eastAsia="Times New Roman" w:hAnsi="Times New Roman" w:cs="Times New Roman"/>
          <w:bCs/>
          <w:lang w:eastAsia="ru-RU"/>
        </w:rPr>
        <w:t>ротвино</w:t>
      </w:r>
    </w:p>
    <w:p w:rsidR="00CC45E5" w:rsidRPr="006779AB" w:rsidRDefault="00CC45E5" w:rsidP="00CC45E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CC45E5" w:rsidRPr="006779AB" w:rsidRDefault="00CC45E5" w:rsidP="00CC45E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6779AB">
        <w:rPr>
          <w:rFonts w:ascii="Times New Roman" w:hAnsi="Times New Roman" w:cs="Times New Roman"/>
        </w:rPr>
        <w:t xml:space="preserve"> О важности понимания своих эмоций и чувств и адекватного управления ими  для сохранения здоровой психики и взаимоотношений с окружающими людьми.</w:t>
      </w:r>
    </w:p>
    <w:p w:rsidR="00CC45E5" w:rsidRPr="00CC45E5" w:rsidRDefault="00CC45E5" w:rsidP="00CC45E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CC45E5" w:rsidRPr="006779AB" w:rsidRDefault="00CC45E5" w:rsidP="00CC45E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lang w:val="en-US"/>
        </w:rPr>
      </w:pPr>
      <w:proofErr w:type="gramStart"/>
      <w:r w:rsidRPr="006779AB">
        <w:rPr>
          <w:rFonts w:ascii="Times New Roman" w:hAnsi="Times New Roman" w:cs="Times New Roman"/>
          <w:lang w:val="en-US"/>
        </w:rPr>
        <w:t>The development of emotional-personal sphere of preschool children, prevention of mental ill-being and psychosomatic diseases.</w:t>
      </w:r>
      <w:proofErr w:type="gramEnd"/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proofErr w:type="spellStart"/>
      <w:r w:rsidRPr="006779AB">
        <w:rPr>
          <w:sz w:val="22"/>
          <w:szCs w:val="22"/>
          <w:lang w:val="en-US"/>
        </w:rPr>
        <w:t>Davidovich</w:t>
      </w:r>
      <w:proofErr w:type="spellEnd"/>
      <w:r w:rsidRPr="006779AB">
        <w:rPr>
          <w:sz w:val="22"/>
          <w:szCs w:val="22"/>
        </w:rPr>
        <w:t xml:space="preserve"> </w:t>
      </w:r>
      <w:r w:rsidRPr="006779AB">
        <w:rPr>
          <w:sz w:val="22"/>
          <w:szCs w:val="22"/>
          <w:lang w:val="en-US"/>
        </w:rPr>
        <w:t>N</w:t>
      </w:r>
      <w:r w:rsidRPr="006779AB">
        <w:rPr>
          <w:sz w:val="22"/>
          <w:szCs w:val="22"/>
        </w:rPr>
        <w:t>.</w:t>
      </w:r>
      <w:r w:rsidRPr="006779AB">
        <w:rPr>
          <w:sz w:val="22"/>
          <w:szCs w:val="22"/>
          <w:lang w:val="en-US"/>
        </w:rPr>
        <w:t>V</w:t>
      </w:r>
      <w:r w:rsidRPr="006779AB">
        <w:rPr>
          <w:sz w:val="22"/>
          <w:szCs w:val="22"/>
        </w:rPr>
        <w:t>.</w:t>
      </w:r>
    </w:p>
    <w:p w:rsidR="00CC45E5" w:rsidRPr="006779AB" w:rsidRDefault="00CC45E5" w:rsidP="00CC45E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779AB">
        <w:rPr>
          <w:sz w:val="22"/>
          <w:szCs w:val="22"/>
        </w:rPr>
        <w:t xml:space="preserve">Психологическое  здоровье определяет личностное  и психосоматическое здоровье. Зная эту простую истину, многие практические  психологи в сфере дошкольного образования делают в своей психопрофилактической  работе  приоритетным такое направление как развитие эмоционально-личностной сферы, реализующее главные задачи сохранения  и укрепления психологического здоровья ребенка. Ведь не секрет для педагогов, что в настоящее время  эмоциональная сфера современных дошкольников развита достаточно слабо: очень мало веселых и эмоционально благополучных детей, способных улыбаться и смеяться от души. Все свои усилия родители направляют на развитие интеллектуальной сферы ребенка, отодвигая эмоциональное развитие на второстепенный план. А ведь эмоции играют важную роль в жизни детей: они помогают воспринимать действительность, реагировать на нее и в конечном итоге определяют всю жизнь человека и его место в социуме. </w:t>
      </w:r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779AB">
        <w:rPr>
          <w:sz w:val="22"/>
          <w:szCs w:val="22"/>
        </w:rPr>
        <w:t xml:space="preserve">Ребенок, у которого развита социально-эмоциональная сфера, вступает во взрослую жизнь уверенный в своих силах, способный сочувствовать и легко выстраивать межличностные отношения, понимая и считаясь с мнениями и чувствами других людей. Он веселый и активный, самостоятельный и доброжелательный, помогающий и любознательный, инициативный и уверенный в себе, открытый и сопереживающий. Эти личностные качества соответствуют ребенку с нормальным психологическим здоровьем. Таких мы и хотим видеть своих детей. А что для этого нужно сделать? Алгоритм психологических развивающих занятий прост. Во-первых, познакомить детей с собственными эмоциями и чувствами, имеющими богатую  красочную  палитру от негативных до позитивных чувств и эмоций. При этом делается акцент на том, что нет плохих  чувств, так как абсолютно все эмоции выполняют ту или иную функцию, сообщая нам  важнейшую информацию о нашем внутреннем психическом мире, о степени удовлетворения глубинных потребностей, и помогают  правильно выстраивать отношения с людьми. Так, например: </w:t>
      </w:r>
      <w:r w:rsidRPr="006779AB">
        <w:rPr>
          <w:bCs/>
          <w:sz w:val="22"/>
          <w:szCs w:val="22"/>
        </w:rPr>
        <w:t>чувство страха</w:t>
      </w:r>
      <w:r w:rsidRPr="006779AB">
        <w:rPr>
          <w:sz w:val="22"/>
          <w:szCs w:val="22"/>
        </w:rPr>
        <w:t xml:space="preserve"> предупреждает об опасности, подсказывает, что нужно искать защиты и поддержки, а чувств одиночества подсказывает о нехватке человеческого общения и близости,  а чувство радости  свидетельствует о восполнении важной потребности.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hAnsi="Times New Roman" w:cs="Times New Roman"/>
        </w:rPr>
        <w:t xml:space="preserve">Во-вторых, научиться распознавать и понимать  свои собственные эмоциональные состояния и чувства,  вступая  с ними в непосредственный </w:t>
      </w:r>
      <w:r w:rsidRPr="006779AB">
        <w:rPr>
          <w:rFonts w:ascii="Times New Roman" w:eastAsia="Times New Roman" w:hAnsi="Times New Roman" w:cs="Times New Roman"/>
          <w:lang w:eastAsia="ru-RU"/>
        </w:rPr>
        <w:t xml:space="preserve">контакт. Как это можно сделать? Конечно, прежде всего, надо обогатить словарь чувств, необходимый  при озвучивании своего состояния и чувства на данный момент времени. Для этого можно придумать много игр и  подобрать  различные житейские ситуации, и с помощью словаря чувств </w:t>
      </w:r>
      <w:proofErr w:type="gramStart"/>
      <w:r w:rsidRPr="006779AB">
        <w:rPr>
          <w:rFonts w:ascii="Times New Roman" w:eastAsia="Times New Roman" w:hAnsi="Times New Roman" w:cs="Times New Roman"/>
          <w:lang w:eastAsia="ru-RU"/>
        </w:rPr>
        <w:t>разобраться</w:t>
      </w:r>
      <w:proofErr w:type="gramEnd"/>
      <w:r w:rsidRPr="006779AB">
        <w:rPr>
          <w:rFonts w:ascii="Times New Roman" w:eastAsia="Times New Roman" w:hAnsi="Times New Roman" w:cs="Times New Roman"/>
          <w:lang w:eastAsia="ru-RU"/>
        </w:rPr>
        <w:t xml:space="preserve">  что герой истории  чувствует и о чем думает. Например: «Зайку бросила хозяйка, под дождем остался зайка! Со скамейки слезть не мог, весь до ниточки промок!» - </w:t>
      </w:r>
      <w:r w:rsidRPr="006779AB">
        <w:rPr>
          <w:rFonts w:ascii="Times New Roman" w:eastAsia="Times New Roman" w:hAnsi="Times New Roman" w:cs="Times New Roman"/>
          <w:i/>
          <w:lang w:eastAsia="ru-RU"/>
        </w:rPr>
        <w:t>Что зайка чувствует?</w:t>
      </w:r>
      <w:r w:rsidRPr="006779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9AB">
        <w:rPr>
          <w:rFonts w:ascii="Times New Roman" w:eastAsia="Times New Roman" w:hAnsi="Times New Roman" w:cs="Times New Roman"/>
          <w:i/>
          <w:lang w:eastAsia="ru-RU"/>
        </w:rPr>
        <w:t>Что чувствуешь ты сам?</w:t>
      </w:r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779AB">
        <w:rPr>
          <w:sz w:val="22"/>
          <w:szCs w:val="22"/>
        </w:rPr>
        <w:t>В-третьих, научить  управлять  адекватными средствами своими негативными состояниями и чувствами без причинения себе и окружающим людям физического и морального ущерба. Если  негативные эмоции (страх, гнев, обида) не подавлять в себе, а верно направить их разрушительную энергию на прямое или косвенное  «</w:t>
      </w:r>
      <w:proofErr w:type="spellStart"/>
      <w:r w:rsidRPr="006779AB">
        <w:rPr>
          <w:sz w:val="22"/>
          <w:szCs w:val="22"/>
        </w:rPr>
        <w:t>отреагирование</w:t>
      </w:r>
      <w:proofErr w:type="spellEnd"/>
      <w:r w:rsidRPr="006779AB">
        <w:rPr>
          <w:sz w:val="22"/>
          <w:szCs w:val="22"/>
        </w:rPr>
        <w:t xml:space="preserve">», то этот механизм становится главным способом профилактики психосоматических заболеваний. Так как </w:t>
      </w:r>
      <w:bookmarkStart w:id="0" w:name="YANDEX_0"/>
      <w:bookmarkStart w:id="1" w:name="YANDEX_1"/>
      <w:bookmarkStart w:id="2" w:name="YANDEX_2"/>
      <w:bookmarkStart w:id="3" w:name="YANDEX_3"/>
      <w:bookmarkStart w:id="4" w:name="YANDEX_4"/>
      <w:bookmarkStart w:id="5" w:name="YANDEX_5"/>
      <w:bookmarkStart w:id="6" w:name="YANDEX_LAST"/>
      <w:bookmarkEnd w:id="0"/>
      <w:bookmarkEnd w:id="1"/>
      <w:bookmarkEnd w:id="2"/>
      <w:bookmarkEnd w:id="3"/>
      <w:bookmarkEnd w:id="4"/>
      <w:bookmarkEnd w:id="5"/>
      <w:bookmarkEnd w:id="6"/>
      <w:r w:rsidRPr="006779AB">
        <w:rPr>
          <w:sz w:val="22"/>
          <w:szCs w:val="22"/>
        </w:rPr>
        <w:t xml:space="preserve"> энергия не проявленной эмоции никуда не исчезают, а «застревают» в теле  и рано или </w:t>
      </w:r>
      <w:r w:rsidRPr="006779AB">
        <w:rPr>
          <w:sz w:val="22"/>
          <w:szCs w:val="22"/>
        </w:rPr>
        <w:lastRenderedPageBreak/>
        <w:t xml:space="preserve">поздно она все равно дает о себе знать либо взрывом эмоций, либо агрессивным поступком, либо болезнью. А подавливать, скрывать, не обращать внимания на свои чувства ребенок научается в семье, где родители своими бессознательными установками и культурными особенностями «замораживают»  и дает запрет на чувства у своих детей, говоря им следующие фразы «воспитательного процесса»: «Не хнычь, не распускай нюни!», «Не расстраивайся - купим другую куклу!», «Не кричи, не смейся громко - неприлично!», «Мальчики не плачут!»,  «На бабулю не сердятся!».  И чтобы  угодить взрослому ребенок начинает скрывать свои негативные чувства, а значит  скрывать и сильные позитивные чувства тоже. И ребенок растет без контакта со своими чувствами, не умеет  распознавать их, и, следовательно, не умеет настроиться на чувства другого человека, т.е. сочувствовать и сопереживать им.  </w:t>
      </w:r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779AB">
        <w:rPr>
          <w:sz w:val="22"/>
          <w:szCs w:val="22"/>
        </w:rPr>
        <w:t>Культура выражения чувств и культура общения заключается в том, чтобы уметь выражать свои чувства как, находясь наедине с собой, так и  общаясь с другим человеком или коллективом.</w:t>
      </w:r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6779AB">
        <w:rPr>
          <w:sz w:val="22"/>
          <w:szCs w:val="22"/>
        </w:rPr>
        <w:t>Чувства можно выражать по-разному: поплакать; физически разрядиться (побегать, попрыгать, покричать); нарисовать свои чувства; побыть одному и успокоиться; поговорить с другом; побить подушку; поколотить молотком пластилин; порвать бумагу.</w:t>
      </w:r>
      <w:proofErr w:type="gramEnd"/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779AB">
        <w:rPr>
          <w:sz w:val="22"/>
          <w:szCs w:val="22"/>
        </w:rPr>
        <w:t xml:space="preserve">Очень важно правильно говорить о своих негативных чувствах по поводу происходящего собеседнику, используя безопасную форму «я - высказывания», в которой отсутствует оценка личности и не вызывает сопротивления. </w:t>
      </w:r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779AB">
        <w:rPr>
          <w:sz w:val="22"/>
          <w:szCs w:val="22"/>
        </w:rPr>
        <w:t>Эти теоретические и практические знания, приобретенными дошкольниками, в будущем  позволяет ему быть в роли хозяина своей эмоциональной  сферы и коммуникативных связях, которыми он умело управляет. Он становится целостной личностью со здоровой психикой, способным справиться со всеми жизненными невзгодами и кризисами.</w:t>
      </w:r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779AB">
        <w:rPr>
          <w:sz w:val="22"/>
          <w:szCs w:val="22"/>
        </w:rPr>
        <w:t xml:space="preserve"> Другими словами, ребенок научается быть не рабом своих чувств, а быть выше них.</w:t>
      </w:r>
    </w:p>
    <w:p w:rsidR="00CC45E5" w:rsidRPr="006779AB" w:rsidRDefault="00CC45E5" w:rsidP="00CC45E5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  <w:u w:val="single"/>
        </w:rPr>
      </w:pPr>
      <w:r w:rsidRPr="006779AB">
        <w:rPr>
          <w:i/>
          <w:sz w:val="22"/>
          <w:szCs w:val="22"/>
          <w:u w:val="single"/>
        </w:rPr>
        <w:t>Психологические игры и сказочные истории, направленные на развитие эмоциональной сферы детей дошкольного возраста.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779AB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6779AB">
        <w:rPr>
          <w:rFonts w:ascii="Times New Roman" w:eastAsia="Times New Roman" w:hAnsi="Times New Roman" w:cs="Times New Roman"/>
          <w:b/>
          <w:bCs/>
          <w:iCs/>
          <w:lang w:eastAsia="ru-RU"/>
        </w:rPr>
        <w:t>«Жизнь в лесу»</w:t>
      </w:r>
      <w:r w:rsidRPr="006779AB">
        <w:rPr>
          <w:rFonts w:ascii="Times New Roman" w:hAnsi="Times New Roman" w:cs="Times New Roman"/>
        </w:rPr>
        <w:t xml:space="preserve">. Педагог  </w:t>
      </w:r>
      <w:r w:rsidRPr="006779AB">
        <w:rPr>
          <w:rFonts w:ascii="Times New Roman" w:eastAsia="Times New Roman" w:hAnsi="Times New Roman" w:cs="Times New Roman"/>
          <w:iCs/>
          <w:lang w:eastAsia="ru-RU"/>
        </w:rPr>
        <w:t>садится на ковёр, рассаживая вокруг себя детей.</w:t>
      </w:r>
      <w:r w:rsidRPr="006779AB">
        <w:rPr>
          <w:rFonts w:ascii="Times New Roman" w:hAnsi="Times New Roman" w:cs="Times New Roman"/>
        </w:rPr>
        <w:t xml:space="preserve"> </w:t>
      </w:r>
      <w:r w:rsidRPr="006779AB">
        <w:rPr>
          <w:rFonts w:ascii="Times New Roman" w:eastAsia="Times New Roman" w:hAnsi="Times New Roman" w:cs="Times New Roman"/>
          <w:lang w:eastAsia="ru-RU"/>
        </w:rPr>
        <w:t xml:space="preserve">«Представьте себе, что вы оказались в лесу и говорите на разных  языках. Но вам надо как-то общаться между собой. Как это сделать? Как спросить о чём-нибудь, как выразить своё доброжелательное отношение, не проронив ни слова? Чтобы задать вопрос, как дела, хлопаем своей ладонью по ладони товарища </w:t>
      </w:r>
      <w:r w:rsidRPr="006779AB">
        <w:rPr>
          <w:rFonts w:ascii="Times New Roman" w:eastAsia="Times New Roman" w:hAnsi="Times New Roman" w:cs="Times New Roman"/>
          <w:iCs/>
          <w:lang w:eastAsia="ru-RU"/>
        </w:rPr>
        <w:t>(показ</w:t>
      </w:r>
      <w:r w:rsidRPr="006779AB">
        <w:rPr>
          <w:rFonts w:ascii="Times New Roman" w:eastAsia="Times New Roman" w:hAnsi="Times New Roman" w:cs="Times New Roman"/>
          <w:i/>
          <w:iCs/>
          <w:lang w:eastAsia="ru-RU"/>
        </w:rPr>
        <w:t>).</w:t>
      </w:r>
      <w:r w:rsidRPr="006779AB">
        <w:rPr>
          <w:rFonts w:ascii="Times New Roman" w:eastAsia="Times New Roman" w:hAnsi="Times New Roman" w:cs="Times New Roman"/>
          <w:lang w:eastAsia="ru-RU"/>
        </w:rPr>
        <w:t xml:space="preserve"> Чтобы ответить, что всё хорошо, наклоняем голову к его плечу; хотим выразить дружбу и любовь – ласково гладим по голове </w:t>
      </w:r>
      <w:r w:rsidRPr="006779AB">
        <w:rPr>
          <w:rFonts w:ascii="Times New Roman" w:eastAsia="Times New Roman" w:hAnsi="Times New Roman" w:cs="Times New Roman"/>
          <w:i/>
          <w:iCs/>
          <w:lang w:eastAsia="ru-RU"/>
        </w:rPr>
        <w:t xml:space="preserve">(показ). </w:t>
      </w:r>
      <w:r w:rsidRPr="006779AB">
        <w:rPr>
          <w:rFonts w:ascii="Times New Roman" w:eastAsia="Times New Roman" w:hAnsi="Times New Roman" w:cs="Times New Roman"/>
          <w:lang w:eastAsia="ru-RU"/>
        </w:rPr>
        <w:t>Готовы? Тогда начали. Сейчас раннее утро, выглянуло солнышко, вы только что проснулись…»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lang w:eastAsia="ru-RU"/>
        </w:rPr>
        <w:t>Снежная королева</w:t>
      </w:r>
      <w:r w:rsidRPr="006779AB">
        <w:rPr>
          <w:rFonts w:ascii="Times New Roman" w:eastAsia="Times New Roman" w:hAnsi="Times New Roman" w:cs="Times New Roman"/>
          <w:lang w:eastAsia="ru-RU"/>
        </w:rPr>
        <w:t xml:space="preserve">. Педагог  предлагает вспомнить сказку «Снежная королева» и говорит, что Кай и Герда выросли и сделали волшебные очки, через которые можно разглядеть </w:t>
      </w:r>
      <w:proofErr w:type="gramStart"/>
      <w:r w:rsidRPr="006779AB">
        <w:rPr>
          <w:rFonts w:ascii="Times New Roman" w:eastAsia="Times New Roman" w:hAnsi="Times New Roman" w:cs="Times New Roman"/>
          <w:lang w:eastAsia="ru-RU"/>
        </w:rPr>
        <w:t>всё то</w:t>
      </w:r>
      <w:proofErr w:type="gramEnd"/>
      <w:r w:rsidRPr="006779AB">
        <w:rPr>
          <w:rFonts w:ascii="Times New Roman" w:eastAsia="Times New Roman" w:hAnsi="Times New Roman" w:cs="Times New Roman"/>
          <w:lang w:eastAsia="ru-RU"/>
        </w:rPr>
        <w:t xml:space="preserve"> хорошее, что есть в каждом человеке. Детям  предлагается «примерить эти очки» и посмотреть внимательно друг на друга, стараясь в каждом увидеть как можно больше  хорошего и рассказать об этом. Взрослый первый надевает «очки» и даёт описание двух - трёх детей. После игры дети говорят, какие трудности они испытали в роли </w:t>
      </w:r>
      <w:proofErr w:type="gramStart"/>
      <w:r w:rsidRPr="006779AB">
        <w:rPr>
          <w:rFonts w:ascii="Times New Roman" w:eastAsia="Times New Roman" w:hAnsi="Times New Roman" w:cs="Times New Roman"/>
          <w:lang w:eastAsia="ru-RU"/>
        </w:rPr>
        <w:t>рассматривающих</w:t>
      </w:r>
      <w:proofErr w:type="gramEnd"/>
      <w:r w:rsidRPr="006779AB">
        <w:rPr>
          <w:rFonts w:ascii="Times New Roman" w:eastAsia="Times New Roman" w:hAnsi="Times New Roman" w:cs="Times New Roman"/>
          <w:lang w:eastAsia="ru-RU"/>
        </w:rPr>
        <w:t xml:space="preserve">, что чувствовали. 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iCs/>
          <w:lang w:eastAsia="ru-RU"/>
        </w:rPr>
        <w:t>«Волшебный цветок»</w:t>
      </w:r>
      <w:r w:rsidRPr="006779AB">
        <w:rPr>
          <w:rFonts w:ascii="Times New Roman" w:eastAsia="Times New Roman" w:hAnsi="Times New Roman" w:cs="Times New Roman"/>
          <w:lang w:eastAsia="ru-RU"/>
        </w:rPr>
        <w:t>. Детям предлагают представить себя маленькими ростками цветов. По желанию они выбирают, кто каким цветком будет. Далее под музыку показывают, как цветок распускается. Затем каждый ребёнок рассказывает о себе: где и с кем он растёт, как себя чувствует, о чём мечтает.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iCs/>
          <w:lang w:eastAsia="ru-RU"/>
        </w:rPr>
        <w:t>«Свеча»</w:t>
      </w:r>
      <w:r w:rsidRPr="006779AB">
        <w:rPr>
          <w:rFonts w:ascii="Times New Roman" w:eastAsia="Times New Roman" w:hAnsi="Times New Roman" w:cs="Times New Roman"/>
          <w:lang w:eastAsia="ru-RU"/>
        </w:rPr>
        <w:t>. Дети в удобных позах рассаживаются вокруг свечи, в течение 5-8 секунд пристально смотрят на пламя, затем закрывают глаза на 2-3 секунды (свеча гаснет). Открыв глаза, рассказывают, какие образы увидели в пламени свечи, что чувствовали при этом.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iCs/>
          <w:lang w:eastAsia="ru-RU"/>
        </w:rPr>
        <w:t>«Солнечный зайчик»</w:t>
      </w:r>
      <w:r w:rsidRPr="006779AB">
        <w:rPr>
          <w:rFonts w:ascii="Times New Roman" w:eastAsia="Times New Roman" w:hAnsi="Times New Roman" w:cs="Times New Roman"/>
          <w:lang w:eastAsia="ru-RU"/>
        </w:rPr>
        <w:t>. Детям предлагают с помощью зеркала «поймать» «солнечного зайчика». Затем педагог говорит, что он тоже поймал «зайчика», предлагает передать его по кругу, чтобы каждый мог приласкать его, согреться его теплом. Когда «зайчик» возвращается к воспитателю, он обращает внимание на то, что за это время «зайчик», обласканный детьми, вырос и уже не умещается в ладонях. «Зайчика» выпускают, но каждый ловит частички его тепла, нежные лучики своим сердцем.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iCs/>
          <w:lang w:eastAsia="ru-RU"/>
        </w:rPr>
        <w:t>«Пирамида любви»</w:t>
      </w:r>
      <w:r w:rsidRPr="006779AB">
        <w:rPr>
          <w:rFonts w:ascii="Times New Roman" w:eastAsia="Times New Roman" w:hAnsi="Times New Roman" w:cs="Times New Roman"/>
          <w:lang w:eastAsia="ru-RU"/>
        </w:rPr>
        <w:t xml:space="preserve">. Воспитатель говорит: «Каждый из нас что-то или кого-то любит; всем нам присуще это чувство, и все мы по-разному его выражаем. Я люблю свою семью, </w:t>
      </w:r>
      <w:r w:rsidRPr="006779AB">
        <w:rPr>
          <w:rFonts w:ascii="Times New Roman" w:eastAsia="Times New Roman" w:hAnsi="Times New Roman" w:cs="Times New Roman"/>
          <w:lang w:eastAsia="ru-RU"/>
        </w:rPr>
        <w:lastRenderedPageBreak/>
        <w:t xml:space="preserve">своих детей, свой дом, свой город, свою работу. Расскажите и вы, кого и что любите вы. </w:t>
      </w:r>
      <w:r w:rsidRPr="006779AB">
        <w:rPr>
          <w:rFonts w:ascii="Times New Roman" w:eastAsia="Times New Roman" w:hAnsi="Times New Roman" w:cs="Times New Roman"/>
          <w:i/>
          <w:iCs/>
          <w:lang w:eastAsia="ru-RU"/>
        </w:rPr>
        <w:t>(Рассказы детей.)</w:t>
      </w:r>
      <w:r w:rsidRPr="006779AB">
        <w:rPr>
          <w:rFonts w:ascii="Times New Roman" w:eastAsia="Times New Roman" w:hAnsi="Times New Roman" w:cs="Times New Roman"/>
          <w:lang w:eastAsia="ru-RU"/>
        </w:rPr>
        <w:t xml:space="preserve"> А сейчас давайте построим «пирамидку любви» из наших с вами рук. Я назову что-то любимое и положу свою руку, затем каждый из вас будет называть своё любимое и класть свою руку. </w:t>
      </w:r>
      <w:r w:rsidRPr="006779AB">
        <w:rPr>
          <w:rFonts w:ascii="Times New Roman" w:eastAsia="Times New Roman" w:hAnsi="Times New Roman" w:cs="Times New Roman"/>
          <w:i/>
          <w:iCs/>
          <w:lang w:eastAsia="ru-RU"/>
        </w:rPr>
        <w:t xml:space="preserve">(Дети выстраивают пирамиду.) </w:t>
      </w:r>
      <w:r w:rsidRPr="006779AB">
        <w:rPr>
          <w:rFonts w:ascii="Times New Roman" w:eastAsia="Times New Roman" w:hAnsi="Times New Roman" w:cs="Times New Roman"/>
          <w:lang w:eastAsia="ru-RU"/>
        </w:rPr>
        <w:t xml:space="preserve">Вы чувствуете тепло рук? Вам приятно это состояние? Посмотрите, какая высокая у нас получилась пирамида. </w:t>
      </w:r>
      <w:proofErr w:type="gramStart"/>
      <w:r w:rsidRPr="006779AB">
        <w:rPr>
          <w:rFonts w:ascii="Times New Roman" w:eastAsia="Times New Roman" w:hAnsi="Times New Roman" w:cs="Times New Roman"/>
          <w:lang w:eastAsia="ru-RU"/>
        </w:rPr>
        <w:t>Высокая</w:t>
      </w:r>
      <w:proofErr w:type="gramEnd"/>
      <w:r w:rsidRPr="006779AB">
        <w:rPr>
          <w:rFonts w:ascii="Times New Roman" w:eastAsia="Times New Roman" w:hAnsi="Times New Roman" w:cs="Times New Roman"/>
          <w:lang w:eastAsia="ru-RU"/>
        </w:rPr>
        <w:t>, потому что мы любимы и любим сами».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lang w:eastAsia="ru-RU"/>
        </w:rPr>
        <w:t>«Угадай настроение»</w:t>
      </w:r>
      <w:r w:rsidRPr="006779AB">
        <w:rPr>
          <w:rFonts w:ascii="Times New Roman" w:eastAsia="Times New Roman" w:hAnsi="Times New Roman" w:cs="Times New Roman"/>
          <w:lang w:eastAsia="ru-RU"/>
        </w:rPr>
        <w:t>. Дети садятся в круг. У воспитателя в руках коробка с фотографиями. Они лежат так, что изображений не видно. Коробка переходит из рук в руки. Каждый ребенок берет по одной фотографии, рассматривает ее, показывает остальным и отвечает на следующие вопросы: «Кто изображен на фото? Какое настроение у человека? Как ты определил его настроение? Почему возникло это настроение? Если настроение грустное, как бы ты помог этому человеку?»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lang w:eastAsia="ru-RU"/>
        </w:rPr>
        <w:t xml:space="preserve">«Зеркало настроения». </w:t>
      </w:r>
      <w:r w:rsidRPr="006779AB">
        <w:rPr>
          <w:rFonts w:ascii="Times New Roman" w:eastAsia="Times New Roman" w:hAnsi="Times New Roman" w:cs="Times New Roman"/>
          <w:lang w:eastAsia="ru-RU"/>
        </w:rPr>
        <w:t>Игра проводится в паре. Дети стоят лицом друг к другу. Один ребенок - зеркало. Другой - тот, кто смотрит в зеркало. Последний пытается с помощью мимики, жестов, поз отразить различные состояния (человек радуется, дуется, удивляется, грустит, гордится и т.д.), а зеркало повторяет выразительные движения партнера.</w:t>
      </w:r>
    </w:p>
    <w:p w:rsidR="00CC45E5" w:rsidRPr="006779AB" w:rsidRDefault="00CC45E5" w:rsidP="00CC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b/>
          <w:bCs/>
          <w:lang w:eastAsia="ru-RU"/>
        </w:rPr>
        <w:t>«Читаем стихи с разным настроением»</w:t>
      </w:r>
      <w:r w:rsidRPr="006779AB">
        <w:rPr>
          <w:rFonts w:ascii="Times New Roman" w:eastAsia="Times New Roman" w:hAnsi="Times New Roman" w:cs="Times New Roman"/>
          <w:lang w:eastAsia="ru-RU"/>
        </w:rPr>
        <w:t>. Дети садятся в круг. Воспитатель предлагает взять по одной карточке, на обратной стороне которой изображен мимический эталон (радости, грусти, гнева, удивления, страха и т.д.). Участники договариваются, какое стихотворение будут читать. Каждый читает стихи в соответствии с настроением, изображенным на его картинке. Остальные отгадывают, какое чувство игрок пытался показать через интонацию, т.е. что у него изображено на карточке.</w:t>
      </w:r>
    </w:p>
    <w:p w:rsidR="00CC45E5" w:rsidRPr="006779AB" w:rsidRDefault="00CC45E5" w:rsidP="00CC45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lang w:eastAsia="ru-RU"/>
        </w:rPr>
        <w:t>Литература:</w:t>
      </w:r>
    </w:p>
    <w:p w:rsidR="00CC45E5" w:rsidRPr="006779AB" w:rsidRDefault="00CC45E5" w:rsidP="00CC45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eastAsia="Times New Roman" w:hAnsi="Times New Roman" w:cs="Times New Roman"/>
          <w:lang w:eastAsia="ru-RU"/>
        </w:rPr>
        <w:t xml:space="preserve">Линда </w:t>
      </w:r>
      <w:proofErr w:type="spellStart"/>
      <w:r w:rsidRPr="006779AB">
        <w:rPr>
          <w:rFonts w:ascii="Times New Roman" w:eastAsia="Times New Roman" w:hAnsi="Times New Roman" w:cs="Times New Roman"/>
          <w:lang w:eastAsia="ru-RU"/>
        </w:rPr>
        <w:t>Сибли</w:t>
      </w:r>
      <w:proofErr w:type="spellEnd"/>
      <w:r w:rsidRPr="006779AB">
        <w:rPr>
          <w:rFonts w:ascii="Times New Roman" w:eastAsia="Times New Roman" w:hAnsi="Times New Roman" w:cs="Times New Roman"/>
          <w:lang w:eastAsia="ru-RU"/>
        </w:rPr>
        <w:t>. Чувства разные нужны - чувства разные важны, или как научить ребенка управлять своими чувствами.</w:t>
      </w:r>
      <w:r w:rsidRPr="006779AB">
        <w:rPr>
          <w:rFonts w:ascii="Times New Roman" w:hAnsi="Times New Roman" w:cs="Times New Roman"/>
        </w:rPr>
        <w:t xml:space="preserve"> Издательство: </w:t>
      </w:r>
      <w:hyperlink r:id="rId5" w:history="1">
        <w:r w:rsidRPr="006779AB">
          <w:rPr>
            <w:rStyle w:val="a4"/>
            <w:rFonts w:ascii="Times New Roman" w:hAnsi="Times New Roman" w:cs="Times New Roman"/>
            <w:color w:val="auto"/>
            <w:u w:val="none"/>
          </w:rPr>
          <w:t>Триада</w:t>
        </w:r>
      </w:hyperlink>
      <w:r w:rsidRPr="006779AB">
        <w:rPr>
          <w:rFonts w:ascii="Times New Roman" w:hAnsi="Times New Roman" w:cs="Times New Roman"/>
        </w:rPr>
        <w:t>, 2010 г.</w:t>
      </w:r>
    </w:p>
    <w:p w:rsidR="00CC45E5" w:rsidRPr="006779AB" w:rsidRDefault="00CC45E5" w:rsidP="00CC45E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AB">
        <w:rPr>
          <w:rFonts w:ascii="Times New Roman" w:hAnsi="Times New Roman" w:cs="Times New Roman"/>
        </w:rPr>
        <w:t xml:space="preserve">Смирнова Е.О., Холмогорова В.М. Межличностные отношения дошкольников. Диагностика, проблемы, коррекции. </w:t>
      </w:r>
      <w:r w:rsidRPr="006779AB">
        <w:rPr>
          <w:rFonts w:ascii="Times New Roman" w:hAnsi="Times New Roman" w:cs="Times New Roman"/>
          <w:bCs/>
        </w:rPr>
        <w:t>Издательство:</w:t>
      </w:r>
      <w:r w:rsidRPr="006779AB">
        <w:rPr>
          <w:rFonts w:ascii="Times New Roman" w:hAnsi="Times New Roman" w:cs="Times New Roman"/>
        </w:rPr>
        <w:t xml:space="preserve"> </w:t>
      </w:r>
      <w:proofErr w:type="spellStart"/>
      <w:r w:rsidRPr="006779AB">
        <w:rPr>
          <w:rFonts w:ascii="Times New Roman" w:hAnsi="Times New Roman" w:cs="Times New Roman"/>
        </w:rPr>
        <w:t>Владос</w:t>
      </w:r>
      <w:proofErr w:type="spellEnd"/>
      <w:r w:rsidRPr="006779AB">
        <w:rPr>
          <w:rFonts w:ascii="Times New Roman" w:hAnsi="Times New Roman" w:cs="Times New Roman"/>
        </w:rPr>
        <w:t>, 2005</w:t>
      </w:r>
    </w:p>
    <w:p w:rsidR="00CC45E5" w:rsidRPr="006779AB" w:rsidRDefault="00CC45E5" w:rsidP="00CC45E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hyperlink r:id="rId6" w:history="1">
        <w:proofErr w:type="spellStart"/>
        <w:r w:rsidRPr="006779AB">
          <w:rPr>
            <w:rStyle w:val="a4"/>
            <w:color w:val="auto"/>
            <w:sz w:val="22"/>
            <w:szCs w:val="22"/>
            <w:u w:val="none"/>
          </w:rPr>
          <w:t>Хухлаева</w:t>
        </w:r>
        <w:proofErr w:type="spellEnd"/>
        <w:r w:rsidRPr="006779AB">
          <w:rPr>
            <w:rStyle w:val="a4"/>
            <w:color w:val="auto"/>
            <w:sz w:val="22"/>
            <w:szCs w:val="22"/>
            <w:u w:val="none"/>
          </w:rPr>
          <w:t xml:space="preserve"> О.В.</w:t>
        </w:r>
      </w:hyperlink>
      <w:r w:rsidRPr="006779AB">
        <w:rPr>
          <w:sz w:val="22"/>
          <w:szCs w:val="22"/>
        </w:rPr>
        <w:t xml:space="preserve"> </w:t>
      </w:r>
      <w:r w:rsidRPr="006779AB">
        <w:t>Тропинка к своему Я. Как сохранить психологическое здоровье дошкольников</w:t>
      </w:r>
    </w:p>
    <w:p w:rsidR="007A2A38" w:rsidRDefault="007A2A38"/>
    <w:sectPr w:rsidR="007A2A38" w:rsidSect="006779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A51"/>
    <w:multiLevelType w:val="hybridMultilevel"/>
    <w:tmpl w:val="A87C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5E5"/>
    <w:rsid w:val="002006F0"/>
    <w:rsid w:val="00343157"/>
    <w:rsid w:val="007A2A38"/>
    <w:rsid w:val="00CC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5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4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-psychologia.com/huhlaeva-m-311.html" TargetMode="External"/><Relationship Id="rId5" Type="http://schemas.openxmlformats.org/officeDocument/2006/relationships/hyperlink" Target="http://www.labirint.ru/pubhouse/22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8808</Characters>
  <Application>Microsoft Office Word</Application>
  <DocSecurity>0</DocSecurity>
  <Lines>73</Lines>
  <Paragraphs>20</Paragraphs>
  <ScaleCrop>false</ScaleCrop>
  <Company>CtrlSoft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2013-05-24T19:03:00Z</dcterms:created>
  <dcterms:modified xsi:type="dcterms:W3CDTF">2013-05-24T19:03:00Z</dcterms:modified>
</cp:coreProperties>
</file>