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A80" w:rsidRDefault="000C2A80" w:rsidP="000C2A80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Наглядно-дидактическое пособие  </w:t>
      </w:r>
      <w:r>
        <w:rPr>
          <w:b/>
          <w:sz w:val="28"/>
          <w:szCs w:val="28"/>
        </w:rPr>
        <w:t>«Веселая лужайка».</w:t>
      </w:r>
    </w:p>
    <w:p w:rsidR="000C2A80" w:rsidRDefault="000C2A80" w:rsidP="000C2A8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2A2723"/>
          <w:sz w:val="28"/>
          <w:szCs w:val="28"/>
          <w:shd w:val="clear" w:color="auto" w:fill="FFFFFF"/>
        </w:rPr>
        <w:t xml:space="preserve">В пособии представлен </w:t>
      </w:r>
      <w:r>
        <w:rPr>
          <w:sz w:val="28"/>
          <w:szCs w:val="28"/>
          <w:shd w:val="clear" w:color="auto" w:fill="FFFFFF"/>
        </w:rPr>
        <w:t>наглядно-дидактический</w:t>
      </w:r>
      <w:r>
        <w:rPr>
          <w:color w:val="2A2723"/>
          <w:sz w:val="28"/>
          <w:szCs w:val="28"/>
          <w:shd w:val="clear" w:color="auto" w:fill="FFFFFF"/>
        </w:rPr>
        <w:t xml:space="preserve"> материал для проведения индивидуальных и подгрупповых развивающих занятий с детьми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дошкольного возраста, включающий разнообразные задания на развитие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воссоздающего и творческого воображения, а также речевые задания, цель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которых — формирование и совершенствование связной речи, и развитие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способности к словесному творчеству детей с недоразвитием речи. Пособие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адресовано педагогам коррекционных и массовых групп дошкольных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 xml:space="preserve">образовательных учреждений, логопедам, </w:t>
      </w:r>
      <w:r>
        <w:rPr>
          <w:sz w:val="28"/>
          <w:szCs w:val="28"/>
          <w:shd w:val="clear" w:color="auto" w:fill="FFFFFF"/>
        </w:rPr>
        <w:t>психологам, экологам</w:t>
      </w:r>
      <w:r>
        <w:rPr>
          <w:color w:val="2A2723"/>
          <w:sz w:val="28"/>
          <w:szCs w:val="28"/>
          <w:shd w:val="clear" w:color="auto" w:fill="FFFFFF"/>
        </w:rPr>
        <w:t>, а также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родителям для работы с детьми дома. Оно может быть использовано и в</w:t>
      </w:r>
      <w:r>
        <w:rPr>
          <w:color w:val="2A2723"/>
          <w:sz w:val="28"/>
          <w:szCs w:val="28"/>
          <w:shd w:val="clear" w:color="auto" w:fill="F7F7F2"/>
        </w:rPr>
        <w:t xml:space="preserve"> </w:t>
      </w:r>
      <w:r>
        <w:rPr>
          <w:color w:val="2A2723"/>
          <w:sz w:val="28"/>
          <w:szCs w:val="28"/>
          <w:shd w:val="clear" w:color="auto" w:fill="FFFFFF"/>
        </w:rPr>
        <w:t>работе с детьми, не имеющими нарушений речи.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Пособие представлено в виде панно размером 100/120см по лексическим темам «Цветы», «Насекомые»,  на котором расположены контурные изображения. Отдельно на липкой ленте прилагаются реалистичные изображения, соответствующие </w:t>
      </w:r>
      <w:proofErr w:type="gramStart"/>
      <w:r>
        <w:rPr>
          <w:rFonts w:ascii="Times New Roman" w:hAnsi="Times New Roman"/>
          <w:sz w:val="28"/>
          <w:szCs w:val="28"/>
        </w:rPr>
        <w:t>контурным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может быть использовано с целью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расширения и активизации словаря по лексическим темам, формирования зрительно-пространственного восприятия, усвоения пространственных ориентировок (определять местонахождение окружающих предметов относительно друг друга), развития внимания, памяти, мышления, развития зрительного анализа и синтеза.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работы может включать: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рассматривание картинки,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обсуждение и рассказ о том, кто (что изображено),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уточнение места нахождения предмета,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закрепление материала на практике с помощью специальных заданий (по выбору) взрослого, в том числе игр.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к данному пособию можно условно разделить на три блока.</w:t>
      </w:r>
    </w:p>
    <w:p w:rsidR="000C2A80" w:rsidRDefault="000C2A80" w:rsidP="000C2A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Работая с изображением, можно проверить уровень речевых умений ребенка (словарный запас существительных, прилагательных, глаголов).</w:t>
      </w:r>
    </w:p>
    <w:p w:rsidR="000C2A80" w:rsidRDefault="000C2A80" w:rsidP="000C2A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обучающие задания помогут сформировать у ребенка умения свободно употреблять в речи необходимые слова – предлоги, наречия, указывающие на расположение предметов в пространстве, относительно друг друга.</w:t>
      </w:r>
    </w:p>
    <w:p w:rsidR="000C2A80" w:rsidRDefault="000C2A80" w:rsidP="000C2A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этап предполагает самостоятельное составление ребенком рассказа о возможном местонахождении предметов относительно друг друга.</w:t>
      </w:r>
    </w:p>
    <w:p w:rsidR="000C2A80" w:rsidRDefault="000C2A80" w:rsidP="000C2A80">
      <w:pPr>
        <w:spacing w:after="0" w:line="360" w:lineRule="auto"/>
        <w:ind w:left="720"/>
        <w:jc w:val="both"/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/>
        </w:rPr>
      </w:pPr>
      <w:r>
        <w:rPr>
          <w:rFonts w:ascii="Times New Roman" w:hAnsi="Times New Roman"/>
          <w:sz w:val="28"/>
          <w:szCs w:val="28"/>
        </w:rPr>
        <w:t>Ресурсы: самоклеющаяся пленка, пластик, липкая ленка, ткань разной фактуры.</w:t>
      </w:r>
      <w:r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/>
        </w:rPr>
        <w:t xml:space="preserve">  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игр и заданий: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1.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ребенок (детьми) рассматривают панно. Обсуждают и рассказывают о том, кто (что изображено),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2. 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столе перед детьми расположены реалистичные изображения. Ребенок называет реалистичные объекты, находит к ним контурное изображение на панно. Если игрок ответил правильно, он забирает себе пару фишку, если допустил ошибку, то ход переходит к следующему игроку. Выигрывает тот, кто набрал большее количество фишек.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3. Игра: «Найди по ориентирам»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игроками панно, дети рассматривают и запоминают  расположение реалистичных изображений. Затем задается вопрос: «Покажи и скажи, кто находится под колокольчиком?», «Покажи и скажи, кто находится над паутиной?», «Покажи и скажи, кто находится на паутине?» и т.д.</w:t>
      </w:r>
    </w:p>
    <w:p w:rsidR="000C2A80" w:rsidRDefault="000C2A80" w:rsidP="000C2A8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Вариант 4.</w:t>
      </w:r>
    </w:p>
    <w:p w:rsidR="000C2A80" w:rsidRDefault="000C2A80" w:rsidP="000C2A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Детям предлагается составить рассказа о возможном местонахождении предметов относительно друг друга.</w:t>
      </w:r>
    </w:p>
    <w:p w:rsidR="000C2A80" w:rsidRDefault="000C2A80" w:rsidP="000C2A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34925</wp:posOffset>
            </wp:positionV>
            <wp:extent cx="5880735" cy="6792595"/>
            <wp:effectExtent l="19050" t="0" r="5715" b="0"/>
            <wp:wrapSquare wrapText="bothSides"/>
            <wp:docPr id="2" name="Рисунок 2" descr="IMG_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8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952" b="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679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A80" w:rsidRDefault="000C2A80" w:rsidP="000C2A80">
      <w:pPr>
        <w:spacing w:line="360" w:lineRule="auto"/>
        <w:ind w:left="720"/>
        <w:jc w:val="both"/>
        <w:rPr>
          <w:rFonts w:ascii="Calibri" w:hAnsi="Calibri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 </w:t>
      </w: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15240</wp:posOffset>
            </wp:positionV>
            <wp:extent cx="5399405" cy="686498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0C2A80" w:rsidRDefault="000C2A80" w:rsidP="000C2A80">
      <w:pPr>
        <w:tabs>
          <w:tab w:val="left" w:pos="180"/>
        </w:tabs>
        <w:spacing w:line="360" w:lineRule="auto"/>
        <w:ind w:left="-360"/>
        <w:jc w:val="both"/>
      </w:pPr>
      <w:r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lastRenderedPageBreak/>
        <w:drawing>
          <wp:inline distT="0" distB="0" distL="0" distR="0">
            <wp:extent cx="6071235" cy="5677535"/>
            <wp:effectExtent l="19050" t="0" r="5715" b="0"/>
            <wp:docPr id="1" name="Рисунок 1" descr="IMG_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08" t="6134" r="11417"/>
                    <a:stretch>
                      <a:fillRect/>
                    </a:stretch>
                  </pic:blipFill>
                  <pic:spPr bwMode="auto">
                    <a:xfrm rot="-43200000">
                      <a:off x="0" y="0"/>
                      <a:ext cx="607123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  </w:t>
      </w:r>
    </w:p>
    <w:p w:rsidR="000C2A80" w:rsidRDefault="000C2A80" w:rsidP="000C2A80"/>
    <w:p w:rsidR="00ED1458" w:rsidRDefault="00ED1458"/>
    <w:sectPr w:rsidR="00ED1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65230"/>
    <w:multiLevelType w:val="hybridMultilevel"/>
    <w:tmpl w:val="0B54FFD2"/>
    <w:lvl w:ilvl="0" w:tplc="2E3AEBD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C2A80"/>
    <w:rsid w:val="000C2A80"/>
    <w:rsid w:val="00ED1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2013-01-31T08:11:00Z</dcterms:created>
  <dcterms:modified xsi:type="dcterms:W3CDTF">2013-01-31T08:12:00Z</dcterms:modified>
</cp:coreProperties>
</file>