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85" w:rsidRPr="009C5885" w:rsidRDefault="00B96AC7" w:rsidP="009C5885">
      <w:pPr>
        <w:pStyle w:val="a3"/>
        <w:ind w:firstLine="708"/>
        <w:jc w:val="both"/>
        <w:rPr>
          <w:sz w:val="28"/>
          <w:szCs w:val="28"/>
        </w:rPr>
      </w:pPr>
      <w:r>
        <w:fldChar w:fldCharType="begin"/>
      </w:r>
      <w:r>
        <w:instrText>HYPERLINK "http://ds82.ru/doshkolnik/3622-.html" \t "_blank"</w:instrText>
      </w:r>
      <w:r>
        <w:fldChar w:fldCharType="separate"/>
      </w:r>
      <w:r w:rsidR="009C5885" w:rsidRPr="009C5885">
        <w:rPr>
          <w:rStyle w:val="a4"/>
          <w:color w:val="auto"/>
          <w:sz w:val="28"/>
          <w:szCs w:val="28"/>
          <w:u w:val="none"/>
        </w:rPr>
        <w:t>Так</w:t>
      </w:r>
      <w:r>
        <w:fldChar w:fldCharType="end"/>
      </w:r>
      <w:r w:rsidR="009C5885" w:rsidRPr="009C5885">
        <w:rPr>
          <w:rStyle w:val="apple-converted-space"/>
          <w:sz w:val="28"/>
          <w:szCs w:val="28"/>
        </w:rPr>
        <w:t> </w:t>
      </w:r>
      <w:r w:rsidR="009C5885" w:rsidRPr="009C5885">
        <w:rPr>
          <w:sz w:val="28"/>
          <w:szCs w:val="28"/>
        </w:rPr>
        <w:t xml:space="preserve">приятно </w:t>
      </w:r>
      <w:r w:rsidR="009C5885">
        <w:rPr>
          <w:sz w:val="28"/>
          <w:szCs w:val="28"/>
        </w:rPr>
        <w:t>напевать</w:t>
      </w:r>
      <w:r w:rsidR="009C5885" w:rsidRPr="009C5885">
        <w:rPr>
          <w:sz w:val="28"/>
          <w:szCs w:val="28"/>
        </w:rPr>
        <w:t xml:space="preserve"> какую-нибудь мелодию. Детям</w:t>
      </w:r>
      <w:r w:rsidR="009C5885">
        <w:rPr>
          <w:sz w:val="28"/>
          <w:szCs w:val="28"/>
        </w:rPr>
        <w:t xml:space="preserve"> </w:t>
      </w:r>
      <w:r w:rsidR="009C5885" w:rsidRPr="009C5885">
        <w:rPr>
          <w:sz w:val="28"/>
          <w:szCs w:val="28"/>
        </w:rPr>
        <w:t>тоже хочется петь. Потому что пение – естественный физиологический процесс, пользоваться которым может каждый с рождения.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В младенчестве</w:t>
      </w:r>
      <w:r w:rsidRPr="009C5885">
        <w:rPr>
          <w:rStyle w:val="apple-converted-space"/>
          <w:sz w:val="28"/>
          <w:szCs w:val="28"/>
        </w:rPr>
        <w:t> </w:t>
      </w:r>
      <w:hyperlink r:id="rId4" w:tgtFrame="_blank" w:history="1">
        <w:r w:rsidRPr="009C5885">
          <w:rPr>
            <w:rStyle w:val="a4"/>
            <w:color w:val="auto"/>
            <w:sz w:val="28"/>
            <w:szCs w:val="28"/>
            <w:u w:val="none"/>
          </w:rPr>
          <w:t>первые</w:t>
        </w:r>
      </w:hyperlink>
      <w:r w:rsidRPr="009C5885">
        <w:rPr>
          <w:rStyle w:val="apple-converted-space"/>
          <w:sz w:val="28"/>
          <w:szCs w:val="28"/>
        </w:rPr>
        <w:t> </w:t>
      </w:r>
      <w:r w:rsidRPr="009C5885">
        <w:rPr>
          <w:sz w:val="28"/>
          <w:szCs w:val="28"/>
        </w:rPr>
        <w:t>песенки – “</w:t>
      </w:r>
      <w:proofErr w:type="spellStart"/>
      <w:r w:rsidRPr="009C5885">
        <w:rPr>
          <w:sz w:val="28"/>
          <w:szCs w:val="28"/>
        </w:rPr>
        <w:t>агуканья</w:t>
      </w:r>
      <w:proofErr w:type="spellEnd"/>
      <w:r w:rsidRPr="009C5885">
        <w:rPr>
          <w:sz w:val="28"/>
          <w:szCs w:val="28"/>
        </w:rPr>
        <w:t xml:space="preserve">” способствуют развитию голоса у ребенка и формированию правильной речи в дальнейшем. В этом возрасте особенно важно родителям как можно чаще вокализировать с детьми, исполнять </w:t>
      </w:r>
      <w:proofErr w:type="spellStart"/>
      <w:r w:rsidRPr="009C5885">
        <w:rPr>
          <w:sz w:val="28"/>
          <w:szCs w:val="28"/>
        </w:rPr>
        <w:t>потешки-песенки</w:t>
      </w:r>
      <w:proofErr w:type="spellEnd"/>
      <w:r w:rsidRPr="009C5885">
        <w:rPr>
          <w:sz w:val="28"/>
          <w:szCs w:val="28"/>
        </w:rPr>
        <w:t>, интонационно показывая настроение.</w:t>
      </w:r>
    </w:p>
    <w:p w:rsid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Колыбельные</w:t>
      </w:r>
      <w:r w:rsidRPr="009C5885">
        <w:rPr>
          <w:rStyle w:val="apple-converted-space"/>
          <w:sz w:val="28"/>
          <w:szCs w:val="28"/>
        </w:rPr>
        <w:t> </w:t>
      </w:r>
      <w:hyperlink r:id="rId5" w:tgtFrame="_blank" w:history="1">
        <w:r w:rsidRPr="009C5885">
          <w:rPr>
            <w:rStyle w:val="a4"/>
            <w:color w:val="auto"/>
            <w:sz w:val="28"/>
            <w:szCs w:val="28"/>
            <w:u w:val="none"/>
          </w:rPr>
          <w:t>песни</w:t>
        </w:r>
      </w:hyperlink>
      <w:r w:rsidRPr="009C5885">
        <w:rPr>
          <w:sz w:val="28"/>
          <w:szCs w:val="28"/>
        </w:rPr>
        <w:t>, исполняемые матерью малышу, своим ритмом и медленным темпом подготавливают ребенка ко сну, как бы укачивая его. Если вы не умеете петь,</w:t>
      </w:r>
      <w:r>
        <w:rPr>
          <w:sz w:val="28"/>
          <w:szCs w:val="28"/>
        </w:rPr>
        <w:t xml:space="preserve"> не расстраивайтесь. </w:t>
      </w:r>
      <w:r w:rsidRPr="009C5885">
        <w:rPr>
          <w:sz w:val="28"/>
          <w:szCs w:val="28"/>
        </w:rPr>
        <w:t xml:space="preserve"> Попробуйте спеть колыбельную на двух нотах или просто прочитать текст нараспев, только ритмично. Малышу все равно понравится. Главное, чтобы ребенок слышал мягкий и спокойный голос мамы, ощущал ее эмоциональный настрой.</w:t>
      </w:r>
      <w:r>
        <w:rPr>
          <w:sz w:val="28"/>
          <w:szCs w:val="28"/>
        </w:rPr>
        <w:t xml:space="preserve"> </w:t>
      </w:r>
      <w:r w:rsidRPr="009C5885">
        <w:rPr>
          <w:sz w:val="28"/>
          <w:szCs w:val="28"/>
          <w:shd w:val="clear" w:color="auto" w:fill="FFFFFF"/>
        </w:rPr>
        <w:t>Однообразное, монотонное пение помогает ребенку успокоиться и быстрее заснуть. И здесь не важно наличие у мамы музыкального слуха и вокальных данных, главное в этом деле-</w:t>
      </w:r>
      <w:r w:rsidR="00430A53">
        <w:rPr>
          <w:sz w:val="28"/>
          <w:szCs w:val="28"/>
          <w:shd w:val="clear" w:color="auto" w:fill="FFFFFF"/>
        </w:rPr>
        <w:t xml:space="preserve"> </w:t>
      </w:r>
      <w:r w:rsidRPr="009C5885">
        <w:rPr>
          <w:sz w:val="28"/>
          <w:szCs w:val="28"/>
          <w:shd w:val="clear" w:color="auto" w:fill="FFFFFF"/>
        </w:rPr>
        <w:t>лирическое звучание, мягкое, душевное исполнение и любовь, вкладываемые в каждое слово, обращенное к своему ребенку.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 xml:space="preserve">Веселые песенки – </w:t>
      </w:r>
      <w:proofErr w:type="spellStart"/>
      <w:r w:rsidRPr="009C5885">
        <w:rPr>
          <w:sz w:val="28"/>
          <w:szCs w:val="28"/>
        </w:rPr>
        <w:t>попевки</w:t>
      </w:r>
      <w:proofErr w:type="spellEnd"/>
      <w:r w:rsidRPr="009C5885">
        <w:rPr>
          <w:sz w:val="28"/>
          <w:szCs w:val="28"/>
        </w:rPr>
        <w:t xml:space="preserve"> рассказывают уже подросшему ребенку о животных, птичках, явлениях природы. Такие, как “Петушок”, “Воробушек”, “Заинька”, “Мышки и кот” и др.</w:t>
      </w:r>
    </w:p>
    <w:p w:rsidR="009C5885" w:rsidRPr="009C5885" w:rsidRDefault="009C5885" w:rsidP="009C5885">
      <w:pPr>
        <w:pStyle w:val="a3"/>
        <w:jc w:val="center"/>
        <w:rPr>
          <w:sz w:val="28"/>
          <w:szCs w:val="28"/>
        </w:rPr>
      </w:pPr>
      <w:r w:rsidRPr="009C5885">
        <w:rPr>
          <w:sz w:val="28"/>
          <w:szCs w:val="28"/>
        </w:rPr>
        <w:t>“Мышки водят хоровод,</w:t>
      </w:r>
      <w:r w:rsidRPr="009C5885">
        <w:rPr>
          <w:sz w:val="28"/>
          <w:szCs w:val="28"/>
        </w:rPr>
        <w:br/>
      </w:r>
      <w:r>
        <w:rPr>
          <w:sz w:val="28"/>
          <w:szCs w:val="28"/>
        </w:rPr>
        <w:t>А на крыше</w:t>
      </w:r>
      <w:r w:rsidRPr="009C5885">
        <w:rPr>
          <w:sz w:val="28"/>
          <w:szCs w:val="28"/>
        </w:rPr>
        <w:t xml:space="preserve"> дремлет кот.</w:t>
      </w:r>
      <w:r w:rsidRPr="009C5885">
        <w:rPr>
          <w:sz w:val="28"/>
          <w:szCs w:val="28"/>
        </w:rPr>
        <w:br/>
        <w:t>Тише, мыши, не шумите,</w:t>
      </w:r>
      <w:r w:rsidRPr="009C5885">
        <w:rPr>
          <w:sz w:val="28"/>
          <w:szCs w:val="28"/>
        </w:rPr>
        <w:br/>
        <w:t>Кота Ваську не будите.</w:t>
      </w:r>
      <w:r w:rsidRPr="009C5885">
        <w:rPr>
          <w:sz w:val="28"/>
          <w:szCs w:val="28"/>
        </w:rPr>
        <w:br/>
        <w:t>Вот проснется Васька-кот,</w:t>
      </w:r>
      <w:r w:rsidRPr="009C5885">
        <w:rPr>
          <w:sz w:val="28"/>
          <w:szCs w:val="28"/>
        </w:rPr>
        <w:br/>
        <w:t>Разобьет ваш хоровод”</w:t>
      </w:r>
    </w:p>
    <w:p w:rsidR="009C5885" w:rsidRPr="009C5885" w:rsidRDefault="009C5885" w:rsidP="009C5885">
      <w:pPr>
        <w:pStyle w:val="a3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Как спеть – зависит от настроения. Малыш в это время будет смотреть на Вас, и радоваться, улыбаться</w:t>
      </w:r>
      <w:r>
        <w:rPr>
          <w:sz w:val="28"/>
          <w:szCs w:val="28"/>
        </w:rPr>
        <w:t>, или переживать, грустить</w:t>
      </w:r>
      <w:r w:rsidRPr="009C5885">
        <w:rPr>
          <w:sz w:val="28"/>
          <w:szCs w:val="28"/>
        </w:rPr>
        <w:t>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А песенные пальчиковые игры “Ладушки”, “Сорока-сорока”, “Горошинки” и др. способствуют к тому же развитию координации движений, мелкой моторики, стимулируют речевое общение, да и просто улучшают настроение ребенку.</w:t>
      </w:r>
    </w:p>
    <w:p w:rsidR="009C5885" w:rsidRPr="009C5885" w:rsidRDefault="009C5885" w:rsidP="009C5885">
      <w:pPr>
        <w:pStyle w:val="a3"/>
        <w:jc w:val="center"/>
        <w:rPr>
          <w:sz w:val="28"/>
          <w:szCs w:val="28"/>
        </w:rPr>
      </w:pPr>
      <w:r w:rsidRPr="009C5885">
        <w:rPr>
          <w:sz w:val="28"/>
          <w:szCs w:val="28"/>
        </w:rPr>
        <w:t>“Раскатились по дорожке</w:t>
      </w:r>
      <w:r w:rsidRPr="009C5885">
        <w:rPr>
          <w:sz w:val="28"/>
          <w:szCs w:val="28"/>
        </w:rPr>
        <w:br/>
        <w:t>Разноцветные горошинки,</w:t>
      </w:r>
      <w:r w:rsidRPr="009C5885">
        <w:rPr>
          <w:sz w:val="28"/>
          <w:szCs w:val="28"/>
        </w:rPr>
        <w:br/>
        <w:t>Птички весело клюют,</w:t>
      </w:r>
      <w:r w:rsidRPr="009C5885">
        <w:rPr>
          <w:sz w:val="28"/>
          <w:szCs w:val="28"/>
        </w:rPr>
        <w:br/>
        <w:t>Нам горошки не дают.</w:t>
      </w:r>
      <w:r w:rsidRPr="009C5885">
        <w:rPr>
          <w:sz w:val="28"/>
          <w:szCs w:val="28"/>
        </w:rPr>
        <w:br/>
        <w:t>Дайте мне горошинки,</w:t>
      </w:r>
      <w:r w:rsidRPr="009C5885">
        <w:rPr>
          <w:sz w:val="28"/>
          <w:szCs w:val="28"/>
        </w:rPr>
        <w:br/>
        <w:t>Я такой хорошенький!”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lastRenderedPageBreak/>
        <w:t>У детей дошкольного возраста пение формирует правильное дыхание, дикцию. Исполнение песен раскрепощает зажатый детский организм, снимает усталость, раздражение, дает выход эмоциям, тем самым, успокаивая нервную систему.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Песен очень много и все они разные и по характеру, и по темпу исполнения.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С использованием песенок можно разыгрывать небольшие сценки из сказок. Например, из сказок “Колобок”, “Рукавичка”, Волк и семеро козлят”.</w:t>
      </w:r>
    </w:p>
    <w:p w:rsidR="009C5885" w:rsidRDefault="009C5885" w:rsidP="009C5885">
      <w:pPr>
        <w:pStyle w:val="a3"/>
        <w:ind w:firstLine="708"/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9C5885">
        <w:rPr>
          <w:sz w:val="28"/>
          <w:szCs w:val="28"/>
          <w:shd w:val="clear" w:color="auto" w:fill="FFFFFF"/>
        </w:rPr>
        <w:t xml:space="preserve">Современные родители стремятся </w:t>
      </w:r>
      <w:r w:rsidR="001301BD">
        <w:rPr>
          <w:sz w:val="28"/>
          <w:szCs w:val="28"/>
          <w:shd w:val="clear" w:color="auto" w:fill="FFFFFF"/>
        </w:rPr>
        <w:t xml:space="preserve">приобрести как можно больше </w:t>
      </w:r>
      <w:r w:rsidRPr="009C5885">
        <w:rPr>
          <w:sz w:val="28"/>
          <w:szCs w:val="28"/>
          <w:shd w:val="clear" w:color="auto" w:fill="FFFFFF"/>
        </w:rPr>
        <w:t xml:space="preserve"> игрушек для своего ребенка, между тем забывая, что ему порой просто необходимо тепло маминых рук, нежный голос и особенно в конце дня, когда он также как и вы устал, и ему хочется чуть больше внимания и ласки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 xml:space="preserve">В наш современный век, пожалуй, в каждой семье находится музыкальный центр с функцией “караоке”. В выходные дни можно собраться </w:t>
      </w:r>
      <w:r w:rsidR="001301BD">
        <w:rPr>
          <w:sz w:val="28"/>
          <w:szCs w:val="28"/>
        </w:rPr>
        <w:t>всей семьей и с удовольствием с</w:t>
      </w:r>
      <w:r w:rsidRPr="009C5885">
        <w:rPr>
          <w:sz w:val="28"/>
          <w:szCs w:val="28"/>
        </w:rPr>
        <w:t>петь знакомые всем с детства песенки. Это поднимет настроение всем членам семьи, а детям доставит массу хороших впечатлений. Ведь петь будут не только они, а еще мама и папа!</w:t>
      </w:r>
    </w:p>
    <w:p w:rsidR="009C5885" w:rsidRPr="009C5885" w:rsidRDefault="009C5885" w:rsidP="009C5885">
      <w:pPr>
        <w:pStyle w:val="a3"/>
        <w:ind w:firstLine="708"/>
        <w:jc w:val="both"/>
        <w:rPr>
          <w:sz w:val="28"/>
          <w:szCs w:val="28"/>
        </w:rPr>
      </w:pPr>
      <w:r w:rsidRPr="009C5885">
        <w:rPr>
          <w:sz w:val="28"/>
          <w:szCs w:val="28"/>
        </w:rPr>
        <w:t>Дорогие мамы и папы! Как бы вы не устали, обязательно найдите несколько минут, чтобы спеть своему малышу колыбельную песню перед сном! Пойте колыбельные хотя бы до трех лет! Это поможет вашим детям вырасти уравновешенными и доброжелательными людьми. Колыбельная-это магия. Влиянием пения колыбельных на детей определяются самые сильные эмоции и чувства, такие как ласка, любовь, забота. Они рождаются в душах поющих и слушающих колыбельную. Сумейте же правильно воспользоваться этими чарами!</w:t>
      </w:r>
    </w:p>
    <w:p w:rsidR="00FC6CC6" w:rsidRDefault="001301BD" w:rsidP="009C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1BD" w:rsidRPr="009C5885" w:rsidRDefault="001301BD" w:rsidP="009C58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1BD" w:rsidRPr="009C5885" w:rsidSect="009C58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5885"/>
    <w:rsid w:val="001301BD"/>
    <w:rsid w:val="00430A53"/>
    <w:rsid w:val="004F0412"/>
    <w:rsid w:val="006929E9"/>
    <w:rsid w:val="006C56AA"/>
    <w:rsid w:val="00817872"/>
    <w:rsid w:val="009C5885"/>
    <w:rsid w:val="00B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8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416-.html" TargetMode="External"/><Relationship Id="rId4" Type="http://schemas.openxmlformats.org/officeDocument/2006/relationships/hyperlink" Target="http://ds82.ru/doshkolnik/2683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2015-10-17T17:56:00Z</dcterms:created>
  <dcterms:modified xsi:type="dcterms:W3CDTF">2015-10-18T16:44:00Z</dcterms:modified>
</cp:coreProperties>
</file>