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F5" w:rsidRPr="009E6B64" w:rsidRDefault="00C435F5" w:rsidP="00C435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B6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435F5" w:rsidRPr="009E6B64" w:rsidRDefault="00C435F5" w:rsidP="00C435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B64">
        <w:rPr>
          <w:rFonts w:ascii="Times New Roman" w:hAnsi="Times New Roman" w:cs="Times New Roman"/>
          <w:sz w:val="28"/>
          <w:szCs w:val="28"/>
        </w:rPr>
        <w:t>детский сад общеразвивающего вида №9 «Светлячок»</w:t>
      </w:r>
    </w:p>
    <w:p w:rsidR="00C435F5" w:rsidRPr="009E6B64" w:rsidRDefault="00C435F5" w:rsidP="00C435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B64">
        <w:rPr>
          <w:rFonts w:ascii="Times New Roman" w:hAnsi="Times New Roman" w:cs="Times New Roman"/>
          <w:sz w:val="28"/>
          <w:szCs w:val="28"/>
        </w:rPr>
        <w:t xml:space="preserve">Мурманская область, Ковдорский район, пос. </w:t>
      </w:r>
      <w:proofErr w:type="spellStart"/>
      <w:r w:rsidRPr="009E6B64">
        <w:rPr>
          <w:rFonts w:ascii="Times New Roman" w:hAnsi="Times New Roman" w:cs="Times New Roman"/>
          <w:sz w:val="28"/>
          <w:szCs w:val="28"/>
        </w:rPr>
        <w:t>Ёнский</w:t>
      </w:r>
      <w:proofErr w:type="spellEnd"/>
    </w:p>
    <w:p w:rsidR="00C435F5" w:rsidRPr="009E6B64" w:rsidRDefault="00C435F5" w:rsidP="00C435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5F5" w:rsidRPr="009E6B64" w:rsidRDefault="00C435F5" w:rsidP="00C435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5F5" w:rsidRPr="009E6B64" w:rsidRDefault="00C435F5" w:rsidP="00C435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35F5" w:rsidRPr="009E6B64" w:rsidRDefault="00C435F5" w:rsidP="00C435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3D32" w:rsidRDefault="004B5773" w:rsidP="00D63D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Коммуникативная игра </w:t>
      </w:r>
    </w:p>
    <w:p w:rsidR="00C435F5" w:rsidRPr="009E6B64" w:rsidRDefault="004B5773" w:rsidP="00D63D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средство социализации дошкольника</w:t>
      </w:r>
    </w:p>
    <w:p w:rsidR="00C435F5" w:rsidRPr="009E6B64" w:rsidRDefault="00C435F5" w:rsidP="00C435F5">
      <w:pPr>
        <w:tabs>
          <w:tab w:val="left" w:pos="606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5F5" w:rsidRPr="009E6B64" w:rsidRDefault="00C435F5" w:rsidP="00C435F5">
      <w:pPr>
        <w:tabs>
          <w:tab w:val="left" w:pos="606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5F5" w:rsidRPr="009E6B64" w:rsidRDefault="00C435F5" w:rsidP="00C435F5">
      <w:pPr>
        <w:tabs>
          <w:tab w:val="left" w:pos="606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5F5" w:rsidRPr="009E6B64" w:rsidRDefault="00C435F5" w:rsidP="00C435F5">
      <w:pPr>
        <w:tabs>
          <w:tab w:val="left" w:pos="606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5F5" w:rsidRPr="009E6B64" w:rsidRDefault="00C435F5" w:rsidP="00C435F5">
      <w:pPr>
        <w:tabs>
          <w:tab w:val="left" w:pos="606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5F5" w:rsidRPr="009E6B64" w:rsidRDefault="00C435F5" w:rsidP="00C435F5">
      <w:pPr>
        <w:tabs>
          <w:tab w:val="left" w:pos="606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6B64">
        <w:rPr>
          <w:rFonts w:ascii="Times New Roman" w:hAnsi="Times New Roman" w:cs="Times New Roman"/>
          <w:sz w:val="28"/>
          <w:szCs w:val="28"/>
        </w:rPr>
        <w:t xml:space="preserve">Социальный педагог   </w:t>
      </w:r>
    </w:p>
    <w:p w:rsidR="00C435F5" w:rsidRPr="009E6B64" w:rsidRDefault="00C435F5" w:rsidP="00C435F5">
      <w:pPr>
        <w:tabs>
          <w:tab w:val="left" w:pos="667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6B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9E6B64">
        <w:rPr>
          <w:rFonts w:ascii="Times New Roman" w:hAnsi="Times New Roman" w:cs="Times New Roman"/>
          <w:sz w:val="28"/>
          <w:szCs w:val="28"/>
        </w:rPr>
        <w:t>Лецко</w:t>
      </w:r>
      <w:proofErr w:type="spellEnd"/>
      <w:r w:rsidRPr="009E6B64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C435F5" w:rsidRPr="009E6B64" w:rsidRDefault="00C435F5" w:rsidP="00C435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5F5" w:rsidRPr="009E6B64" w:rsidRDefault="00C435F5" w:rsidP="00C435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198D" w:rsidRDefault="00DC198D" w:rsidP="00C435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198D" w:rsidRDefault="00DC198D" w:rsidP="00C435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35F5" w:rsidRDefault="00C435F5" w:rsidP="00DC19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B64">
        <w:rPr>
          <w:rFonts w:ascii="Times New Roman" w:hAnsi="Times New Roman" w:cs="Times New Roman"/>
          <w:sz w:val="28"/>
          <w:szCs w:val="28"/>
        </w:rPr>
        <w:t>2014 год</w:t>
      </w:r>
    </w:p>
    <w:p w:rsidR="00A2021B" w:rsidRPr="00C435F5" w:rsidRDefault="00A2021B" w:rsidP="00DC19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CF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« Коммуникативная игра как средство социализации дошкольника»</w:t>
      </w:r>
    </w:p>
    <w:p w:rsidR="00A2021B" w:rsidRPr="008D0CF7" w:rsidRDefault="00A2021B" w:rsidP="00A202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CF7">
        <w:rPr>
          <w:rFonts w:ascii="Times New Roman" w:eastAsia="Calibri" w:hAnsi="Times New Roman" w:cs="Times New Roman"/>
          <w:sz w:val="28"/>
          <w:szCs w:val="28"/>
          <w:lang w:eastAsia="ru-RU"/>
        </w:rPr>
        <w:t>“Ввести ребёнка в мир человеческих отношений — одна из важных</w:t>
      </w:r>
    </w:p>
    <w:p w:rsidR="00A2021B" w:rsidRPr="008D0CF7" w:rsidRDefault="00A2021B" w:rsidP="00A202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CF7">
        <w:rPr>
          <w:rFonts w:ascii="Times New Roman" w:eastAsia="Calibri" w:hAnsi="Times New Roman" w:cs="Times New Roman"/>
          <w:sz w:val="28"/>
          <w:szCs w:val="28"/>
          <w:lang w:eastAsia="ru-RU"/>
        </w:rPr>
        <w:t>задач воспитания личности ребёнка дошкольного возраста”</w:t>
      </w:r>
    </w:p>
    <w:p w:rsidR="00A2021B" w:rsidRPr="008D0CF7" w:rsidRDefault="00A2021B" w:rsidP="00A2021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D0CF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В.А.Сухомлинский</w:t>
      </w:r>
    </w:p>
    <w:p w:rsidR="00A2021B" w:rsidRPr="008D0CF7" w:rsidRDefault="00A2021B" w:rsidP="00A2021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2021B" w:rsidRPr="008D0CF7" w:rsidRDefault="00A2021B" w:rsidP="00A20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t xml:space="preserve">Проблема приобщения к социальному миру всегда была и ныне остается одной из ведущих в процессе формирования личности ребёнка. Исторический анализ убеждает в необходимости оказывать ребёнку квалифицированную помощь в сложном процессе вхождения в мир людей. Социализация дошкольника предполагает </w:t>
      </w:r>
      <w:r w:rsidRPr="008D0CF7">
        <w:rPr>
          <w:rFonts w:ascii="Times New Roman" w:hAnsi="Times New Roman" w:cs="Times New Roman"/>
          <w:sz w:val="28"/>
          <w:szCs w:val="28"/>
        </w:rPr>
        <w:t>развитие игровой деятельности детей, приобщение к элементарным общепринятым нормам и правилам взаимоотношений со сверстниками и взрослыми,</w:t>
      </w:r>
      <w:r w:rsidRPr="008D0C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716D"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Pr="008D0CF7">
        <w:rPr>
          <w:rFonts w:ascii="Times New Roman" w:eastAsia="Calibri" w:hAnsi="Times New Roman" w:cs="Times New Roman"/>
          <w:sz w:val="28"/>
          <w:szCs w:val="28"/>
        </w:rPr>
        <w:t>выражать чувства и отношения к миру в соответствии с культурными традициями общества.</w:t>
      </w:r>
    </w:p>
    <w:p w:rsidR="00A2021B" w:rsidRPr="008D0CF7" w:rsidRDefault="00A2021B" w:rsidP="00A20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t xml:space="preserve">Отечественной педагогикой и психологией признано, что сферой социального творчества ребенка, где закладываются основы его полноценного социального общения, является совместная игра с другими детьми. В данном случае речь идет о коммуникативных играх. </w:t>
      </w:r>
    </w:p>
    <w:p w:rsidR="00A2021B" w:rsidRPr="008D0CF7" w:rsidRDefault="00A2021B" w:rsidP="00A20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t>Коммуникативная игра</w:t>
      </w:r>
      <w:r w:rsidRPr="008D0CF7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8D0CF7">
        <w:rPr>
          <w:rFonts w:ascii="Times New Roman" w:eastAsia="Calibri" w:hAnsi="Times New Roman" w:cs="Times New Roman"/>
          <w:sz w:val="28"/>
          <w:szCs w:val="28"/>
        </w:rPr>
        <w:t>это совместная деятельность детей, способ самовыражения, взаимного сотрудничества, где партнеры находятся в позиции «на равных», стараются учитывать особенности и интересы друг друга.</w:t>
      </w:r>
    </w:p>
    <w:p w:rsidR="00A2021B" w:rsidRPr="008D0CF7" w:rsidRDefault="00A2021B" w:rsidP="00A20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t xml:space="preserve">Начиная работу по внедрению коммуникативных игр в практику работы, я определила для себя основную цель и задачи: </w:t>
      </w:r>
    </w:p>
    <w:p w:rsidR="00A2021B" w:rsidRPr="008D0CF7" w:rsidRDefault="00A2021B" w:rsidP="00A20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0CF7">
        <w:rPr>
          <w:rFonts w:ascii="Times New Roman" w:eastAsia="Calibri" w:hAnsi="Times New Roman" w:cs="Times New Roman"/>
          <w:bCs/>
          <w:sz w:val="28"/>
          <w:szCs w:val="28"/>
        </w:rPr>
        <w:t>Цель:</w:t>
      </w:r>
    </w:p>
    <w:p w:rsidR="00A2021B" w:rsidRPr="008D0CF7" w:rsidRDefault="00A2021B" w:rsidP="00A20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t>Помочь детям войти в социальный мир, способствовать формированию социальной уверенности у детей дошкольного возраста.</w:t>
      </w:r>
    </w:p>
    <w:p w:rsidR="00A2021B" w:rsidRPr="008D0CF7" w:rsidRDefault="00A2021B" w:rsidP="00A20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A2021B" w:rsidRPr="008D0CF7" w:rsidRDefault="00A2021B" w:rsidP="00A20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t>1. Воспитывать положительное отношение ребёнка к себе, другим людям, окружающему миру.</w:t>
      </w:r>
    </w:p>
    <w:p w:rsidR="00A2021B" w:rsidRPr="008D0CF7" w:rsidRDefault="00A2021B" w:rsidP="00A20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t>2. Развивать у детей социальные навыки: освоение различных способов разрешения конфликтных ситуаций; умение договариваться; соблюдать очерёдность; устанавливать новые контакты.</w:t>
      </w:r>
    </w:p>
    <w:p w:rsidR="00A2021B" w:rsidRPr="008D0CF7" w:rsidRDefault="00A2021B" w:rsidP="00A20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t xml:space="preserve">3. Формировать </w:t>
      </w:r>
      <w:proofErr w:type="spellStart"/>
      <w:r w:rsidRPr="008D0CF7">
        <w:rPr>
          <w:rFonts w:ascii="Times New Roman" w:eastAsia="Calibri" w:hAnsi="Times New Roman" w:cs="Times New Roman"/>
          <w:sz w:val="28"/>
          <w:szCs w:val="28"/>
        </w:rPr>
        <w:t>коммуникативность</w:t>
      </w:r>
      <w:proofErr w:type="spellEnd"/>
      <w:r w:rsidRPr="008D0CF7">
        <w:rPr>
          <w:rFonts w:ascii="Times New Roman" w:eastAsia="Calibri" w:hAnsi="Times New Roman" w:cs="Times New Roman"/>
          <w:sz w:val="28"/>
          <w:szCs w:val="28"/>
        </w:rPr>
        <w:t xml:space="preserve"> ребёнка – умение распознавать эмоциональные переживания и состояния окружающих, выражение собственных переживаний.</w:t>
      </w:r>
    </w:p>
    <w:p w:rsidR="00A2021B" w:rsidRPr="008D0CF7" w:rsidRDefault="00A2021B" w:rsidP="00A20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t>Для систематизации работы  условно разбила коммуникативные игры на несколько различных направлений:</w:t>
      </w:r>
    </w:p>
    <w:p w:rsidR="00A2021B" w:rsidRPr="0039716D" w:rsidRDefault="0039716D" w:rsidP="00A202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="00B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упражнения</w:t>
      </w:r>
      <w:r w:rsidRPr="00397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двигательное раскрепощение ребёнка</w:t>
      </w:r>
      <w:r w:rsidR="00A2021B" w:rsidRPr="00397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021B" w:rsidRPr="008D0CF7" w:rsidRDefault="00A2021B" w:rsidP="00A2021B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</w:t>
      </w:r>
      <w:r w:rsidR="00B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упражнения</w:t>
      </w:r>
      <w:r w:rsidRPr="008D0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развитие речи.</w:t>
      </w:r>
    </w:p>
    <w:p w:rsidR="00A2021B" w:rsidRPr="008D0CF7" w:rsidRDefault="00A2021B" w:rsidP="00A2021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</w:t>
      </w:r>
      <w:r w:rsidR="00B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упражнения</w:t>
      </w:r>
      <w:r w:rsidRPr="008D0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развитие эмоций </w:t>
      </w:r>
    </w:p>
    <w:p w:rsidR="00A2021B" w:rsidRPr="008D0CF7" w:rsidRDefault="00A2021B" w:rsidP="00A2021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</w:t>
      </w:r>
      <w:r w:rsidR="00B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упражнения</w:t>
      </w:r>
      <w:r w:rsidRPr="008D0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воспитание командного духа.</w:t>
      </w:r>
    </w:p>
    <w:p w:rsidR="00A2021B" w:rsidRPr="008D0CF7" w:rsidRDefault="00A2021B" w:rsidP="00A2021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t>Игры были подобраны таким образом, чтобы их можно было использовать как в процессе совместного общения педагога с детьми, так в свободное время.</w:t>
      </w:r>
    </w:p>
    <w:p w:rsidR="00A2021B" w:rsidRPr="008D0CF7" w:rsidRDefault="00A2021B" w:rsidP="00A20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Моя роль заключается в том, чтобы организовать с детьми совместную игру, участвовать в ней в качестве игрового партнера и чтобы воспитанники чувствовали, что мне так же интересно играть с ними, как им самим. </w:t>
      </w:r>
    </w:p>
    <w:p w:rsidR="005A624E" w:rsidRPr="008D0CF7" w:rsidRDefault="0039716D" w:rsidP="00A20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Игры проводятся</w:t>
      </w:r>
      <w:r w:rsidR="005A624E" w:rsidRPr="008D0CF7">
        <w:rPr>
          <w:rFonts w:ascii="Times New Roman" w:eastAsia="Calibri" w:hAnsi="Times New Roman" w:cs="Times New Roman"/>
          <w:sz w:val="28"/>
          <w:szCs w:val="28"/>
        </w:rPr>
        <w:t xml:space="preserve"> в старших возрастных группах один раз в неделю, их продолжительность 15 -20 минут. В начале каждой встречи используется ритуальная игра</w:t>
      </w:r>
      <w:r w:rsidR="008D0CF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5A624E" w:rsidRPr="008D0CF7">
        <w:rPr>
          <w:rFonts w:ascii="Times New Roman" w:eastAsia="Calibri" w:hAnsi="Times New Roman" w:cs="Times New Roman"/>
          <w:sz w:val="28"/>
          <w:szCs w:val="28"/>
        </w:rPr>
        <w:t xml:space="preserve"> приветствие для настроя детей, в конце – ритуал расставания.</w:t>
      </w:r>
    </w:p>
    <w:p w:rsidR="00A2021B" w:rsidRPr="008D0CF7" w:rsidRDefault="00A2021B" w:rsidP="00A202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Играя с детьми, оказываю им практическую помощь  в социальной адаптации: </w:t>
      </w:r>
    </w:p>
    <w:p w:rsidR="00A2021B" w:rsidRPr="008D0CF7" w:rsidRDefault="00A2021B" w:rsidP="00A202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CF7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развиваю средства невербальной коммуникации: мимику, пантомимику, жестикуляцию;</w:t>
      </w:r>
    </w:p>
    <w:p w:rsidR="00A2021B" w:rsidRPr="008D0CF7" w:rsidRDefault="00A2021B" w:rsidP="00A202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CF7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создаю позитивное отношение к собственному телу,  развиваю способность управлять им;</w:t>
      </w:r>
    </w:p>
    <w:p w:rsidR="00A2021B" w:rsidRPr="008D0CF7" w:rsidRDefault="00A2021B" w:rsidP="00A202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CF7"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способствую развитию умения понимать друг друга, вникать в суть полученной информации;</w:t>
      </w:r>
    </w:p>
    <w:p w:rsidR="00A2021B" w:rsidRPr="008D0CF7" w:rsidRDefault="00A2021B" w:rsidP="00A202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CF7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учу определять эмоциональное состояние и отражать его с помощью выразительных движений и речи;</w:t>
      </w:r>
    </w:p>
    <w:p w:rsidR="00A2021B" w:rsidRPr="008D0CF7" w:rsidRDefault="00A2021B" w:rsidP="00A202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CF7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воспитываю доверительные отношения друг другу;</w:t>
      </w:r>
    </w:p>
    <w:p w:rsidR="00A2021B" w:rsidRPr="008D0CF7" w:rsidRDefault="00A2021B" w:rsidP="00A202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способствую формированию  невербального воображения, образного мышления.   </w:t>
      </w:r>
    </w:p>
    <w:p w:rsidR="00A2021B" w:rsidRPr="008D0CF7" w:rsidRDefault="00A2021B" w:rsidP="00A202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2A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Игры и упражнения на </w:t>
      </w:r>
      <w:r w:rsidR="008A2AE9" w:rsidRPr="008A2A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двигательное раскрепощение </w:t>
      </w:r>
      <w:r w:rsidRPr="008A2A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ребенка направлены на преодоление замкнутости, пассивн</w:t>
      </w:r>
      <w:r w:rsidR="008A2AE9" w:rsidRPr="008A2AE9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ости, скованности детей</w:t>
      </w:r>
      <w:r w:rsidRPr="008A2A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D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Это важно, т.к. только физически свободно чувствующий себя ребенок спокоен и психологически защищен. </w:t>
      </w:r>
    </w:p>
    <w:p w:rsidR="00A2021B" w:rsidRPr="008D0CF7" w:rsidRDefault="00A2021B" w:rsidP="00A202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CF7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Игры «Путаница»</w:t>
      </w:r>
      <w:r w:rsidR="00EE4F50">
        <w:rPr>
          <w:rFonts w:ascii="Times New Roman" w:eastAsia="Times New Roman" w:hAnsi="Times New Roman" w:cs="Times New Roman"/>
          <w:sz w:val="28"/>
          <w:szCs w:val="28"/>
          <w:lang w:eastAsia="ar-SA"/>
        </w:rPr>
        <w:t>, «Веселая зарядка</w:t>
      </w:r>
      <w:r w:rsidR="003E62AF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«Насос и мяч», «Олени</w:t>
      </w:r>
      <w:r w:rsidR="00EE4F50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«Волшебные водоросли</w:t>
      </w:r>
      <w:r w:rsidRPr="008D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способствуют снятию мышечного напряжения, стимулированию активности и развитию навыков совместных действий, эмоционального раскрепощения детей. При проведении таких игр </w:t>
      </w:r>
      <w:r w:rsidR="006F2346">
        <w:rPr>
          <w:rFonts w:ascii="Times New Roman" w:eastAsia="Times New Roman" w:hAnsi="Times New Roman" w:cs="Times New Roman"/>
          <w:sz w:val="28"/>
          <w:szCs w:val="28"/>
          <w:lang w:eastAsia="ar-SA"/>
        </w:rPr>
        <w:t>желательно использовать</w:t>
      </w:r>
      <w:r w:rsidRPr="008D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музыкальное сопровождение, которое способствует созданию и поддержанию эмоционального фона. </w:t>
      </w:r>
    </w:p>
    <w:p w:rsidR="00A2021B" w:rsidRPr="008D0CF7" w:rsidRDefault="00A2021B" w:rsidP="00A20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3143">
        <w:rPr>
          <w:rFonts w:ascii="Times New Roman" w:eastAsia="Calibri" w:hAnsi="Times New Roman" w:cs="Times New Roman"/>
          <w:sz w:val="28"/>
          <w:szCs w:val="28"/>
        </w:rPr>
        <w:t xml:space="preserve">Надо отметить, что почти все дети с большим желанием участвуют в играх. </w:t>
      </w:r>
      <w:r w:rsidR="00C77F34">
        <w:rPr>
          <w:rFonts w:ascii="Times New Roman" w:eastAsia="Calibri" w:hAnsi="Times New Roman" w:cs="Times New Roman"/>
          <w:sz w:val="28"/>
          <w:szCs w:val="28"/>
        </w:rPr>
        <w:t>Результат не заставляет долго ждать.</w:t>
      </w:r>
      <w:r w:rsidRPr="00A73143">
        <w:rPr>
          <w:rFonts w:ascii="Times New Roman" w:eastAsia="Calibri" w:hAnsi="Times New Roman" w:cs="Times New Roman"/>
          <w:sz w:val="28"/>
          <w:szCs w:val="28"/>
        </w:rPr>
        <w:t xml:space="preserve"> После такой совместной деятельности у них повышается настроение, что стимулирует их на совместную организацию последующих действий «вместе». Отмечается уменьшение ссор между воспитанниками.</w:t>
      </w:r>
      <w:r w:rsidRPr="008D0C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598F" w:rsidRPr="008D0CF7" w:rsidRDefault="00A2021B" w:rsidP="00CA7A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t>Точно известно: живое человеческое общение – это самое интересное на свете. Следует помнить, что мимика, жесты, пантомимика – наши первые пом</w:t>
      </w:r>
      <w:r w:rsidR="0013598F" w:rsidRPr="008D0CF7">
        <w:rPr>
          <w:rFonts w:ascii="Times New Roman" w:eastAsia="Calibri" w:hAnsi="Times New Roman" w:cs="Times New Roman"/>
          <w:sz w:val="28"/>
          <w:szCs w:val="28"/>
        </w:rPr>
        <w:t>о</w:t>
      </w:r>
      <w:r w:rsidRPr="008D0CF7">
        <w:rPr>
          <w:rFonts w:ascii="Times New Roman" w:eastAsia="Calibri" w:hAnsi="Times New Roman" w:cs="Times New Roman"/>
          <w:sz w:val="28"/>
          <w:szCs w:val="28"/>
        </w:rPr>
        <w:t xml:space="preserve">щники в общении. </w:t>
      </w:r>
      <w:r w:rsidR="00CA7A51">
        <w:rPr>
          <w:rFonts w:ascii="Times New Roman" w:eastAsia="Calibri" w:hAnsi="Times New Roman" w:cs="Times New Roman"/>
          <w:sz w:val="28"/>
          <w:szCs w:val="28"/>
        </w:rPr>
        <w:t xml:space="preserve">Ребенок </w:t>
      </w:r>
      <w:r w:rsidRPr="008D0CF7">
        <w:rPr>
          <w:rFonts w:ascii="Times New Roman" w:eastAsia="Calibri" w:hAnsi="Times New Roman" w:cs="Times New Roman"/>
          <w:sz w:val="28"/>
          <w:szCs w:val="28"/>
        </w:rPr>
        <w:t>3 – 6 лет неистово жестикулирует. Необходимо мягко, но настойчиво воспитывать у ребенка культуру жеста. Жесты, а также интонация должны лишь эмоционально дополнять речь ребенка.  Это ласка, нежное прикосновение, выражение несогласия.</w:t>
      </w:r>
    </w:p>
    <w:p w:rsidR="0013598F" w:rsidRPr="008D0CF7" w:rsidRDefault="00A2021B" w:rsidP="001359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98F" w:rsidRPr="008D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помимо вербального общения, важное место занимает невербальные коммуникации.  </w:t>
      </w:r>
    </w:p>
    <w:p w:rsidR="0013598F" w:rsidRPr="008D0CF7" w:rsidRDefault="00A2021B" w:rsidP="001359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t xml:space="preserve">Игры и упражнения на развитие речи способствуют развитию языка жестов, мимики и пантомимики. Они помогают понять, что кроме </w:t>
      </w:r>
      <w:proofErr w:type="gramStart"/>
      <w:r w:rsidRPr="008D0CF7">
        <w:rPr>
          <w:rFonts w:ascii="Times New Roman" w:eastAsia="Calibri" w:hAnsi="Times New Roman" w:cs="Times New Roman"/>
          <w:sz w:val="28"/>
          <w:szCs w:val="28"/>
        </w:rPr>
        <w:t>речевых</w:t>
      </w:r>
      <w:proofErr w:type="gramEnd"/>
      <w:r w:rsidRPr="008D0C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D0CF7">
        <w:rPr>
          <w:rFonts w:ascii="Times New Roman" w:eastAsia="Calibri" w:hAnsi="Times New Roman" w:cs="Times New Roman"/>
          <w:sz w:val="28"/>
          <w:szCs w:val="28"/>
        </w:rPr>
        <w:lastRenderedPageBreak/>
        <w:t>существуют и другие средства общения.</w:t>
      </w:r>
      <w:r w:rsidR="0013598F" w:rsidRPr="008D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последних помогает избежать множества комплексов и неуверенности в себе. </w:t>
      </w:r>
    </w:p>
    <w:p w:rsidR="00A2021B" w:rsidRPr="008D0CF7" w:rsidRDefault="00A2021B" w:rsidP="001359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t>К категории этих игр относится практически весь детский фольклор (</w:t>
      </w:r>
      <w:proofErr w:type="spellStart"/>
      <w:r w:rsidRPr="008D0CF7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8D0CF7">
        <w:rPr>
          <w:rFonts w:ascii="Times New Roman" w:eastAsia="Calibri" w:hAnsi="Times New Roman" w:cs="Times New Roman"/>
          <w:sz w:val="28"/>
          <w:szCs w:val="28"/>
        </w:rPr>
        <w:t xml:space="preserve">, песенки, прибаутки, переклички). Детский игровой фольклор можно рассматривать как уникальное средство социального развития ребенка, поскольку он учитывает возрастные психофизиологические особенности ребенка, его интересы и творческие возможности. </w:t>
      </w:r>
      <w:proofErr w:type="gramStart"/>
      <w:r w:rsidRPr="008D0CF7">
        <w:rPr>
          <w:rFonts w:ascii="Times New Roman" w:eastAsia="Calibri" w:hAnsi="Times New Roman" w:cs="Times New Roman"/>
          <w:sz w:val="28"/>
          <w:szCs w:val="28"/>
        </w:rPr>
        <w:t>(«Ладушки», «Ай, гугу, не кружись на лугу», «Сорока – белобока» и др.)</w:t>
      </w:r>
      <w:proofErr w:type="gramEnd"/>
    </w:p>
    <w:p w:rsidR="00951F0F" w:rsidRPr="008D0CF7" w:rsidRDefault="00951F0F" w:rsidP="001359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t>Возможность выражать свои мысли и чувства посредством мимики способна заменить нам обычную речь. Использование и постоянное развитие мимических средств позволяет не только лучше понимать своего собеседника, но и приносит определенную живость в общение детей друг с другом.</w:t>
      </w:r>
    </w:p>
    <w:p w:rsidR="00A2021B" w:rsidRPr="008D0CF7" w:rsidRDefault="00A2021B" w:rsidP="001359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t>Для</w:t>
      </w:r>
      <w:r w:rsidR="001F44A8" w:rsidRPr="008D0CF7">
        <w:rPr>
          <w:rFonts w:ascii="Times New Roman" w:eastAsia="Calibri" w:hAnsi="Times New Roman" w:cs="Times New Roman"/>
          <w:sz w:val="28"/>
          <w:szCs w:val="28"/>
        </w:rPr>
        <w:t xml:space="preserve"> преодоления застенчивости</w:t>
      </w:r>
      <w:r w:rsidR="00E73FED">
        <w:rPr>
          <w:rFonts w:ascii="Times New Roman" w:eastAsia="Calibri" w:hAnsi="Times New Roman" w:cs="Times New Roman"/>
          <w:sz w:val="28"/>
          <w:szCs w:val="28"/>
        </w:rPr>
        <w:t xml:space="preserve"> в практике</w:t>
      </w:r>
      <w:r w:rsidR="001F44A8" w:rsidRPr="008D0CF7">
        <w:rPr>
          <w:rFonts w:ascii="Times New Roman" w:eastAsia="Calibri" w:hAnsi="Times New Roman" w:cs="Times New Roman"/>
          <w:sz w:val="28"/>
          <w:szCs w:val="28"/>
        </w:rPr>
        <w:t xml:space="preserve"> использую </w:t>
      </w:r>
      <w:r w:rsidRPr="008D0CF7">
        <w:rPr>
          <w:rFonts w:ascii="Times New Roman" w:eastAsia="Calibri" w:hAnsi="Times New Roman" w:cs="Times New Roman"/>
          <w:sz w:val="28"/>
          <w:szCs w:val="28"/>
        </w:rPr>
        <w:t>иг</w:t>
      </w:r>
      <w:r w:rsidR="0013598F" w:rsidRPr="008D0CF7">
        <w:rPr>
          <w:rFonts w:ascii="Times New Roman" w:eastAsia="Calibri" w:hAnsi="Times New Roman" w:cs="Times New Roman"/>
          <w:sz w:val="28"/>
          <w:szCs w:val="28"/>
        </w:rPr>
        <w:t>ры-пантомимы.</w:t>
      </w:r>
      <w:r w:rsidRPr="008D0CF7">
        <w:rPr>
          <w:rFonts w:ascii="Times New Roman" w:eastAsia="Calibri" w:hAnsi="Times New Roman" w:cs="Times New Roman"/>
          <w:sz w:val="28"/>
          <w:szCs w:val="28"/>
        </w:rPr>
        <w:t xml:space="preserve"> Такие игры способствуют  сближению воспитанников и устанавливают благоприятный эмоциональный контакт игроков. Это всем известные игры «Где мы были, не скажем – а что д</w:t>
      </w:r>
      <w:r w:rsidR="00EE4F50">
        <w:rPr>
          <w:rFonts w:ascii="Times New Roman" w:eastAsia="Calibri" w:hAnsi="Times New Roman" w:cs="Times New Roman"/>
          <w:sz w:val="28"/>
          <w:szCs w:val="28"/>
        </w:rPr>
        <w:t>елали, покаже</w:t>
      </w:r>
      <w:r w:rsidR="00E37671">
        <w:rPr>
          <w:rFonts w:ascii="Times New Roman" w:eastAsia="Calibri" w:hAnsi="Times New Roman" w:cs="Times New Roman"/>
          <w:sz w:val="28"/>
          <w:szCs w:val="28"/>
        </w:rPr>
        <w:t>м»,</w:t>
      </w:r>
      <w:r w:rsidRPr="008D0C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«Через стекло», «Изобрази сказку», «Расскажи стихи без слов». Любима детьми  игра «Иностранец», в которой участники изображают иностранцев,  незнающих местного языка, а один из  игроков должен показать им свои игрушки, дом, пригласить пообедать, естественно, не говоря ни слова.</w:t>
      </w:r>
    </w:p>
    <w:p w:rsidR="00A2021B" w:rsidRPr="008D0CF7" w:rsidRDefault="00A2021B" w:rsidP="00A20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t>В играх</w:t>
      </w:r>
      <w:r w:rsidR="001F44A8" w:rsidRPr="008D0C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0CF7">
        <w:rPr>
          <w:rFonts w:ascii="Times New Roman" w:eastAsia="Calibri" w:hAnsi="Times New Roman" w:cs="Times New Roman"/>
          <w:sz w:val="28"/>
          <w:szCs w:val="28"/>
        </w:rPr>
        <w:t xml:space="preserve"> «Сломанный телевизор», «Чей предмет», «Что изменилось», «Эхо», «Зеркало» дети учатся проявлять внимательность к другим людям, замечать самые мелкие детали движений, мимики, </w:t>
      </w:r>
      <w:r w:rsidR="0013598F" w:rsidRPr="008D0CF7">
        <w:rPr>
          <w:rFonts w:ascii="Times New Roman" w:eastAsia="Calibri" w:hAnsi="Times New Roman" w:cs="Times New Roman"/>
          <w:sz w:val="28"/>
          <w:szCs w:val="28"/>
        </w:rPr>
        <w:t xml:space="preserve">интонации своих сверстников. </w:t>
      </w:r>
      <w:r w:rsidR="001F44A8" w:rsidRPr="008D0CF7">
        <w:rPr>
          <w:rFonts w:ascii="Times New Roman" w:eastAsia="Calibri" w:hAnsi="Times New Roman" w:cs="Times New Roman"/>
          <w:sz w:val="28"/>
          <w:szCs w:val="28"/>
        </w:rPr>
        <w:t>Игра «Испорченный телефон» направлена на понимание важности правильной грамотной речи для общения с собеседником.</w:t>
      </w:r>
    </w:p>
    <w:p w:rsidR="0013598F" w:rsidRPr="008D0CF7" w:rsidRDefault="0013598F" w:rsidP="00E73F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t xml:space="preserve">Для формирования положительных навыков общения необходимо развивать в детях эмоциональное восприятие окружающего. Эмоции – одна из составляющих </w:t>
      </w:r>
      <w:r w:rsidR="008D0CF7">
        <w:rPr>
          <w:rFonts w:ascii="Times New Roman" w:eastAsia="Calibri" w:hAnsi="Times New Roman" w:cs="Times New Roman"/>
          <w:sz w:val="28"/>
          <w:szCs w:val="28"/>
        </w:rPr>
        <w:t xml:space="preserve">частей человеческой натуры. </w:t>
      </w:r>
      <w:proofErr w:type="gramStart"/>
      <w:r w:rsidR="008D0CF7">
        <w:rPr>
          <w:rFonts w:ascii="Times New Roman" w:eastAsia="Calibri" w:hAnsi="Times New Roman" w:cs="Times New Roman"/>
          <w:sz w:val="28"/>
          <w:szCs w:val="28"/>
        </w:rPr>
        <w:t xml:space="preserve">Они </w:t>
      </w:r>
      <w:r w:rsidRPr="008D0CF7">
        <w:rPr>
          <w:rFonts w:ascii="Times New Roman" w:eastAsia="Calibri" w:hAnsi="Times New Roman" w:cs="Times New Roman"/>
          <w:sz w:val="28"/>
          <w:szCs w:val="28"/>
        </w:rPr>
        <w:t xml:space="preserve">- отражение </w:t>
      </w:r>
      <w:r w:rsidRPr="009C1FF5">
        <w:rPr>
          <w:rFonts w:ascii="Times New Roman" w:eastAsia="Calibri" w:hAnsi="Times New Roman" w:cs="Times New Roman"/>
          <w:sz w:val="28"/>
          <w:szCs w:val="28"/>
        </w:rPr>
        <w:t>индивидуальности ребенка, ег</w:t>
      </w:r>
      <w:r w:rsidR="006E2B73" w:rsidRPr="009C1FF5">
        <w:rPr>
          <w:rFonts w:ascii="Times New Roman" w:eastAsia="Calibri" w:hAnsi="Times New Roman" w:cs="Times New Roman"/>
          <w:sz w:val="28"/>
          <w:szCs w:val="28"/>
        </w:rPr>
        <w:t>о внутреннего состояния (грусть</w:t>
      </w:r>
      <w:r w:rsidRPr="009C1FF5">
        <w:rPr>
          <w:rFonts w:ascii="Times New Roman" w:eastAsia="Calibri" w:hAnsi="Times New Roman" w:cs="Times New Roman"/>
          <w:sz w:val="28"/>
          <w:szCs w:val="28"/>
        </w:rPr>
        <w:t>, радость, удивление,</w:t>
      </w:r>
      <w:r w:rsidR="009C1FF5" w:rsidRPr="009C1F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FF5">
        <w:rPr>
          <w:rFonts w:ascii="Times New Roman" w:eastAsia="Calibri" w:hAnsi="Times New Roman" w:cs="Times New Roman"/>
          <w:sz w:val="28"/>
          <w:szCs w:val="28"/>
        </w:rPr>
        <w:t>гнев, отвращение</w:t>
      </w:r>
      <w:r w:rsidR="009C1FF5" w:rsidRPr="009C1F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C1FF5">
        <w:rPr>
          <w:rFonts w:ascii="Times New Roman" w:eastAsia="Calibri" w:hAnsi="Times New Roman" w:cs="Times New Roman"/>
          <w:sz w:val="28"/>
          <w:szCs w:val="28"/>
        </w:rPr>
        <w:t>с</w:t>
      </w:r>
      <w:r w:rsidR="00951F0F" w:rsidRPr="009C1FF5">
        <w:rPr>
          <w:rFonts w:ascii="Times New Roman" w:eastAsia="Calibri" w:hAnsi="Times New Roman" w:cs="Times New Roman"/>
          <w:sz w:val="28"/>
          <w:szCs w:val="28"/>
        </w:rPr>
        <w:t>т</w:t>
      </w:r>
      <w:r w:rsidRPr="009C1FF5">
        <w:rPr>
          <w:rFonts w:ascii="Times New Roman" w:eastAsia="Calibri" w:hAnsi="Times New Roman" w:cs="Times New Roman"/>
          <w:sz w:val="28"/>
          <w:szCs w:val="28"/>
        </w:rPr>
        <w:t>рах).</w:t>
      </w:r>
      <w:proofErr w:type="gramEnd"/>
      <w:r w:rsidRPr="009C1FF5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951F0F" w:rsidRPr="009C1FF5">
        <w:rPr>
          <w:rFonts w:ascii="Times New Roman" w:eastAsia="Calibri" w:hAnsi="Times New Roman" w:cs="Times New Roman"/>
          <w:sz w:val="28"/>
          <w:szCs w:val="28"/>
        </w:rPr>
        <w:t>оминирование</w:t>
      </w:r>
      <w:r w:rsidR="00951F0F" w:rsidRPr="008D0CF7">
        <w:rPr>
          <w:rFonts w:ascii="Times New Roman" w:eastAsia="Calibri" w:hAnsi="Times New Roman" w:cs="Times New Roman"/>
          <w:sz w:val="28"/>
          <w:szCs w:val="28"/>
        </w:rPr>
        <w:t xml:space="preserve"> отдельных эмоций у ребенка определяет характер его поощрения. Воспитание способно ослабить отрицательное эмоциональное восприятие у детей, а положительное, наоборот, усилить.</w:t>
      </w:r>
    </w:p>
    <w:p w:rsidR="0013598F" w:rsidRPr="008D0CF7" w:rsidRDefault="0076075E" w:rsidP="00A20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t>Неумение правильно выразить свои чувства, скованность, неловкость затрудняю</w:t>
      </w:r>
      <w:r w:rsidR="00DA302A" w:rsidRPr="008D0CF7">
        <w:rPr>
          <w:rFonts w:ascii="Times New Roman" w:eastAsia="Calibri" w:hAnsi="Times New Roman" w:cs="Times New Roman"/>
          <w:sz w:val="28"/>
          <w:szCs w:val="28"/>
        </w:rPr>
        <w:t xml:space="preserve">т общение детей между собой и с </w:t>
      </w:r>
      <w:r w:rsidRPr="008D0CF7">
        <w:rPr>
          <w:rFonts w:ascii="Times New Roman" w:eastAsia="Calibri" w:hAnsi="Times New Roman" w:cs="Times New Roman"/>
          <w:sz w:val="28"/>
          <w:szCs w:val="28"/>
        </w:rPr>
        <w:t>взрослыми. Непонимание другого часто становится причиной страха, отчужденности, враждебности.</w:t>
      </w:r>
    </w:p>
    <w:p w:rsidR="00A2021B" w:rsidRPr="008D0CF7" w:rsidRDefault="00A2021B" w:rsidP="007607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эмоций учат детей не только определять и объяснять свои эмоции, но и распознавать эмоциональные реакции других людей. Эт</w:t>
      </w:r>
      <w:r w:rsidR="0076075E" w:rsidRPr="008D0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мы учимся благодаря использованию</w:t>
      </w:r>
      <w:r w:rsidRPr="008D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F7">
        <w:rPr>
          <w:rFonts w:ascii="Times New Roman" w:eastAsia="Calibri" w:hAnsi="Times New Roman" w:cs="Times New Roman"/>
          <w:sz w:val="28"/>
          <w:szCs w:val="28"/>
        </w:rPr>
        <w:t xml:space="preserve">этюдов на выражение различных эмоциональных состояний: </w:t>
      </w:r>
      <w:proofErr w:type="gramStart"/>
      <w:r w:rsidRPr="008D0CF7">
        <w:rPr>
          <w:rFonts w:ascii="Times New Roman" w:eastAsia="Calibri" w:hAnsi="Times New Roman" w:cs="Times New Roman"/>
          <w:sz w:val="28"/>
          <w:szCs w:val="28"/>
        </w:rPr>
        <w:t>«Поссорились, помирились», «Волшебная школа», «Мое настроение», «Лисенок боится» и т.д.</w:t>
      </w:r>
      <w:proofErr w:type="gramEnd"/>
    </w:p>
    <w:p w:rsidR="00A2021B" w:rsidRPr="008D0CF7" w:rsidRDefault="00A2021B" w:rsidP="00A2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t>Есть игры, способствующие снятию состояния эмоционального дискомфорта: «М</w:t>
      </w:r>
      <w:r w:rsidR="00E846A4">
        <w:rPr>
          <w:rFonts w:ascii="Times New Roman" w:eastAsia="Calibri" w:hAnsi="Times New Roman" w:cs="Times New Roman"/>
          <w:sz w:val="28"/>
          <w:szCs w:val="28"/>
        </w:rPr>
        <w:t xml:space="preserve">ои эмоции», </w:t>
      </w:r>
      <w:r w:rsidRPr="008D0CF7">
        <w:rPr>
          <w:rFonts w:ascii="Times New Roman" w:eastAsia="Calibri" w:hAnsi="Times New Roman" w:cs="Times New Roman"/>
          <w:sz w:val="28"/>
          <w:szCs w:val="28"/>
        </w:rPr>
        <w:t xml:space="preserve">«Все наоборот», «Мое настроение», «Ролевая гимнастика», «Рисуем настроение музыки», «Музыка и эмоции». В игре </w:t>
      </w:r>
      <w:r w:rsidRPr="008D0CF7">
        <w:rPr>
          <w:rFonts w:ascii="Times New Roman" w:eastAsia="Calibri" w:hAnsi="Times New Roman" w:cs="Times New Roman"/>
          <w:sz w:val="28"/>
          <w:szCs w:val="28"/>
        </w:rPr>
        <w:lastRenderedPageBreak/>
        <w:t>«Мимическая гимнастика» - дети хмурятся, как осенняя тучка; пугаются, как заяц, увидевший волка и т.д.</w:t>
      </w:r>
    </w:p>
    <w:p w:rsidR="0076075E" w:rsidRPr="008D0CF7" w:rsidRDefault="00A2021B" w:rsidP="00C45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интересен приём «Вол</w:t>
      </w:r>
      <w:r w:rsidR="00DA302A" w:rsidRPr="008D0CF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шебный мешок». Детям предлагается сложить в волшебный мешок все отрицательные эмоции: злость, обиду, грусть и т.п. Этот мешок</w:t>
      </w:r>
      <w:r w:rsidR="00C45B6A" w:rsidRPr="008D0C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всем плохим, что в нем есть, выбрасывается. При этом я тоже складываю в этот мешок свои отрицательные эмоции. Игра направлена на осознание своего эмоционального состояния и освобождение от негативных эмоций, способствуют усвоению «мимической азбуки» человека.</w:t>
      </w:r>
    </w:p>
    <w:p w:rsidR="00A2021B" w:rsidRPr="008D0CF7" w:rsidRDefault="00A2021B" w:rsidP="00A2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на воспитание командного духа</w:t>
      </w:r>
      <w:r w:rsidRPr="008D0CF7">
        <w:rPr>
          <w:rFonts w:ascii="Times New Roman" w:eastAsia="Calibri" w:hAnsi="Times New Roman" w:cs="Times New Roman"/>
          <w:sz w:val="28"/>
          <w:szCs w:val="28"/>
        </w:rPr>
        <w:t xml:space="preserve"> направлены на формирование доброжелательного отношения друг к другу.  Они развивают не только представление о должном поведении, но и коммуникативные навыки, а также нравственные чувства, которые позволяют принимать, воспринимать и понимать чужие трудности и радости, как свои, учат детей действовать сообща.</w:t>
      </w:r>
    </w:p>
    <w:p w:rsidR="00A2021B" w:rsidRPr="008D0CF7" w:rsidRDefault="00A2021B" w:rsidP="00A20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t xml:space="preserve">Коммуникативные игры, это своеобразная школа по освоению навыков сотрудничества: здесь отрабатывается и умение действовать в рамках правил и способности эмоционально откликаться на состояние другого, «болеть» за партнера, формируются навыки взаимовыручки и чувства «локтя», а так же множество других качеств, необходимых ребенку для полноценного самоощущения в детском коллективе.  </w:t>
      </w:r>
    </w:p>
    <w:p w:rsidR="00A2021B" w:rsidRPr="008D0CF7" w:rsidRDefault="00A2021B" w:rsidP="00A20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t xml:space="preserve">В играх «Хвост дракона», «Сороконожка» правила заданы таким образом, что для достижения определенной цели дети должны действовать с максимальной согласованностью. Это требует от них большого внимания к сверстникам, умение действовать с учетом потребностей, интересов и поведения партнеров. Такая согласованность направляет внимание </w:t>
      </w:r>
      <w:proofErr w:type="gramStart"/>
      <w:r w:rsidRPr="008D0CF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8D0C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D0CF7">
        <w:rPr>
          <w:rFonts w:ascii="Times New Roman" w:eastAsia="Calibri" w:hAnsi="Times New Roman" w:cs="Times New Roman"/>
          <w:sz w:val="28"/>
          <w:szCs w:val="28"/>
        </w:rPr>
        <w:t>другого</w:t>
      </w:r>
      <w:proofErr w:type="gramEnd"/>
      <w:r w:rsidRPr="008D0CF7">
        <w:rPr>
          <w:rFonts w:ascii="Times New Roman" w:eastAsia="Calibri" w:hAnsi="Times New Roman" w:cs="Times New Roman"/>
          <w:sz w:val="28"/>
          <w:szCs w:val="28"/>
        </w:rPr>
        <w:t>, сплоченности действий и возникновению чувства общности.</w:t>
      </w:r>
    </w:p>
    <w:p w:rsidR="00E32845" w:rsidRDefault="00A2021B" w:rsidP="00A2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«Прорви круг», «По</w:t>
      </w:r>
      <w:r w:rsidR="006D6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водырь», «Стиральная машина»</w:t>
      </w:r>
      <w:r w:rsidR="00BA732F" w:rsidRPr="008D0C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«Бабушка Маланья»</w:t>
      </w:r>
      <w:r w:rsidR="00BA732F" w:rsidRPr="008D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Pr="008D0CF7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развитие у детей навыков совместной деятельности, чувства общности, понимания индивидуальных особенностей других людей, формирование внимательного, доброжелательного отношения к людям и друг</w:t>
      </w:r>
      <w:r w:rsidR="00E3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другу.  </w:t>
      </w:r>
      <w:r w:rsidRPr="008D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21B" w:rsidRPr="008D0CF7" w:rsidRDefault="00A2021B" w:rsidP="00A20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 «Скалолазы»  предлагаю детям представить себя скалолазами, которые всей группой добрались до вершины скалы, но места на вершине очень мало, и стоять, можно только крепко обнявшись.</w:t>
      </w:r>
    </w:p>
    <w:p w:rsidR="00A2021B" w:rsidRPr="008D0CF7" w:rsidRDefault="00A2021B" w:rsidP="00A20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t xml:space="preserve">Для повышения детской самооценки, </w:t>
      </w:r>
      <w:r w:rsidR="006D68B1">
        <w:rPr>
          <w:rFonts w:ascii="Times New Roman" w:eastAsia="Calibri" w:hAnsi="Times New Roman" w:cs="Times New Roman"/>
          <w:sz w:val="28"/>
          <w:szCs w:val="28"/>
        </w:rPr>
        <w:t xml:space="preserve"> играю с детьми в «Клубочек», «Комплименты», «Передай сигнал»</w:t>
      </w:r>
      <w:r w:rsidRPr="008D0CF7">
        <w:rPr>
          <w:rFonts w:ascii="Times New Roman" w:eastAsia="Calibri" w:hAnsi="Times New Roman" w:cs="Times New Roman"/>
          <w:sz w:val="28"/>
          <w:szCs w:val="28"/>
        </w:rPr>
        <w:t>, «Скажи</w:t>
      </w:r>
      <w:r w:rsidR="006D68B1">
        <w:rPr>
          <w:rFonts w:ascii="Times New Roman" w:eastAsia="Calibri" w:hAnsi="Times New Roman" w:cs="Times New Roman"/>
          <w:sz w:val="28"/>
          <w:szCs w:val="28"/>
        </w:rPr>
        <w:t xml:space="preserve"> хорошее о друге», «Шляпа знакомств», «Солнышко»</w:t>
      </w:r>
      <w:r w:rsidRPr="008D0CF7">
        <w:rPr>
          <w:rFonts w:ascii="Times New Roman" w:eastAsia="Calibri" w:hAnsi="Times New Roman" w:cs="Times New Roman"/>
          <w:sz w:val="28"/>
          <w:szCs w:val="28"/>
        </w:rPr>
        <w:t>. Эти игры побуждают их говорить друг другу комплименты, что способствует созданию и укреплению товарищеских отношений в коллективе. Несомненно, все дети любят слушать предназначенные для них комплименты, это повышает их настроение и придает чувство собственной значимости.</w:t>
      </w:r>
    </w:p>
    <w:p w:rsidR="00A2021B" w:rsidRPr="008D0CF7" w:rsidRDefault="00A2021B" w:rsidP="00A2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социальный педагог, в профилактической работе с социально опасными семьями я использую коммуникативную игру, как наиболее интересную эффективную и мобильную форму достижения педагогических целей. Играя вместе с детьми, родители учатся выстраивать отношения с ребенком, у них укрепляется чувство уверенности в своих силах и мудрости. </w:t>
      </w:r>
    </w:p>
    <w:p w:rsidR="00A2021B" w:rsidRPr="008D0CF7" w:rsidRDefault="00A2021B" w:rsidP="00A2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данные игры также можно в работе с родителями (законными представителями) на праздниках, развлечениях. На таких мероприятиях родители не только гости и зрители, но и активные исполнители, принимающие участие в различных играх вместе с детьми.</w:t>
      </w:r>
    </w:p>
    <w:p w:rsidR="00A2021B" w:rsidRPr="008D0CF7" w:rsidRDefault="00A2021B" w:rsidP="00A20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t>Поскольку коммуникативные игры являются доступными и в то же время привлекательными, вызывающими яркие, положительные эмоции, их с успехом можно включать в коррекционную работу с детьми, имеющими различную патологию развития.</w:t>
      </w:r>
    </w:p>
    <w:p w:rsidR="00A2021B" w:rsidRPr="008D0CF7" w:rsidRDefault="00E730F9" w:rsidP="00A20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Анализируя результаты своей работы, можно сделать вывод, что</w:t>
      </w:r>
      <w:r w:rsidR="00A2021B" w:rsidRPr="008D0CF7">
        <w:rPr>
          <w:rFonts w:ascii="Times New Roman" w:eastAsia="Calibri" w:hAnsi="Times New Roman" w:cs="Times New Roman"/>
          <w:sz w:val="28"/>
          <w:szCs w:val="28"/>
        </w:rPr>
        <w:t xml:space="preserve"> ценность и польза коммуникативных игр очевидна.  Для детей игры имеют мощный воспитательный и обучающий эффект. Они позволяют детям сблизиться и лучше узнать друг друга, учат проявлять заботу, внимание, сочувствие к сверстникам, продуктивно общаться, создать эмоционально - положительный  микроклимат в группе.</w:t>
      </w:r>
    </w:p>
    <w:p w:rsidR="00A2021B" w:rsidRDefault="00A2021B" w:rsidP="00A20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F7">
        <w:rPr>
          <w:rFonts w:ascii="Times New Roman" w:eastAsia="Calibri" w:hAnsi="Times New Roman" w:cs="Times New Roman"/>
          <w:sz w:val="28"/>
          <w:szCs w:val="28"/>
        </w:rPr>
        <w:tab/>
        <w:t xml:space="preserve">Умение любить и принимать себя, доброжелательно относиться к окружающим – факторы, определяющие судьбу ребенка, дающие ему возможность в будущем стать достойным членом общества, полнее реализоваться как личность. </w:t>
      </w:r>
    </w:p>
    <w:p w:rsidR="00CD2B18" w:rsidRDefault="00CD2B18" w:rsidP="00A20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B18" w:rsidRPr="008D0CF7" w:rsidRDefault="00CD2B18" w:rsidP="00A20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021B" w:rsidRPr="008D0CF7" w:rsidRDefault="00A2021B" w:rsidP="00A20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B18" w:rsidRDefault="00CD2B18" w:rsidP="00CD2B18">
      <w:p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>Список используемой литературы:</w:t>
      </w:r>
      <w:bookmarkStart w:id="0" w:name="_GoBack"/>
      <w:bookmarkEnd w:id="0"/>
    </w:p>
    <w:p w:rsidR="00CD2B18" w:rsidRDefault="00CD2B18" w:rsidP="00CD2B1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1.Клюева Н.В., Касаткина Ю.В. Учим детей общению. – Ярославль: Академия развития,1997</w:t>
      </w:r>
    </w:p>
    <w:p w:rsidR="00A2021B" w:rsidRPr="008D0CF7" w:rsidRDefault="00A2021B" w:rsidP="00A20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2021B" w:rsidRPr="008D0CF7" w:rsidSect="00F237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675A8"/>
    <w:multiLevelType w:val="multilevel"/>
    <w:tmpl w:val="FDC4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58072A"/>
    <w:multiLevelType w:val="hybridMultilevel"/>
    <w:tmpl w:val="7C460D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21B"/>
    <w:rsid w:val="00002FDD"/>
    <w:rsid w:val="000129D6"/>
    <w:rsid w:val="00014D04"/>
    <w:rsid w:val="00041B98"/>
    <w:rsid w:val="000477E4"/>
    <w:rsid w:val="000501D7"/>
    <w:rsid w:val="00056958"/>
    <w:rsid w:val="0006548C"/>
    <w:rsid w:val="00070056"/>
    <w:rsid w:val="00070A19"/>
    <w:rsid w:val="00075AD8"/>
    <w:rsid w:val="00083C99"/>
    <w:rsid w:val="000868AC"/>
    <w:rsid w:val="000A00C2"/>
    <w:rsid w:val="000A0DB9"/>
    <w:rsid w:val="000A45B0"/>
    <w:rsid w:val="000B257E"/>
    <w:rsid w:val="000C317C"/>
    <w:rsid w:val="000C56F5"/>
    <w:rsid w:val="000C78EF"/>
    <w:rsid w:val="000E1108"/>
    <w:rsid w:val="000E5D00"/>
    <w:rsid w:val="001005BD"/>
    <w:rsid w:val="00105D37"/>
    <w:rsid w:val="00107061"/>
    <w:rsid w:val="001107BA"/>
    <w:rsid w:val="0011143B"/>
    <w:rsid w:val="001156E6"/>
    <w:rsid w:val="0013598F"/>
    <w:rsid w:val="00140782"/>
    <w:rsid w:val="00144FCB"/>
    <w:rsid w:val="00147DB6"/>
    <w:rsid w:val="00151256"/>
    <w:rsid w:val="00162EDA"/>
    <w:rsid w:val="001728BF"/>
    <w:rsid w:val="00182A98"/>
    <w:rsid w:val="00185C94"/>
    <w:rsid w:val="001B534B"/>
    <w:rsid w:val="001F44A8"/>
    <w:rsid w:val="00221D4F"/>
    <w:rsid w:val="00244036"/>
    <w:rsid w:val="00246D1E"/>
    <w:rsid w:val="002619A5"/>
    <w:rsid w:val="002675F8"/>
    <w:rsid w:val="002815FD"/>
    <w:rsid w:val="00295C70"/>
    <w:rsid w:val="00296C3E"/>
    <w:rsid w:val="002A6A6A"/>
    <w:rsid w:val="002B47F0"/>
    <w:rsid w:val="002B5C90"/>
    <w:rsid w:val="002D2A0C"/>
    <w:rsid w:val="002D560C"/>
    <w:rsid w:val="002E52AC"/>
    <w:rsid w:val="002E7939"/>
    <w:rsid w:val="002F03A6"/>
    <w:rsid w:val="002F065F"/>
    <w:rsid w:val="002F2041"/>
    <w:rsid w:val="002F457E"/>
    <w:rsid w:val="002F64CE"/>
    <w:rsid w:val="003105EE"/>
    <w:rsid w:val="00325D4E"/>
    <w:rsid w:val="00327988"/>
    <w:rsid w:val="00327EAB"/>
    <w:rsid w:val="00337CFD"/>
    <w:rsid w:val="0034226D"/>
    <w:rsid w:val="00351785"/>
    <w:rsid w:val="00355F15"/>
    <w:rsid w:val="00356653"/>
    <w:rsid w:val="00394D34"/>
    <w:rsid w:val="0039716D"/>
    <w:rsid w:val="003B5FAF"/>
    <w:rsid w:val="003D2B9D"/>
    <w:rsid w:val="003D3077"/>
    <w:rsid w:val="003D7529"/>
    <w:rsid w:val="003E62AF"/>
    <w:rsid w:val="00403B7F"/>
    <w:rsid w:val="00441A49"/>
    <w:rsid w:val="004431FC"/>
    <w:rsid w:val="00445ED2"/>
    <w:rsid w:val="0045777D"/>
    <w:rsid w:val="00486A12"/>
    <w:rsid w:val="00487BA0"/>
    <w:rsid w:val="00495199"/>
    <w:rsid w:val="004A2705"/>
    <w:rsid w:val="004B5773"/>
    <w:rsid w:val="004C71AE"/>
    <w:rsid w:val="004D6683"/>
    <w:rsid w:val="004E0088"/>
    <w:rsid w:val="004E0C45"/>
    <w:rsid w:val="004E143F"/>
    <w:rsid w:val="004E2BF1"/>
    <w:rsid w:val="004F6748"/>
    <w:rsid w:val="00504604"/>
    <w:rsid w:val="00530B6C"/>
    <w:rsid w:val="00536D3F"/>
    <w:rsid w:val="00552814"/>
    <w:rsid w:val="0055763C"/>
    <w:rsid w:val="0057711D"/>
    <w:rsid w:val="005941D0"/>
    <w:rsid w:val="005946A2"/>
    <w:rsid w:val="005A624E"/>
    <w:rsid w:val="005D2E98"/>
    <w:rsid w:val="005D31C9"/>
    <w:rsid w:val="005D595F"/>
    <w:rsid w:val="005D71D4"/>
    <w:rsid w:val="005F5B87"/>
    <w:rsid w:val="006053B7"/>
    <w:rsid w:val="00606329"/>
    <w:rsid w:val="0061218D"/>
    <w:rsid w:val="00617FEB"/>
    <w:rsid w:val="00622CEC"/>
    <w:rsid w:val="00627D42"/>
    <w:rsid w:val="00637EF0"/>
    <w:rsid w:val="00642B62"/>
    <w:rsid w:val="00664D07"/>
    <w:rsid w:val="0068260F"/>
    <w:rsid w:val="00686620"/>
    <w:rsid w:val="00692208"/>
    <w:rsid w:val="0069716A"/>
    <w:rsid w:val="006A4550"/>
    <w:rsid w:val="006D5F68"/>
    <w:rsid w:val="006D68B1"/>
    <w:rsid w:val="006E1204"/>
    <w:rsid w:val="006E1CEF"/>
    <w:rsid w:val="006E2B73"/>
    <w:rsid w:val="006F033C"/>
    <w:rsid w:val="006F2346"/>
    <w:rsid w:val="006F3AFF"/>
    <w:rsid w:val="006F7A66"/>
    <w:rsid w:val="00700955"/>
    <w:rsid w:val="00702A1E"/>
    <w:rsid w:val="00713198"/>
    <w:rsid w:val="00726953"/>
    <w:rsid w:val="007443E2"/>
    <w:rsid w:val="00750112"/>
    <w:rsid w:val="0076075E"/>
    <w:rsid w:val="00775452"/>
    <w:rsid w:val="0078556B"/>
    <w:rsid w:val="007A5E80"/>
    <w:rsid w:val="007C279D"/>
    <w:rsid w:val="007D33C6"/>
    <w:rsid w:val="007E30E3"/>
    <w:rsid w:val="007E7082"/>
    <w:rsid w:val="00815ECF"/>
    <w:rsid w:val="00817706"/>
    <w:rsid w:val="00817AF5"/>
    <w:rsid w:val="00822E5E"/>
    <w:rsid w:val="008300DB"/>
    <w:rsid w:val="008347D8"/>
    <w:rsid w:val="008412EB"/>
    <w:rsid w:val="00850EF7"/>
    <w:rsid w:val="00861150"/>
    <w:rsid w:val="00872246"/>
    <w:rsid w:val="0087799D"/>
    <w:rsid w:val="00883CD7"/>
    <w:rsid w:val="008852E4"/>
    <w:rsid w:val="00886821"/>
    <w:rsid w:val="008A24FB"/>
    <w:rsid w:val="008A2AE9"/>
    <w:rsid w:val="008B4524"/>
    <w:rsid w:val="008C0D8A"/>
    <w:rsid w:val="008D0CF7"/>
    <w:rsid w:val="008D739D"/>
    <w:rsid w:val="008E6EF3"/>
    <w:rsid w:val="00912526"/>
    <w:rsid w:val="00920D34"/>
    <w:rsid w:val="00923903"/>
    <w:rsid w:val="00926674"/>
    <w:rsid w:val="0093578D"/>
    <w:rsid w:val="00951F0F"/>
    <w:rsid w:val="0096561F"/>
    <w:rsid w:val="00971126"/>
    <w:rsid w:val="00984115"/>
    <w:rsid w:val="00985F8F"/>
    <w:rsid w:val="00987155"/>
    <w:rsid w:val="009A3686"/>
    <w:rsid w:val="009A5C1A"/>
    <w:rsid w:val="009B793E"/>
    <w:rsid w:val="009C1FF5"/>
    <w:rsid w:val="009C2B17"/>
    <w:rsid w:val="009D2EF3"/>
    <w:rsid w:val="009F264A"/>
    <w:rsid w:val="009F6782"/>
    <w:rsid w:val="00A0006B"/>
    <w:rsid w:val="00A0149A"/>
    <w:rsid w:val="00A2003B"/>
    <w:rsid w:val="00A2021B"/>
    <w:rsid w:val="00A228AB"/>
    <w:rsid w:val="00A24B8B"/>
    <w:rsid w:val="00A33056"/>
    <w:rsid w:val="00A35550"/>
    <w:rsid w:val="00A35FB2"/>
    <w:rsid w:val="00A65D34"/>
    <w:rsid w:val="00A716FF"/>
    <w:rsid w:val="00A73143"/>
    <w:rsid w:val="00A73FAA"/>
    <w:rsid w:val="00A80BC0"/>
    <w:rsid w:val="00AA7037"/>
    <w:rsid w:val="00AB3F17"/>
    <w:rsid w:val="00AC0CB4"/>
    <w:rsid w:val="00AC586E"/>
    <w:rsid w:val="00AC7221"/>
    <w:rsid w:val="00AD3244"/>
    <w:rsid w:val="00AD4079"/>
    <w:rsid w:val="00AD788F"/>
    <w:rsid w:val="00AF3F0F"/>
    <w:rsid w:val="00AF742C"/>
    <w:rsid w:val="00B07CCA"/>
    <w:rsid w:val="00B101C6"/>
    <w:rsid w:val="00B147DE"/>
    <w:rsid w:val="00B149DC"/>
    <w:rsid w:val="00B20447"/>
    <w:rsid w:val="00B30B5A"/>
    <w:rsid w:val="00B55270"/>
    <w:rsid w:val="00B76C44"/>
    <w:rsid w:val="00B97271"/>
    <w:rsid w:val="00BA732F"/>
    <w:rsid w:val="00BB1BF8"/>
    <w:rsid w:val="00BB2777"/>
    <w:rsid w:val="00BB6D15"/>
    <w:rsid w:val="00BC3899"/>
    <w:rsid w:val="00BC3F66"/>
    <w:rsid w:val="00BD05C1"/>
    <w:rsid w:val="00BE1141"/>
    <w:rsid w:val="00BF269A"/>
    <w:rsid w:val="00BF51B4"/>
    <w:rsid w:val="00C0134A"/>
    <w:rsid w:val="00C14D0B"/>
    <w:rsid w:val="00C22553"/>
    <w:rsid w:val="00C3604C"/>
    <w:rsid w:val="00C435F5"/>
    <w:rsid w:val="00C45B6A"/>
    <w:rsid w:val="00C50B1B"/>
    <w:rsid w:val="00C50FA7"/>
    <w:rsid w:val="00C5235C"/>
    <w:rsid w:val="00C6014C"/>
    <w:rsid w:val="00C631EF"/>
    <w:rsid w:val="00C64D5C"/>
    <w:rsid w:val="00C6612C"/>
    <w:rsid w:val="00C73659"/>
    <w:rsid w:val="00C74266"/>
    <w:rsid w:val="00C77F34"/>
    <w:rsid w:val="00C80405"/>
    <w:rsid w:val="00C835CE"/>
    <w:rsid w:val="00C90041"/>
    <w:rsid w:val="00CA7A51"/>
    <w:rsid w:val="00CC4EF4"/>
    <w:rsid w:val="00CD2B18"/>
    <w:rsid w:val="00CD3C32"/>
    <w:rsid w:val="00CD5BE2"/>
    <w:rsid w:val="00CE518B"/>
    <w:rsid w:val="00CE66DB"/>
    <w:rsid w:val="00D0295C"/>
    <w:rsid w:val="00D052C1"/>
    <w:rsid w:val="00D0598A"/>
    <w:rsid w:val="00D136A7"/>
    <w:rsid w:val="00D14BC3"/>
    <w:rsid w:val="00D17D8E"/>
    <w:rsid w:val="00D312BB"/>
    <w:rsid w:val="00D507F6"/>
    <w:rsid w:val="00D52EEE"/>
    <w:rsid w:val="00D53216"/>
    <w:rsid w:val="00D55D27"/>
    <w:rsid w:val="00D57098"/>
    <w:rsid w:val="00D571AD"/>
    <w:rsid w:val="00D63D32"/>
    <w:rsid w:val="00DA302A"/>
    <w:rsid w:val="00DB103B"/>
    <w:rsid w:val="00DB470D"/>
    <w:rsid w:val="00DC198D"/>
    <w:rsid w:val="00DD3C16"/>
    <w:rsid w:val="00DD4C42"/>
    <w:rsid w:val="00DE0ED0"/>
    <w:rsid w:val="00DF0B1F"/>
    <w:rsid w:val="00DF4074"/>
    <w:rsid w:val="00DF60F6"/>
    <w:rsid w:val="00E01068"/>
    <w:rsid w:val="00E010BD"/>
    <w:rsid w:val="00E132D4"/>
    <w:rsid w:val="00E1680D"/>
    <w:rsid w:val="00E32845"/>
    <w:rsid w:val="00E35191"/>
    <w:rsid w:val="00E37671"/>
    <w:rsid w:val="00E42295"/>
    <w:rsid w:val="00E45AAB"/>
    <w:rsid w:val="00E53558"/>
    <w:rsid w:val="00E730F9"/>
    <w:rsid w:val="00E73FED"/>
    <w:rsid w:val="00E846A4"/>
    <w:rsid w:val="00E87DE2"/>
    <w:rsid w:val="00E91F4B"/>
    <w:rsid w:val="00E9304D"/>
    <w:rsid w:val="00E95D1A"/>
    <w:rsid w:val="00E97474"/>
    <w:rsid w:val="00EA5432"/>
    <w:rsid w:val="00EA58DD"/>
    <w:rsid w:val="00EC27D7"/>
    <w:rsid w:val="00EC659A"/>
    <w:rsid w:val="00EE46D3"/>
    <w:rsid w:val="00EE4F50"/>
    <w:rsid w:val="00EE6C70"/>
    <w:rsid w:val="00EF0C5B"/>
    <w:rsid w:val="00EF336F"/>
    <w:rsid w:val="00F06791"/>
    <w:rsid w:val="00F15F54"/>
    <w:rsid w:val="00F16F1D"/>
    <w:rsid w:val="00F35196"/>
    <w:rsid w:val="00F3687A"/>
    <w:rsid w:val="00F3768C"/>
    <w:rsid w:val="00F43E84"/>
    <w:rsid w:val="00F44404"/>
    <w:rsid w:val="00F462C6"/>
    <w:rsid w:val="00F626EF"/>
    <w:rsid w:val="00F6451D"/>
    <w:rsid w:val="00F83F82"/>
    <w:rsid w:val="00F93392"/>
    <w:rsid w:val="00F976F2"/>
    <w:rsid w:val="00FB709E"/>
    <w:rsid w:val="00FC4477"/>
    <w:rsid w:val="00FC4EF1"/>
    <w:rsid w:val="00FD2608"/>
    <w:rsid w:val="00FE09A1"/>
    <w:rsid w:val="00FF1F70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03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F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03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351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0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2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7799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4015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56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2014-04-02T06:38:00Z</cp:lastPrinted>
  <dcterms:created xsi:type="dcterms:W3CDTF">2014-03-25T19:19:00Z</dcterms:created>
  <dcterms:modified xsi:type="dcterms:W3CDTF">2014-06-13T11:07:00Z</dcterms:modified>
</cp:coreProperties>
</file>