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CA" w:rsidRPr="00A269CA" w:rsidRDefault="00A269CA" w:rsidP="00A269CA">
      <w:pPr>
        <w:spacing w:before="75" w:after="75" w:line="360" w:lineRule="auto"/>
        <w:ind w:left="75" w:right="75"/>
        <w:jc w:val="center"/>
        <w:outlineLvl w:val="0"/>
        <w:rPr>
          <w:rFonts w:ascii="Times New Roman" w:eastAsia="Times New Roman" w:hAnsi="Times New Roman" w:cs="Times New Roman"/>
          <w:b/>
          <w:bCs/>
          <w:color w:val="000000"/>
          <w:kern w:val="36"/>
          <w:sz w:val="28"/>
          <w:szCs w:val="28"/>
          <w:lang w:val="en-US" w:eastAsia="ru-RU"/>
        </w:rPr>
      </w:pPr>
      <w:r w:rsidRPr="00A269CA">
        <w:rPr>
          <w:rFonts w:ascii="Times New Roman" w:eastAsia="Times New Roman" w:hAnsi="Times New Roman" w:cs="Times New Roman"/>
          <w:b/>
          <w:bCs/>
          <w:color w:val="000000"/>
          <w:kern w:val="36"/>
          <w:sz w:val="28"/>
          <w:szCs w:val="28"/>
          <w:lang w:eastAsia="ru-RU"/>
        </w:rPr>
        <w:t xml:space="preserve">Нетрадиционные техники как средство развития </w:t>
      </w:r>
    </w:p>
    <w:p w:rsidR="00A269CA" w:rsidRPr="00A269CA" w:rsidRDefault="00A269CA" w:rsidP="00A269CA">
      <w:pPr>
        <w:spacing w:before="75" w:after="75" w:line="360" w:lineRule="auto"/>
        <w:ind w:left="75" w:right="75"/>
        <w:jc w:val="center"/>
        <w:outlineLvl w:val="0"/>
        <w:rPr>
          <w:rFonts w:ascii="Times New Roman" w:eastAsia="Times New Roman" w:hAnsi="Times New Roman" w:cs="Times New Roman"/>
          <w:b/>
          <w:bCs/>
          <w:color w:val="000000"/>
          <w:kern w:val="36"/>
          <w:sz w:val="28"/>
          <w:szCs w:val="28"/>
          <w:lang w:eastAsia="ru-RU"/>
        </w:rPr>
      </w:pPr>
      <w:r w:rsidRPr="00A269CA">
        <w:rPr>
          <w:rFonts w:ascii="Times New Roman" w:eastAsia="Times New Roman" w:hAnsi="Times New Roman" w:cs="Times New Roman"/>
          <w:b/>
          <w:bCs/>
          <w:color w:val="000000"/>
          <w:kern w:val="36"/>
          <w:sz w:val="28"/>
          <w:szCs w:val="28"/>
          <w:lang w:eastAsia="ru-RU"/>
        </w:rPr>
        <w:t>творческого воображения детей</w:t>
      </w:r>
    </w:p>
    <w:p w:rsidR="00A269CA" w:rsidRPr="00A269CA" w:rsidRDefault="00A269CA" w:rsidP="00A269CA">
      <w:pPr>
        <w:spacing w:before="75" w:after="75" w:line="360" w:lineRule="auto"/>
        <w:ind w:left="75" w:right="75" w:firstLine="633"/>
        <w:outlineLvl w:val="0"/>
        <w:rPr>
          <w:rFonts w:ascii="Times New Roman" w:hAnsi="Times New Roman" w:cs="Times New Roman"/>
          <w:color w:val="000000"/>
          <w:sz w:val="28"/>
          <w:szCs w:val="28"/>
          <w:shd w:val="clear" w:color="auto" w:fill="FFFFDD"/>
          <w:lang w:val="en-US"/>
        </w:rPr>
      </w:pPr>
      <w:r w:rsidRPr="00A269CA">
        <w:rPr>
          <w:rFonts w:ascii="Times New Roman" w:hAnsi="Times New Roman" w:cs="Times New Roman"/>
          <w:color w:val="000000"/>
          <w:sz w:val="28"/>
          <w:szCs w:val="28"/>
          <w:shd w:val="clear" w:color="auto" w:fill="FFFFDD"/>
        </w:rPr>
        <w:t>Изобразительная деятельность, в частности, детское рисование заключает в себе большие возможности. Как отмечают исследователи детского изобразительного творчества (</w:t>
      </w:r>
      <w:proofErr w:type="spellStart"/>
      <w:r w:rsidRPr="00A269CA">
        <w:rPr>
          <w:rFonts w:ascii="Times New Roman" w:hAnsi="Times New Roman" w:cs="Times New Roman"/>
          <w:color w:val="000000"/>
          <w:sz w:val="28"/>
          <w:szCs w:val="28"/>
          <w:shd w:val="clear" w:color="auto" w:fill="FFFFDD"/>
        </w:rPr>
        <w:t>Сакулина</w:t>
      </w:r>
      <w:proofErr w:type="spellEnd"/>
      <w:r w:rsidRPr="00A269CA">
        <w:rPr>
          <w:rFonts w:ascii="Times New Roman" w:hAnsi="Times New Roman" w:cs="Times New Roman"/>
          <w:color w:val="000000"/>
          <w:sz w:val="28"/>
          <w:szCs w:val="28"/>
          <w:shd w:val="clear" w:color="auto" w:fill="FFFFDD"/>
        </w:rPr>
        <w:t xml:space="preserve"> Н.П., Комарова Т.С., Григорьева Г.Г.), она является средством умственного, </w:t>
      </w:r>
      <w:proofErr w:type="spellStart"/>
      <w:r w:rsidRPr="00A269CA">
        <w:rPr>
          <w:rFonts w:ascii="Times New Roman" w:hAnsi="Times New Roman" w:cs="Times New Roman"/>
          <w:color w:val="000000"/>
          <w:sz w:val="28"/>
          <w:szCs w:val="28"/>
          <w:shd w:val="clear" w:color="auto" w:fill="FFFFDD"/>
        </w:rPr>
        <w:t>графомоторного</w:t>
      </w:r>
      <w:proofErr w:type="spellEnd"/>
      <w:r w:rsidRPr="00A269CA">
        <w:rPr>
          <w:rFonts w:ascii="Times New Roman" w:hAnsi="Times New Roman" w:cs="Times New Roman"/>
          <w:color w:val="000000"/>
          <w:sz w:val="28"/>
          <w:szCs w:val="28"/>
          <w:shd w:val="clear" w:color="auto" w:fill="FFFFDD"/>
        </w:rPr>
        <w:t>, эмоционально-эстетического и волевого развития детей. В процессе рисования совершенствуются все психические функции: зрительное восприятие, представление, воображение, память, мыслительные операции.</w:t>
      </w:r>
    </w:p>
    <w:p w:rsidR="00A269CA" w:rsidRPr="00A269CA" w:rsidRDefault="00A269CA" w:rsidP="00A269CA">
      <w:pPr>
        <w:spacing w:before="75" w:after="75" w:line="360" w:lineRule="auto"/>
        <w:ind w:left="75" w:right="75" w:firstLine="633"/>
        <w:outlineLvl w:val="0"/>
        <w:rPr>
          <w:rFonts w:ascii="Times New Roman" w:hAnsi="Times New Roman" w:cs="Times New Roman"/>
          <w:color w:val="000000"/>
          <w:sz w:val="28"/>
          <w:szCs w:val="28"/>
          <w:shd w:val="clear" w:color="auto" w:fill="FFFFDD"/>
          <w:lang w:val="en-US"/>
        </w:rPr>
      </w:pPr>
      <w:r w:rsidRPr="00A269CA">
        <w:rPr>
          <w:rFonts w:ascii="Times New Roman" w:hAnsi="Times New Roman" w:cs="Times New Roman"/>
          <w:color w:val="000000"/>
          <w:sz w:val="28"/>
          <w:szCs w:val="28"/>
          <w:shd w:val="clear" w:color="auto" w:fill="FFFFDD"/>
        </w:rPr>
        <w:t>Выбор нетрадиционных техник рисования в качестве одного из средств развития детского изобразительного творчества не случаен. Большинство нетрадиционных техник относятся к спонтанному рисованию, когда изображение получается не в результате использования специальных изобразительных приемов, а как эффект игровой манипуляции. Такой способ нетрадиционного изображения можно назвать “</w:t>
      </w:r>
      <w:proofErr w:type="spellStart"/>
      <w:r w:rsidRPr="00A269CA">
        <w:rPr>
          <w:rFonts w:ascii="Times New Roman" w:hAnsi="Times New Roman" w:cs="Times New Roman"/>
          <w:color w:val="000000"/>
          <w:sz w:val="28"/>
          <w:szCs w:val="28"/>
          <w:shd w:val="clear" w:color="auto" w:fill="FFFFDD"/>
        </w:rPr>
        <w:t>хэппенинг</w:t>
      </w:r>
      <w:proofErr w:type="spellEnd"/>
      <w:r w:rsidRPr="00A269CA">
        <w:rPr>
          <w:rFonts w:ascii="Times New Roman" w:hAnsi="Times New Roman" w:cs="Times New Roman"/>
          <w:color w:val="000000"/>
          <w:sz w:val="28"/>
          <w:szCs w:val="28"/>
          <w:shd w:val="clear" w:color="auto" w:fill="FFFFDD"/>
        </w:rPr>
        <w:t>” (в переводе с английского – “случаться”). При нем неизвестно, какое изображение получится, но он заведомо успешен по результату и тем самым усиливает интерес дошкольников к изобразительной деятельности, стимулируют деятельность воображения. Кроме этого, нетрадиционные техники расширяют изобразительные возможности детей, что позволяет им в большей мере реализовать свой жизненный опыт, освободиться от неприятных переживаний и утвердиться в позитивной позиции “творца”.</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 xml:space="preserve">Основой творчества является комбинаторная деятельность воображения. </w:t>
      </w:r>
      <w:proofErr w:type="gramStart"/>
      <w:r w:rsidRPr="00A269CA">
        <w:rPr>
          <w:color w:val="000000"/>
          <w:sz w:val="28"/>
          <w:szCs w:val="28"/>
        </w:rPr>
        <w:t>Творческое воображение зависит от многих факторов: возраста, умственного развития и особенностей развития (присутствия какого-либо нарушения психофизического развития), индивидуальных особенностей личности (устойчивости, осознанности и направленности мотивов; оценочных структур образа «Я»; особенностей коммуникации; степени самореализации и оценки собственной деятельности; черт характера и темперамента), и, что очень важно, от разработанности процесса обучения и воспитания.</w:t>
      </w:r>
      <w:proofErr w:type="gramEnd"/>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 xml:space="preserve">Опыт ребенка складывается и растет постепенно, он отличается глубоким своеобразием по сравнению с опытом взрослого. Отношение к среде, которая своей </w:t>
      </w:r>
      <w:r w:rsidRPr="00A269CA">
        <w:rPr>
          <w:color w:val="000000"/>
          <w:sz w:val="28"/>
          <w:szCs w:val="28"/>
        </w:rPr>
        <w:lastRenderedPageBreak/>
        <w:t xml:space="preserve">сложностью или простотой, своими традициями и влияниями стимулирует и направляет процесс творчества, у ребенка опять совсем другое. Интересы ребенка и взрослого различны, и поэтому понятно, что воображение у ребенка работает иначе, чем у взрослого. </w:t>
      </w:r>
      <w:proofErr w:type="gramStart"/>
      <w:r w:rsidRPr="00A269CA">
        <w:rPr>
          <w:color w:val="000000"/>
          <w:sz w:val="28"/>
          <w:szCs w:val="28"/>
        </w:rPr>
        <w:t>Ребенок живет в фантастическом мире более, нежели в реальном.</w:t>
      </w:r>
      <w:proofErr w:type="gramEnd"/>
      <w:r w:rsidRPr="00A269CA">
        <w:rPr>
          <w:color w:val="000000"/>
          <w:sz w:val="28"/>
          <w:szCs w:val="28"/>
        </w:rPr>
        <w:t xml:space="preserve"> Но мы знаем, что интересы ребенка проще, элементарнее, отношения его со средой также не имеют той сложности, тонкости и многообразия, которые отмечают поведение взрослого человека, а ведь это все важнейшие факторы, которые определяют работу воображения. В процессе развития ребенка развивается и воображение. Каковы же этапы развития воображения у детей дошкольного возраста? Французский психолог Т. </w:t>
      </w:r>
      <w:proofErr w:type="spellStart"/>
      <w:r w:rsidRPr="00A269CA">
        <w:rPr>
          <w:color w:val="000000"/>
          <w:sz w:val="28"/>
          <w:szCs w:val="28"/>
        </w:rPr>
        <w:t>Рибо</w:t>
      </w:r>
      <w:proofErr w:type="spellEnd"/>
      <w:r w:rsidRPr="00A269CA">
        <w:rPr>
          <w:color w:val="000000"/>
          <w:sz w:val="28"/>
          <w:szCs w:val="28"/>
        </w:rPr>
        <w:t xml:space="preserve"> представил основной закон развития воображения в трех стадиях:</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 детство и отрочество – господство фантазии, игр, сказок, вымысла;</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 юность – сочетание вымысла и деятельности, «трезвого расчетливого рассудка»;</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 xml:space="preserve">- зрелость– </w:t>
      </w:r>
      <w:proofErr w:type="gramStart"/>
      <w:r w:rsidRPr="00A269CA">
        <w:rPr>
          <w:color w:val="000000"/>
          <w:sz w:val="28"/>
          <w:szCs w:val="28"/>
        </w:rPr>
        <w:t>по</w:t>
      </w:r>
      <w:proofErr w:type="gramEnd"/>
      <w:r w:rsidRPr="00A269CA">
        <w:rPr>
          <w:color w:val="000000"/>
          <w:sz w:val="28"/>
          <w:szCs w:val="28"/>
        </w:rPr>
        <w:t>дчинение воображения уму интеллекту.</w:t>
      </w:r>
    </w:p>
    <w:p w:rsidR="00A269CA" w:rsidRPr="00A269CA" w:rsidRDefault="00A269CA" w:rsidP="00A269CA">
      <w:pPr>
        <w:spacing w:before="75" w:after="75" w:line="360" w:lineRule="auto"/>
        <w:ind w:left="75" w:right="75" w:firstLine="633"/>
        <w:outlineLvl w:val="0"/>
        <w:rPr>
          <w:rFonts w:ascii="Times New Roman" w:hAnsi="Times New Roman" w:cs="Times New Roman"/>
          <w:color w:val="000000"/>
          <w:sz w:val="28"/>
          <w:szCs w:val="28"/>
          <w:shd w:val="clear" w:color="auto" w:fill="FFFFDD"/>
          <w:lang w:val="en-US"/>
        </w:rPr>
      </w:pPr>
      <w:r w:rsidRPr="00A269CA">
        <w:rPr>
          <w:rFonts w:ascii="Times New Roman" w:hAnsi="Times New Roman" w:cs="Times New Roman"/>
          <w:color w:val="000000"/>
          <w:sz w:val="28"/>
          <w:szCs w:val="28"/>
          <w:shd w:val="clear" w:color="auto" w:fill="FFFFDD"/>
        </w:rPr>
        <w:t>Способность к воображению не даётся с рождения. Воображение развивается по мере накопления практического опыта, приобретения знаний, совершенствования всех психических функций. В современной науке существует много исследований, посвящённых развитию воображения в онтогенезе.</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Рисование в технике “</w:t>
      </w:r>
      <w:proofErr w:type="spellStart"/>
      <w:r w:rsidRPr="00A269CA">
        <w:rPr>
          <w:color w:val="000000"/>
          <w:sz w:val="28"/>
          <w:szCs w:val="28"/>
        </w:rPr>
        <w:t>кляксография</w:t>
      </w:r>
      <w:proofErr w:type="spellEnd"/>
      <w:r w:rsidRPr="00A269CA">
        <w:rPr>
          <w:color w:val="000000"/>
          <w:sz w:val="28"/>
          <w:szCs w:val="28"/>
        </w:rPr>
        <w:t xml:space="preserve">”. Для работы детям был предоставлен готовый </w:t>
      </w:r>
      <w:proofErr w:type="spellStart"/>
      <w:r w:rsidRPr="00A269CA">
        <w:rPr>
          <w:color w:val="000000"/>
          <w:sz w:val="28"/>
          <w:szCs w:val="28"/>
        </w:rPr>
        <w:t>стимульный</w:t>
      </w:r>
      <w:proofErr w:type="spellEnd"/>
      <w:r w:rsidRPr="00A269CA">
        <w:rPr>
          <w:color w:val="000000"/>
          <w:sz w:val="28"/>
          <w:szCs w:val="28"/>
        </w:rPr>
        <w:t xml:space="preserve"> материал, так как дети негативно отнеслись к предложению самим нарисовать кляксы. </w:t>
      </w:r>
      <w:proofErr w:type="gramStart"/>
      <w:r w:rsidRPr="00A269CA">
        <w:rPr>
          <w:color w:val="000000"/>
          <w:sz w:val="28"/>
          <w:szCs w:val="28"/>
        </w:rPr>
        <w:t xml:space="preserve">Дети сами выбирали </w:t>
      </w:r>
      <w:proofErr w:type="spellStart"/>
      <w:r w:rsidRPr="00A269CA">
        <w:rPr>
          <w:color w:val="000000"/>
          <w:sz w:val="28"/>
          <w:szCs w:val="28"/>
        </w:rPr>
        <w:t>стимульный</w:t>
      </w:r>
      <w:proofErr w:type="spellEnd"/>
      <w:r w:rsidRPr="00A269CA">
        <w:rPr>
          <w:color w:val="000000"/>
          <w:sz w:val="28"/>
          <w:szCs w:val="28"/>
        </w:rPr>
        <w:t xml:space="preserve"> материал из предложенного (заготовки абстрактной формы из пластилина, кусочков ткани, нарисованные краской).</w:t>
      </w:r>
      <w:proofErr w:type="gramEnd"/>
      <w:r w:rsidRPr="00A269CA">
        <w:rPr>
          <w:color w:val="000000"/>
          <w:sz w:val="28"/>
          <w:szCs w:val="28"/>
        </w:rPr>
        <w:t xml:space="preserve"> Из предложенного изобразительного материала для выполнения задания все дети выбрали фломастеры, мотивируя свой выбор тем, что они более яркие, чем карандаши, и ими легче рисовать, чем красками.</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Большинство работ не отличаются оригинальностью, к образу дети добавляли лишь наиболее существенные детали, но в тоже время большое внимание уделяли созданию сюжета рисунка. С заданием самостоятельно справились все дети, не только дорисовав пятно до определенного образа, но и, добавляя новые образы, представив в рисунках развернутую предметную среду.</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 xml:space="preserve">Рисование в технике “монотипия”. Дети сами справились с техникой выполнения монотипии. </w:t>
      </w:r>
      <w:proofErr w:type="spellStart"/>
      <w:r w:rsidRPr="00A269CA">
        <w:rPr>
          <w:color w:val="000000"/>
          <w:sz w:val="28"/>
          <w:szCs w:val="28"/>
        </w:rPr>
        <w:t>Лопанова</w:t>
      </w:r>
      <w:proofErr w:type="spellEnd"/>
      <w:r w:rsidRPr="00A269CA">
        <w:rPr>
          <w:color w:val="000000"/>
          <w:sz w:val="28"/>
          <w:szCs w:val="28"/>
        </w:rPr>
        <w:t xml:space="preserve"> Даша выполняла работу ею же предложенным способом – </w:t>
      </w:r>
      <w:r w:rsidRPr="00A269CA">
        <w:rPr>
          <w:color w:val="000000"/>
          <w:sz w:val="28"/>
          <w:szCs w:val="28"/>
        </w:rPr>
        <w:lastRenderedPageBreak/>
        <w:t>сочетая ее с техникой “</w:t>
      </w:r>
      <w:proofErr w:type="spellStart"/>
      <w:r w:rsidRPr="00A269CA">
        <w:rPr>
          <w:color w:val="000000"/>
          <w:sz w:val="28"/>
          <w:szCs w:val="28"/>
        </w:rPr>
        <w:t>кляксография</w:t>
      </w:r>
      <w:proofErr w:type="spellEnd"/>
      <w:r w:rsidRPr="00A269CA">
        <w:rPr>
          <w:color w:val="000000"/>
          <w:sz w:val="28"/>
          <w:szCs w:val="28"/>
        </w:rPr>
        <w:t>”: разбрызгивая цветные пятна краски по обеим половинкам листа и затем складывая их. Вторая часть работы вызвала больше затруднений: дети могли дать название своим рисункам, сказать, какой образ они в нем видят, но дорисовывать либо отказывались, либо приступали к работе только после обсуждения с педагогом того, что они хотят изобразить.</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“Рисование цветными нитками”. Данная техника рисования вызвала у детей положительные эмоции, желание работать в этой технике. Дать название своей работе и дорисовать до целостного образа смог лишь один ребенок. Несмотря на это, данная техника полезна в работе с детьми как психотерапевтическое средство.</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Таким образом, все предложенные нетрадиционные техники вызвали интерес у детей, положительное отношение к ним, однако приступали к выполнению задания только после беседы с воспитателем, на первых занятиях чувствовали себя неуверенно, образы создавались однотипные. На последующих занятиях дети быстрее включались в деятельность, проявляли больше самостоятельности, при рассматривании заданных форм предлагали варианты образов. Это свидетельствует о том, что данную работу необходимо проводить в системе</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Данная методика активизирует деятельность воображения, выявляя одно из его свойств – видение целого раньше частей. В данном случае фигуры (формы), полученные в результате «</w:t>
      </w:r>
      <w:proofErr w:type="spellStart"/>
      <w:r w:rsidRPr="00A269CA">
        <w:rPr>
          <w:color w:val="000000"/>
          <w:sz w:val="28"/>
          <w:szCs w:val="28"/>
        </w:rPr>
        <w:t>хэппенинговой</w:t>
      </w:r>
      <w:proofErr w:type="spellEnd"/>
      <w:r w:rsidRPr="00A269CA">
        <w:rPr>
          <w:color w:val="000000"/>
          <w:sz w:val="28"/>
          <w:szCs w:val="28"/>
        </w:rPr>
        <w:t>» нетрадиционной техники, обостряют у ребенка чувствительность к недостаткам, отсутствующим элементам, дают возможность для неоднозначного выполнения задания, что проявляется в создании разнообразных рисунков у детей.</w:t>
      </w:r>
    </w:p>
    <w:p w:rsidR="00A269CA" w:rsidRPr="00A269CA" w:rsidRDefault="00A269CA" w:rsidP="00A269CA">
      <w:pPr>
        <w:pStyle w:val="a3"/>
        <w:shd w:val="clear" w:color="auto" w:fill="FFFFDD"/>
        <w:spacing w:before="0" w:beforeAutospacing="0" w:after="0" w:afterAutospacing="0" w:line="360" w:lineRule="auto"/>
        <w:ind w:firstLine="300"/>
        <w:jc w:val="both"/>
        <w:rPr>
          <w:color w:val="000000"/>
          <w:sz w:val="28"/>
          <w:szCs w:val="28"/>
        </w:rPr>
      </w:pPr>
      <w:r w:rsidRPr="00A269CA">
        <w:rPr>
          <w:color w:val="000000"/>
          <w:sz w:val="28"/>
          <w:szCs w:val="28"/>
        </w:rPr>
        <w:t xml:space="preserve">Мы считаем не только возможным, но и необходимым использование подобных заданий педагогами и родителями, так как задания сохраняют психическое равновесие, дают возможность безопасному выходу эмоций, при этом ребенок имеет возможность реализовать свой творческий потенциал, творить так, как хочется именно ему, быть свободным от любого давления, навязывания чужого мнения. Так же укрепляется вера ребенка в собственные силы, развивается индивидуальность, автономность. Подобные творческие задания можно использовать не только в работе с дошкольниками, но и с детьми младшего, среднего и старшего дошкольного возраста. Так же вышеописанные полезны и для взрослых людей, так как они не только </w:t>
      </w:r>
      <w:r w:rsidRPr="00A269CA">
        <w:rPr>
          <w:color w:val="000000"/>
          <w:sz w:val="28"/>
          <w:szCs w:val="28"/>
        </w:rPr>
        <w:lastRenderedPageBreak/>
        <w:t>активизируют работу воображения, но и оказывают психотерапевтическое воздействие.</w:t>
      </w:r>
    </w:p>
    <w:p w:rsidR="00A269CA" w:rsidRPr="00A269CA" w:rsidRDefault="00A269CA" w:rsidP="00A269CA">
      <w:pPr>
        <w:spacing w:before="75" w:after="75" w:line="360" w:lineRule="auto"/>
        <w:ind w:left="75" w:right="75" w:firstLine="633"/>
        <w:outlineLvl w:val="0"/>
        <w:rPr>
          <w:rFonts w:ascii="Times New Roman" w:eastAsia="Times New Roman" w:hAnsi="Times New Roman" w:cs="Times New Roman"/>
          <w:b/>
          <w:bCs/>
          <w:color w:val="000000"/>
          <w:kern w:val="36"/>
          <w:sz w:val="28"/>
          <w:szCs w:val="28"/>
          <w:lang w:eastAsia="ru-RU"/>
        </w:rPr>
      </w:pPr>
    </w:p>
    <w:p w:rsidR="00DA6A98" w:rsidRPr="00A269CA" w:rsidRDefault="00DA6A98" w:rsidP="00A269CA">
      <w:pPr>
        <w:spacing w:line="360" w:lineRule="auto"/>
        <w:rPr>
          <w:rFonts w:ascii="Times New Roman" w:hAnsi="Times New Roman" w:cs="Times New Roman"/>
          <w:sz w:val="28"/>
          <w:szCs w:val="28"/>
        </w:rPr>
      </w:pPr>
    </w:p>
    <w:sectPr w:rsidR="00DA6A98" w:rsidRPr="00A269CA" w:rsidSect="006819A4">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269CA"/>
    <w:rsid w:val="006819A4"/>
    <w:rsid w:val="00A269CA"/>
    <w:rsid w:val="00DA6A98"/>
    <w:rsid w:val="00EA0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98"/>
  </w:style>
  <w:style w:type="paragraph" w:styleId="1">
    <w:name w:val="heading 1"/>
    <w:basedOn w:val="a"/>
    <w:link w:val="10"/>
    <w:uiPriority w:val="9"/>
    <w:qFormat/>
    <w:rsid w:val="00A269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9C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269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002497">
      <w:bodyDiv w:val="1"/>
      <w:marLeft w:val="0"/>
      <w:marRight w:val="0"/>
      <w:marTop w:val="0"/>
      <w:marBottom w:val="0"/>
      <w:divBdr>
        <w:top w:val="none" w:sz="0" w:space="0" w:color="auto"/>
        <w:left w:val="none" w:sz="0" w:space="0" w:color="auto"/>
        <w:bottom w:val="none" w:sz="0" w:space="0" w:color="auto"/>
        <w:right w:val="none" w:sz="0" w:space="0" w:color="auto"/>
      </w:divBdr>
    </w:div>
    <w:div w:id="1485049605">
      <w:bodyDiv w:val="1"/>
      <w:marLeft w:val="0"/>
      <w:marRight w:val="0"/>
      <w:marTop w:val="0"/>
      <w:marBottom w:val="0"/>
      <w:divBdr>
        <w:top w:val="none" w:sz="0" w:space="0" w:color="auto"/>
        <w:left w:val="none" w:sz="0" w:space="0" w:color="auto"/>
        <w:bottom w:val="none" w:sz="0" w:space="0" w:color="auto"/>
        <w:right w:val="none" w:sz="0" w:space="0" w:color="auto"/>
      </w:divBdr>
    </w:div>
    <w:div w:id="1678460020">
      <w:bodyDiv w:val="1"/>
      <w:marLeft w:val="0"/>
      <w:marRight w:val="0"/>
      <w:marTop w:val="0"/>
      <w:marBottom w:val="0"/>
      <w:divBdr>
        <w:top w:val="none" w:sz="0" w:space="0" w:color="auto"/>
        <w:left w:val="none" w:sz="0" w:space="0" w:color="auto"/>
        <w:bottom w:val="none" w:sz="0" w:space="0" w:color="auto"/>
        <w:right w:val="none" w:sz="0" w:space="0" w:color="auto"/>
      </w:divBdr>
    </w:div>
    <w:div w:id="18613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1001</Words>
  <Characters>5712</Characters>
  <Application>Microsoft Office Word</Application>
  <DocSecurity>0</DocSecurity>
  <Lines>47</Lines>
  <Paragraphs>13</Paragraphs>
  <ScaleCrop>false</ScaleCrop>
  <Company>OEM</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2015-09-20T15:42:00Z</dcterms:created>
  <dcterms:modified xsi:type="dcterms:W3CDTF">2015-09-20T15:48:00Z</dcterms:modified>
</cp:coreProperties>
</file>