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0D" w:rsidRPr="00516D0D" w:rsidRDefault="00516D0D" w:rsidP="00516D0D">
      <w:pPr>
        <w:ind w:right="141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 w:rsidRPr="00516D0D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 xml:space="preserve">           Дидактическое пособие по развитию речи  </w:t>
      </w:r>
    </w:p>
    <w:p w:rsidR="00516D0D" w:rsidRDefault="00516D0D" w:rsidP="00516D0D">
      <w:pPr>
        <w:pStyle w:val="a3"/>
        <w:ind w:left="-227" w:right="14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7pt;height:37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«Придумай загадку»"/>
          </v:shape>
        </w:pict>
      </w:r>
    </w:p>
    <w:p w:rsidR="00516D0D" w:rsidRPr="00516D0D" w:rsidRDefault="00516D0D" w:rsidP="00516D0D">
      <w:pPr>
        <w:ind w:right="141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516D0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Ребёнку предлагается объект, о котором он будет составлять загадку.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 w:rsidRPr="00516D0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Этот объект никому не показывается. Ребёнок самостоятельно подбирает карточки с именами признаков и выставляет их. Затем составляет загадку и озвучивает её другим детям.      </w:t>
      </w:r>
      <w:r w:rsidRPr="00516D0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br/>
        <w:t xml:space="preserve">               Если отгадали правильно, </w:t>
      </w:r>
      <w:r w:rsidRPr="00516D0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br/>
        <w:t xml:space="preserve">               в центр экрана выставляет картинку-отгадку.</w:t>
      </w:r>
    </w:p>
    <w:p w:rsidR="0045075E" w:rsidRDefault="00516D0D" w:rsidP="00516D0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33950" cy="6575955"/>
            <wp:effectExtent l="19050" t="0" r="0" b="0"/>
            <wp:docPr id="1" name="Рисунок 1" descr="C:\Documents and Settings\Администратор\Рабочий стол\Новая папка (3)\DSCN3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Новая папка (3)\DSCN34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657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075E" w:rsidSect="0045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D0D"/>
    <w:rsid w:val="0045075E"/>
    <w:rsid w:val="0051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D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2012-11-19T17:03:00Z</dcterms:created>
  <dcterms:modified xsi:type="dcterms:W3CDTF">2012-11-19T17:09:00Z</dcterms:modified>
</cp:coreProperties>
</file>