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46" w:rsidRDefault="00B32946" w:rsidP="00B32946">
      <w:pPr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Существенным фактором успешности человека в жизни, не только взрослой, но и во время дошкольного и школьного детства, является уровень его интеллекта - ряда умственных (логических, вербальных, математических) способностей. Но человек обладает еще и совокупностью других, не ориентированных на логику, способностей, таких как чувства, переживания, эмоции, отношения. В этом случае говорят об эмоциональном интеллекте.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Эмоциональный интеллект</w:t>
      </w:r>
      <w:r>
        <w:rPr>
          <w:sz w:val="28"/>
          <w:szCs w:val="28"/>
        </w:rPr>
        <w:t xml:space="preserve"> – это знание и использование собственных эмоций, способность человека к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отношениям с другими людьми. Составляющими эмоционального интеллекта являются: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Знание собственных эмоций.</w:t>
      </w:r>
      <w:r>
        <w:rPr>
          <w:sz w:val="28"/>
          <w:szCs w:val="28"/>
        </w:rPr>
        <w:t xml:space="preserve"> Узнавание своих чувств в момент их появления, способность наблюдать свои чувства являются решающими для понимания самого себя. Тот, кто знает свои чувства, более успешен в жизни, ясно понимает, что он  действительно думает о своих личных решениях от выбора спутника жизни до выбора профессии.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Способность конструктивно обходиться с эмоциями.</w:t>
      </w:r>
      <w:r>
        <w:rPr>
          <w:sz w:val="28"/>
          <w:szCs w:val="28"/>
        </w:rPr>
        <w:t xml:space="preserve"> Нужно так обходиться со своими чувствами, чтобы они были адекватны ситуации. Это означает не только, что нельзя радоваться чужому горю, вымещать зло на </w:t>
      </w:r>
      <w:proofErr w:type="gramStart"/>
      <w:r>
        <w:rPr>
          <w:sz w:val="28"/>
          <w:szCs w:val="28"/>
        </w:rPr>
        <w:t>невинном</w:t>
      </w:r>
      <w:proofErr w:type="gramEnd"/>
      <w:r>
        <w:rPr>
          <w:sz w:val="28"/>
          <w:szCs w:val="28"/>
        </w:rPr>
        <w:t>, но и значит, что человек способен успокаивать самого себя, избавляться от страха, мрачного, подавленного настроения, раздражительности, агрессии и т.п. Тот, у кого не развиты такие способности, будет постоянно бороться с тяжелыми переживаниями, эмоциональными проблемами. Кто обладает ими, тот гораздо быстрее восстанавливает стабильное эмоциональное состояние и более устойчив к неудачам и испытаниям.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Способность использовать эмоции в деле.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Поставить эмоции на службу достижения</w:t>
      </w:r>
      <w:proofErr w:type="gramEnd"/>
      <w:r>
        <w:rPr>
          <w:sz w:val="28"/>
          <w:szCs w:val="28"/>
        </w:rPr>
        <w:t xml:space="preserve"> какой-либо цели очень важно для нашего внимания, мотивации, успешной деятельности,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. Способность управлять эмоциями, не быть рабом спонтанных эмоциональных импульсов, уметь отказываться от немедленного результата в пользу долгосрочных целей – основа успеха любого рода деятельности. 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proofErr w:type="spellStart"/>
      <w:r>
        <w:rPr>
          <w:b/>
          <w:i/>
          <w:sz w:val="28"/>
          <w:szCs w:val="28"/>
        </w:rPr>
        <w:t>Эмпатия</w:t>
      </w:r>
      <w:proofErr w:type="spellEnd"/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способность человека чувствовать и понимать чувства других людей, эмоционально отзываться на переживания другого, мысленно или эмоционально встать на место другого человека, переживающего какие-либо чувства; способность к пониманию и сопереживанию.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Способность знать о том, что чувствуют другие люди, является основой знания людей. За отсутствие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приходится дорого платить в социальной жизни. Кто умеет чувствовать состояние других людей, тому будет легче воспринимать скрытые социальные сигналы, которые дают понять, что хочет другой человек.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особенно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 xml:space="preserve"> во всех социальных профессиях: учителям, воспитателям, медицинскому персоналу и всем, кто работает с людьми, и особенно – с детьми. Нужна она и родителям.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Способность к отношениям.</w:t>
      </w:r>
      <w:r>
        <w:rPr>
          <w:sz w:val="28"/>
          <w:szCs w:val="28"/>
        </w:rPr>
        <w:t xml:space="preserve"> Искусство отношений во многом зависит от понимания и обхождения с чувствами других людей, т.е. от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. От наличия или отсутствия этой способности зависит, как относятся к вам другие, и насколько эффективно вам удается наладить контакт с людьми, т.е. социальная компетентность или некомпетентность.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исследователи </w:t>
      </w:r>
      <w:r>
        <w:rPr>
          <w:b/>
          <w:sz w:val="28"/>
          <w:szCs w:val="28"/>
        </w:rPr>
        <w:t>под эмоциональным интеллектом подразумевают</w:t>
      </w:r>
      <w:r>
        <w:rPr>
          <w:sz w:val="28"/>
          <w:szCs w:val="28"/>
        </w:rPr>
        <w:t xml:space="preserve"> свойства человека, весьма близкие обыденному понятию </w:t>
      </w:r>
      <w:r>
        <w:rPr>
          <w:b/>
          <w:sz w:val="28"/>
          <w:szCs w:val="28"/>
        </w:rPr>
        <w:t>«характер».</w:t>
      </w:r>
      <w:r>
        <w:rPr>
          <w:sz w:val="28"/>
          <w:szCs w:val="28"/>
        </w:rPr>
        <w:t xml:space="preserve"> Дело не в противопоставлении чувств, эмоций, сердца холодному здравому рассудку, а во </w:t>
      </w:r>
      <w:proofErr w:type="spellStart"/>
      <w:r>
        <w:rPr>
          <w:sz w:val="28"/>
          <w:szCs w:val="28"/>
        </w:rPr>
        <w:t>взаимодополнении</w:t>
      </w:r>
      <w:proofErr w:type="spellEnd"/>
      <w:r>
        <w:rPr>
          <w:sz w:val="28"/>
          <w:szCs w:val="28"/>
        </w:rPr>
        <w:t xml:space="preserve"> и равновесии их. </w:t>
      </w:r>
      <w:proofErr w:type="gramStart"/>
      <w:r>
        <w:rPr>
          <w:sz w:val="28"/>
          <w:szCs w:val="28"/>
        </w:rPr>
        <w:t xml:space="preserve">Только тот, кто умеет воспринимать свои чувства (гнев, печаль, радость, страх и т.п.), идентифицировать их (знать, что чувствует или чувствовал), контролировать, умело обходиться с ними, является человеком с развитым эмоциональным интеллектом, а значит с высоким самосознанием, способностью управлять собой, понимать других людей, идти на компромисс. </w:t>
      </w:r>
      <w:proofErr w:type="gramEnd"/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Только человек с развитым эмоциональным интеллектом способен оптимально использовать свой логический интеллект. Человек, не осознающий свои чувства, не дающий себе отчета в том, что он чувствует, бывает жертвой приступов неконтролируемых чувств и эмоций, часто ведущих к неадекватному поведению, неверной оценке ситуации, трудностям в контактах с людьми, агрессивному поведению и даже насилию. Люди, проявляющие агрессию, не осознают, что чувствуют и переживают их жертвы. Неразвитость собственных чувств ведет к нечувствительности к чувствам других.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важно понимать чувства других. Эта способность человека имеет решающее значение в различных ситуациях социальной жизни – в семье, школе, профессии, - для эмоционально «правильного» (корректного) общения людей друг с другом. Поэтому способность понимать и правильно обходиться с чувствами других людей, выражающихся в их мимике, жестах, интонациях, словах – также неотъемлемая составная часть эмоционального интеллекта. 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Маленькие дети способны непроизвольно сочувствовать другим людям, когда те плачут, а также растениям и животным. Но будут ли развиты эти естественные задатки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, зависит не от врожденных способностей, а от воспитания. Решающую роль при этом играют родители и педагоги, которые служат детям примером. Учителя и близкие ребенка, обладающие </w:t>
      </w:r>
      <w:proofErr w:type="gramStart"/>
      <w:r>
        <w:rPr>
          <w:sz w:val="28"/>
          <w:szCs w:val="28"/>
        </w:rPr>
        <w:t>высокоразвитой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эмпатией</w:t>
      </w:r>
      <w:proofErr w:type="spellEnd"/>
      <w:r>
        <w:rPr>
          <w:sz w:val="28"/>
          <w:szCs w:val="28"/>
        </w:rPr>
        <w:t>, способны воспитать чуткого, доброго, отзывчивого, понимающего других человека.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Начинать воспитание и развитие эмоционального интеллекта следует уже в самом раннем возрасте.</w:t>
      </w:r>
      <w:r>
        <w:rPr>
          <w:sz w:val="28"/>
          <w:szCs w:val="28"/>
        </w:rPr>
        <w:t xml:space="preserve"> Это лучший путь к укреплению личности и профилактике разных отклонений и проблем в развитии, различных зависимостей, депрессий, проявлений жестокости, преступности и других тяжелых явлений современной цивилизации.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доброты, сочувствия, отзывчивости, гуманности, терпения, усидчивости, стремления доводить начатое дело до конца является неотъемлемой частью ежедневных занятий и игр с детьми, как в детском саду, так и дома. И этим, безусловно, занимаются и педагоги, и родители. Сложнее обстоит дело с развитием способности к отношениям со сверстниками и взрослыми. Здесь очень важна психопрофилактическая работа с детьми, заключающаяся в умении найти </w:t>
      </w:r>
      <w:r>
        <w:rPr>
          <w:b/>
          <w:sz w:val="28"/>
          <w:szCs w:val="28"/>
        </w:rPr>
        <w:t>правильный подход к воспитанию каждого ребенка.</w:t>
      </w:r>
      <w:r>
        <w:rPr>
          <w:sz w:val="28"/>
          <w:szCs w:val="28"/>
        </w:rPr>
        <w:t xml:space="preserve"> Хороших послушных детей легко воспитывать, а вот с «трудными» - трудно.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Агрессивных детей</w:t>
      </w:r>
      <w:r>
        <w:rPr>
          <w:sz w:val="28"/>
          <w:szCs w:val="28"/>
        </w:rPr>
        <w:t xml:space="preserve"> следует учить конструктивным способам управления собственным поведением (снимать напряжение, избавляться от злости, раздражительности, разрешать конфликтные ситуации и др.). Нужно помнить, что причинами агрессивности ребенка могут быть не только недостатки семейного воспитания и низкий уровень эмоционально-волевой сферы, но и  негативное отношение взрослого (педагога, родителя) к ребенку. У детей в возрасте 5-7 лет агрессия зачастую становится защитным механизмом. К </w:t>
      </w:r>
      <w:r>
        <w:rPr>
          <w:b/>
          <w:sz w:val="28"/>
          <w:szCs w:val="28"/>
        </w:rPr>
        <w:t xml:space="preserve">открыто конфликтующим детям </w:t>
      </w:r>
      <w:r>
        <w:rPr>
          <w:sz w:val="28"/>
          <w:szCs w:val="28"/>
        </w:rPr>
        <w:t xml:space="preserve">нужно </w:t>
      </w:r>
      <w:proofErr w:type="gramStart"/>
      <w:r>
        <w:rPr>
          <w:sz w:val="28"/>
          <w:szCs w:val="28"/>
        </w:rPr>
        <w:t>проявлять</w:t>
      </w:r>
      <w:proofErr w:type="gramEnd"/>
      <w:r>
        <w:rPr>
          <w:sz w:val="28"/>
          <w:szCs w:val="28"/>
        </w:rPr>
        <w:t xml:space="preserve"> любовь и чувство симпатии, независимо от их поведения, необходимо исключать ситуации, провоцирующие ребенка на конфликт, поднимать статус ребенка на фоне других детей (порицание с глазу на глаз, а похвала на фоне коллектива). </w:t>
      </w:r>
      <w:r>
        <w:rPr>
          <w:b/>
          <w:sz w:val="28"/>
          <w:szCs w:val="28"/>
        </w:rPr>
        <w:t>Замкнутых, тайно конфликтующих детей</w:t>
      </w:r>
      <w:r>
        <w:rPr>
          <w:sz w:val="28"/>
          <w:szCs w:val="28"/>
        </w:rPr>
        <w:t xml:space="preserve"> необходимо ставить в активную жизненную позицию, повышать их самооценку, статус в коллективе, делать первыми помощниками воспитателя, развивать эмоции, интерес к товарищам через поручение важных ролей и особых заданий, поощрять за самые малые достижения.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поощрений и наказаний</w:t>
      </w:r>
      <w:r>
        <w:rPr>
          <w:sz w:val="28"/>
          <w:szCs w:val="28"/>
        </w:rPr>
        <w:t xml:space="preserve"> должна быть очень гибкой. Наказание не должно унижать ребенка. Нужно избавлять детей от вредных привычек, поддерживать успехи, </w:t>
      </w:r>
      <w:proofErr w:type="gramStart"/>
      <w:r>
        <w:rPr>
          <w:sz w:val="28"/>
          <w:szCs w:val="28"/>
        </w:rPr>
        <w:t>помогать им осознавать</w:t>
      </w:r>
      <w:proofErr w:type="gramEnd"/>
      <w:r>
        <w:rPr>
          <w:sz w:val="28"/>
          <w:szCs w:val="28"/>
        </w:rPr>
        <w:t xml:space="preserve"> свои достижения  и все, что они делают хорошо.</w:t>
      </w:r>
    </w:p>
    <w:p w:rsidR="00B32946" w:rsidRDefault="00B32946" w:rsidP="00B32946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Чтобы поддержать ребенка, необходимо: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опираться на его сильные стороны;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избегать подчеркивания промахов;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показывать, что вы удовлетворены им;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и хотеть демонстрировать свою любовь к нему;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избегать дисциплинарных наказаний;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проявлять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 xml:space="preserve"> и веру в ребенка;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демонстрировать оптимизм;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чаще применять слова поддержки («Я уверена, что ты все сделаешь хорошо», «У тебя все получится», «Ты делаешь это очень хорошо» и т.п.) и избегать слов, выражающих разочарование и разрушающих веру ребенка в себя («Ничего-то ты не можешь»,  «Это для тебя слишком трудно», «Опять у тебя ничего не получается»).</w:t>
      </w:r>
    </w:p>
    <w:p w:rsidR="00B32946" w:rsidRDefault="00B32946" w:rsidP="00B32946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следует путать поддержку с похвалой. </w:t>
      </w:r>
      <w:r>
        <w:rPr>
          <w:b/>
          <w:sz w:val="28"/>
          <w:szCs w:val="28"/>
        </w:rPr>
        <w:t>Поддержка</w:t>
      </w:r>
      <w:r>
        <w:rPr>
          <w:sz w:val="28"/>
          <w:szCs w:val="28"/>
        </w:rPr>
        <w:t xml:space="preserve"> основана на том, чтобы помочь ребенку почувствовать свою нужность. </w:t>
      </w:r>
      <w:r>
        <w:rPr>
          <w:b/>
          <w:sz w:val="28"/>
          <w:szCs w:val="28"/>
        </w:rPr>
        <w:t>Похвала</w:t>
      </w:r>
      <w:r>
        <w:rPr>
          <w:sz w:val="28"/>
          <w:szCs w:val="28"/>
        </w:rPr>
        <w:t xml:space="preserve"> заключается в том, что ребенка хвалят за что-то хорошее или за какие-то успехи в </w:t>
      </w:r>
      <w:r>
        <w:rPr>
          <w:sz w:val="28"/>
          <w:szCs w:val="28"/>
        </w:rPr>
        <w:lastRenderedPageBreak/>
        <w:t xml:space="preserve">определенный период времени. Поддержка в отличие от похвалы может оказываться при любой попытке или небольшом прогрессе. Когда взрослый выражает удовлетворение от того, что делает ребенок, это поддерживает его и стимулирует продолжать или делать новые попытки. </w:t>
      </w:r>
      <w:r>
        <w:rPr>
          <w:b/>
          <w:sz w:val="28"/>
          <w:szCs w:val="28"/>
        </w:rPr>
        <w:t>Поддерживать детей можно с помощью: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отдельных слов («красиво», «аккуратно», «прекрасно», «здорово», «продолжай»);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высказываний («Я горжусь тобой», «Мне нравится, как ты работаешь», «Я рада, что ты мне помог», «У тебя все идет прекрасно»);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прикосновений (потрепать по плечу, дотронуться до руки, обнять ребенка);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совместных действий, физического соучастия (сидеть, стоять рядом с ребенком, играть с ним, слушать его);</w:t>
      </w:r>
    </w:p>
    <w:p w:rsidR="00B32946" w:rsidRDefault="00B32946" w:rsidP="00B3294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выражения лица (улыбка, кивок).</w:t>
      </w:r>
    </w:p>
    <w:p w:rsidR="00B32946" w:rsidRDefault="00B32946" w:rsidP="00B32946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 обучении искусству отношений</w:t>
      </w:r>
      <w:r>
        <w:rPr>
          <w:sz w:val="28"/>
          <w:szCs w:val="28"/>
        </w:rPr>
        <w:t xml:space="preserve"> используются разнообразные этические беседы и дискуссии,  решение проблемных ситуаций, имитационные и ролевые игры, элементы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, чтение и обсуждение художественных произведений, просмотр и анализ фрагментов видеозаписей, обыгрывание ситуаций, социально-поведенческие тренинги, рисование на заданную тему и т.д.</w:t>
      </w:r>
    </w:p>
    <w:p w:rsidR="00B32946" w:rsidRDefault="00B32946" w:rsidP="00B32946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Детский сад выполняет </w:t>
      </w:r>
      <w:r>
        <w:rPr>
          <w:b/>
          <w:sz w:val="28"/>
          <w:szCs w:val="28"/>
        </w:rPr>
        <w:t>социальный заказ общества (родителей):</w:t>
      </w:r>
      <w:r>
        <w:rPr>
          <w:sz w:val="28"/>
          <w:szCs w:val="28"/>
        </w:rPr>
        <w:t xml:space="preserve"> подготовить детей к обучению в школе. Под готовностью многие понимают набор способностей и навыков, непосредственно задействованных в обучении, - прежде всего уровень когнитивного (познавательного) развития, внимание,  память, логическое мышление, координацию глаз – рука и т.п. Но важна также роль социального и эмоционального компонента, а развитие социальной компетентности и эмоциональной сферы ребенка некоторые педагоги и исследователи признают главным элементом понятия </w:t>
      </w:r>
      <w:r>
        <w:rPr>
          <w:b/>
          <w:sz w:val="28"/>
          <w:szCs w:val="28"/>
        </w:rPr>
        <w:t>«психологическая готовность к школе».</w:t>
      </w:r>
    </w:p>
    <w:p w:rsidR="00B32946" w:rsidRDefault="00B32946" w:rsidP="00B32946"/>
    <w:p w:rsidR="005E523C" w:rsidRDefault="00B32946"/>
    <w:sectPr w:rsidR="005E523C" w:rsidSect="0062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2946"/>
    <w:rsid w:val="00437533"/>
    <w:rsid w:val="00625B30"/>
    <w:rsid w:val="00A44559"/>
    <w:rsid w:val="00B3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8219</Characters>
  <Application>Microsoft Office Word</Application>
  <DocSecurity>0</DocSecurity>
  <Lines>68</Lines>
  <Paragraphs>19</Paragraphs>
  <ScaleCrop>false</ScaleCrop>
  <Company>Microsoft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cp:lastPrinted>2010-05-13T09:49:00Z</cp:lastPrinted>
  <dcterms:created xsi:type="dcterms:W3CDTF">2010-05-13T09:49:00Z</dcterms:created>
  <dcterms:modified xsi:type="dcterms:W3CDTF">2010-05-13T09:51:00Z</dcterms:modified>
</cp:coreProperties>
</file>