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50" w:rsidRPr="00A83D50" w:rsidRDefault="00A83D50" w:rsidP="00A83D50">
      <w:pPr>
        <w:rPr>
          <w:rFonts w:ascii="Times New Roman" w:hAnsi="Times New Roman" w:cs="Times New Roman"/>
          <w:b/>
          <w:sz w:val="20"/>
          <w:szCs w:val="20"/>
        </w:rPr>
      </w:pPr>
    </w:p>
    <w:p w:rsidR="00A83D50" w:rsidRPr="00A83D50" w:rsidRDefault="00A83D50" w:rsidP="00A83D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D50">
        <w:rPr>
          <w:rFonts w:ascii="Times New Roman" w:hAnsi="Times New Roman" w:cs="Times New Roman"/>
          <w:b/>
          <w:sz w:val="20"/>
          <w:szCs w:val="20"/>
        </w:rPr>
        <w:t>Учебно-тематическое планирование.</w:t>
      </w:r>
    </w:p>
    <w:tbl>
      <w:tblPr>
        <w:tblpPr w:leftFromText="180" w:rightFromText="180" w:bottomFromText="200" w:vertAnchor="text" w:tblpX="40" w:tblpY="1"/>
        <w:tblOverlap w:val="never"/>
        <w:tblW w:w="15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"/>
        <w:gridCol w:w="1134"/>
        <w:gridCol w:w="1416"/>
        <w:gridCol w:w="1984"/>
        <w:gridCol w:w="2125"/>
        <w:gridCol w:w="2550"/>
        <w:gridCol w:w="142"/>
        <w:gridCol w:w="3825"/>
        <w:gridCol w:w="1417"/>
      </w:tblGrid>
      <w:tr w:rsidR="00A83D50" w:rsidRPr="00A83D50" w:rsidTr="00A83D50">
        <w:trPr>
          <w:trHeight w:val="52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урока.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соответствии с ФГОС)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A83D50" w:rsidRPr="00A83D50" w:rsidTr="00A83D50">
        <w:trPr>
          <w:trHeight w:val="73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80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5"/>
        </w:trPr>
        <w:tc>
          <w:tcPr>
            <w:tcW w:w="15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ЧЕТВЕРТЬ </w:t>
            </w:r>
            <w:proofErr w:type="gramStart"/>
            <w:r w:rsidRPr="00A83D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A83D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Ч)</w:t>
            </w:r>
          </w:p>
        </w:tc>
      </w:tr>
      <w:tr w:rsidR="00A83D50" w:rsidRPr="00A83D50" w:rsidTr="00A83D50">
        <w:trPr>
          <w:trHeight w:val="7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НАША РЕЧЬ (2ч)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Наша  речь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proofErr w:type="gramEnd"/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Высказываться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различении устной и письменной речи.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задания: «Проверь себя»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D50" w:rsidRPr="00A83D50" w:rsidTr="00A83D50">
        <w:trPr>
          <w:cantSplit/>
          <w:trHeight w:val="11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Устная  и  письменная  речь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cantSplit/>
          <w:trHeight w:val="11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Текст. Предложение. Диалог..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(3ч)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Текст  и  предложение.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 предложение.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заголовок к тексту.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деформированных предложений.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небольшие тексты по рисунку, на заданную тему, по данному началу и концу.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Находить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информацию (текстовую, графическую, изобразительную) в учебнике,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содержание.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29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Предложение</w:t>
            </w: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предложение от группы слов, не составляющих предложение.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 из речи.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границы предложения в деформированном тексте,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 препинания в конце предложения.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устной речи интонацию конца предложения.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схемы предложений,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схему и предложение.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составлении предложения по рисунку и заданной схеме.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33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Диалог.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диалог.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Сотрудничать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одноклассниками при выполнении учебной задачи: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роли при чтении диалога. Выразительно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читать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по ролям.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Употреблять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заглавную букву в начале предложения и точку в конце предложения.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предложении раздельно.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постановкой тире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(—) 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в диалогической речи.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11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Слова,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Слова,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Слова…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(4 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Роль   слов   в  речи.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количество слов в предложении; вычленять слова из предложения;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Учащийся в совместной деятельности с учителем получит </w:t>
            </w: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возможность научиться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 текст по рисунку и опорным словам.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информацию о слове. </w:t>
            </w:r>
            <w:proofErr w:type="gramEnd"/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слов в предложении,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вычленять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предложения.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объединять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значению (люди, животные, растения и др.) в тематические группы.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Использовать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в речи «вежливые слова».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употреблением однозначных и многозначных слов, а также слов, близких и противоположных по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значению в речи,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их различении.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33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– названия  предметов, признаков  и  действий.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словарями учебника: толковым и близких и противоположных по значению слов,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них нужную информацию о слове.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этимологией слов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пенал, здравствуйте, благодарю.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тестовые задания электронного приложения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20\03</w:t>
            </w: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«Вежливые»  слова.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по рисунку и опорным словам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Однознач-ные</w:t>
            </w:r>
            <w:proofErr w:type="spellEnd"/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и 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многознач-ные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слова.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15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4 ЧЕТВЕРТЬ  </w:t>
            </w:r>
            <w:proofErr w:type="gramStart"/>
            <w:r w:rsidRPr="00A83D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A83D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 Ч)</w:t>
            </w: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СЛОВО И СЛОГ.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УДАРЕ-НИЕ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(6 Ч)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  Сло</w:t>
            </w: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г-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минималь-ная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частица  слова.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Учащийся научится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различать слово и слог; определять количество в слове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слогов.</w:t>
            </w: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>Учащийся в совместной деятельности с учителем получит возможность научиться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 новые способы определения слогов в слове через проведение лингвистического опыта со словом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;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 слова из слогов</w:t>
            </w: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 xml:space="preserve"> Учащийся научится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>Учащийся в совместной деятельности с учителем получит возможность научиться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оценивать результаты выполненного задания «Проверь себя» по учебнику и электронному приложению к учебнику.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интерес к новому знанию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слово и слог.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слоговой структурой различных слов.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в слове слогов.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слов,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сопоставлять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их по количеству слогов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данным моделям.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слоги относительно количества в них гласных и согласных звуков.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количеству в них слогов.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слогов.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Самостоятельно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подбирать примеры слов с заданным количеством слогов.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Деление  слов  на  слоги.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возможности переноса слов с одной строки на другую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крот, улей, зима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ва-силёк</w:t>
            </w:r>
            <w:proofErr w:type="spellEnd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васи-лёк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End"/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слогам.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предложениях сравнения,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осознавать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, с какой целью они использованы авторами.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Развивать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творческое воображение,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подбирая свои примеры сравнений.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1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  слов.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Учащийся научится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различать слово и слог; определять количество в слове слогов.</w:t>
            </w: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>Учащийся в совместной деятельности с учителем получит возможность научиться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 новые способы определения слогов в слове через проведение лингвистического опыта со словом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;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 слова из слогов</w:t>
            </w: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 xml:space="preserve"> Учащийся научится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>Учащийся в совместной деятельности с учителем получит возможность научиться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в предложениях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сравнения, осознавать, с какой целью они использованы авторами.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ролью словесного ударения в слове,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осознавать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значимость в речи.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ударение в слове,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рациональные способы определения ударения в слове.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изменение значения слова в зависимости от ударения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мок и зам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ударные и безударные слоги.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</w:t>
            </w:r>
            <w:proofErr w:type="spell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слогоударной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структуры слова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 ним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простейшие </w:t>
            </w:r>
            <w:proofErr w:type="spell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слогоударные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Произносить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соответствии с нормами литературного произношения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этой точки зрения произнесённое слово.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орфоэпическим словарём,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нём нужную информацию о произношении слова.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10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  слов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сказку по её данному началу и заключительной части и рисункам к сказке.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14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Ударение.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слова в зависимости от ударения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мок и зам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ударные и безударные слоги.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</w:t>
            </w:r>
            <w:proofErr w:type="spell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слогоударной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структуры слова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 ним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простейшие </w:t>
            </w:r>
            <w:proofErr w:type="spell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слогоударные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Произносить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соответствии с нормами литературного произношения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этой точки зрения произнесённое слово.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орфоэпическим словарём,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нём нужную информацию о произношении слова.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Ударные  и  безударные  слоги.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Учащийся в совместной деятельности с учителем получит возможность </w:t>
            </w: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научиться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 над образностью русских слов, звучание которых передаёт звуки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природы.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оценивать результаты выполненного задания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использовать приёмы осмысленного чтения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при работе с текстами;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звуки и буквы.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образованием звуков речи на основе проведения лингвистического опыта.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знаково-символические действия при моделировании звуков.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Распознавать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условные обозначения звуков речи.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Сопоставлять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звуковое и буквенное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обозначения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Знакомство с принятыми в русском языке обозначениями звуков.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образностью русских слов,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звучание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которых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передаёт звуки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природы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ЗВУКИ  И  БУКВЫ.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(34 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Звуки  и  буквы.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Высказываться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о значимости изучения алфавита.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в алфавитном порядке.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памяткой «Алфавит» в учебнике.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заданные слова в алфавитном порядке.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знание алфавита при пользовании словарями.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сотрудничество в парах при выполнении учебных задач.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со страничкой для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 Знакомство с этимологией слов алфавит и азбука.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Звуки  и  буквы.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слове гласные звуки по их признакам.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гласные звуки.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гласные звуки и буквы, обозначающие гласные звуки.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«работу» букв, обозначающих гласные звуки в слове.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клён, ёлка, мяч, маяк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причины расхождения количества звуков и бу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ове.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..</w:t>
            </w:r>
            <w:proofErr w:type="gramEnd"/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незнакомые слова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значение по толковому словарю.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Составление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развёрнутого ответа на вопрос по содержанию сказки Г.Х. </w:t>
            </w:r>
            <w:proofErr w:type="spellStart"/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Андер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-сена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proofErr w:type="spell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Дюймовочка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Русский  алфавит  или  Азбука.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Русский  алфавит  или  Азбука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Знакомиться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 памяткой: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«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Как определить в слове ударный и безударный гласные звуки».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 планирования учебных действий: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определять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безударный и ударный гласные звуки в слове.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слон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ы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spell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ó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</w:t>
            </w:r>
            <w:proofErr w:type="gramEnd"/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á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</w:t>
            </w:r>
            <w:proofErr w:type="spellEnd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spell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á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двусложные слова с безударным гласным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правописание.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Запоминать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Гласные  звуки  и  буквы.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на заданный алгоритм безударного и ударного гласного звука в слове; подборе проверочного слова;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Буквы Е</w:t>
            </w: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,Ё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,Ю,Я  и  их  функции  в  словах.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буквой  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Обозначение  ударного  гласного  буквой  на  письме.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конце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Особенности  проверяемых  и  проверочных 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Правописа-ние</w:t>
            </w:r>
            <w:proofErr w:type="spellEnd"/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гласных  в  ударных  и  безударных  слогах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правописание.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Правописа-ние</w:t>
            </w:r>
            <w:proofErr w:type="spellEnd"/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гласных  в  ударных  и  безударных  слогах.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Высказываться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бережном отношении к природе и всему живому на земле.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40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Непрверяе-мые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безударные  гласные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работать с орфографическим словарём учебника, находить в нём информацию о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правописании слова;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- работать с памяткой «Алфавит» и форзацем учебника «Чудо-городок звуков» и «Чудо-городок букв», а также с памяткой в учебнике «Гласные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звуки и буквы»;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при выполнении учебных задач и при работе со знаковой информацией форзаца учебника.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подборе проверочного слова;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слове согласные звуки по их признакам.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образованием согласных звуков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правильно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согласный звук в слове и вне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согласные звуки и буквы,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обозначающие согласные звуки.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гласные и согласные звуки.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«работу» букв, обозначающих согласные звуки в слове.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ван</w:t>
            </w:r>
            <w:proofErr w:type="spellEnd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-на</w:t>
            </w:r>
            <w:proofErr w:type="gramEnd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кас-са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1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Согласные  звуки  и  буквы.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Создавать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данным).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Участвовать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презентации своих проектов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удвоенными  согласными.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согласный звук [й’] и гласный звук [и].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буквой «и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краткое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»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май-ка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Накапливать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переносе слов с буквой «и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краткое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»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чай-ка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ван</w:t>
            </w:r>
            <w:proofErr w:type="spellEnd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-на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электронному приложению к учебнику.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буквами</w:t>
            </w: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И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Й.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слове и вне слова мягкие и твёрдые, парные и непарные согласные звуки.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графической информацией,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таблицу,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получать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правильно произносить мягкие и твёрдые согласные звуки.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согласные звуки и буквы, обозначающие твёрдые и мягкие согласные звуки.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Распознавать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условных обозначений твёрдых и мягких согласных [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], [м’].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«работу» букв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и, е, ё, ю, 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после согласных в слове.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, как обозначена на письме твёрдость — мягкость согласного звука.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приёмы осмысленного чтения при работе с текстами.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Твёрдые  и  мягкие  согласные  звуки.</w:t>
            </w:r>
            <w:r w:rsidRPr="00A83D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Парные  и  непарные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согласные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Парные  и  непарные  по  твёрдости-мягкости  согласные 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конь, день, деньки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причины расхождения звуков и букв в этих словах.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примеры слов с мягким знаком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 в середине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Накапливать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переносе слов с мягким знаком (</w:t>
            </w:r>
            <w:proofErr w:type="gram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паль-</w:t>
            </w:r>
            <w:proofErr w:type="spell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цы</w:t>
            </w:r>
            <w:proofErr w:type="spellEnd"/>
            <w:proofErr w:type="gramEnd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паль-то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день, коньки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Обсуждать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(на основе текста) состояние внешнего облика ученика.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Осознавать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(на основе текста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нравственные нормы (вежливость, жадность, доброта и др.),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понимать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важность таких качеств человека, как взаимовыручка, взаимопомощь. </w:t>
            </w:r>
            <w:proofErr w:type="gramEnd"/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Восстанавливать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с нарушенным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порядком предложений,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последовательность повествования с опорой на рисунок,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предложений.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Обозначение  мягкости  согласных  звуков  мягким  знаком.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  слов  с  мягким  знаком.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Восстановление  текста  с  нарушенным  порядком  предложений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научится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и правильно произносить звонкие и глухие согласные звуки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подбирать проверочное слово путём изменения формы слова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— ду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ы, сне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— сне</w:t>
            </w:r>
            <w:r w:rsidRPr="00A83D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); писать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правописание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Глухие  и  звонкие  согласные   звуки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Парные  глухие  и  звонкие  согласные.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Обозначение  парных  звонких  и  глухих  согласных звуков  в  конце 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Правописа-ние</w:t>
            </w:r>
            <w:proofErr w:type="spellEnd"/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парных  согласных  звуков  на  конце 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Создавать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собственную иллюстративную и текстовую информацию о любимой сказке.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Участвовать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её презентации.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Правописа-ние</w:t>
            </w:r>
            <w:proofErr w:type="spellEnd"/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парных  согласных  звуков  на  конце 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Учащийся научится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>Учащийся в совместной деятельности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 </w:t>
            </w:r>
            <w:proofErr w:type="spellStart"/>
            <w:proofErr w:type="gram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сверс-тниками</w:t>
            </w:r>
            <w:proofErr w:type="spellEnd"/>
            <w:proofErr w:type="gramEnd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взрослыми научится создавать собственный </w:t>
            </w:r>
            <w:proofErr w:type="spell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инфор-мационный</w:t>
            </w:r>
            <w:proofErr w:type="spellEnd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объект,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оценивать результаты выполненного задания «Проверь себя» по учебнику и электронному приложению к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-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работать с графической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информацией, анализировать таблицу с целью поиска новых сведений о  языке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шипящие согласные звуки в слове и вне слова.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непарные мягкие и непарные твёрдые согласные звуки.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шипящие согласные звуки.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страничками для любознательных: знакомство с происхождением названий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шипящие звуки,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 этимологией слова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карандаш.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Создавать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собственную иллюстративную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 текстовую информацию о любимой сказке.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Участвовать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её презентации.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Шипящие  согласные 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Учащийся научится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, подбирать примеры слов с такими сочетаниями; писать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чт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>Учащийся в совместной деятельности с учителем получит возможность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научиться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над образностью слова (олицетворением), когда неодушевлённый предмет наделяется свойствами </w:t>
            </w:r>
            <w:proofErr w:type="spellStart"/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одушевлённог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словах сочетания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примеры слов с такими сочетаниями.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Произносить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чтобы, скучно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др.) в соответствии с нормами литературного произношения и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 этой точки зрения произнесённое слово.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чт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Буквосочетания   ЧК</w:t>
            </w: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ЧН 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ударных гласных в сочетаниях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жи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—ща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чу—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щу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их обозначение буквами.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словах сочетания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жи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—ща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чу—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щу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подбирать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примеры слов с такими сочетаниями.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Знакомство со значением шипящих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звуков [ж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и [ш] в древнерусском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 современном русском языке.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ЧК, ЧН</w:t>
            </w: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ударных гласных в сочетаниях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жи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—ща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чу—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щу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их обозначение буквами.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словах сочетания 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жи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</w:t>
            </w:r>
            <w:proofErr w:type="spell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—ща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чу—</w:t>
            </w:r>
            <w:proofErr w:type="spell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щу</w:t>
            </w:r>
            <w:proofErr w:type="spell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подбирать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примеры слов с такими сочетаниями.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Знакомство со значением шипящих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звуков [ж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и [ш] в древнерусском и современном русском языке.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букв».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Буквосочетания ЖИ-ШИ, Ч</w:t>
            </w: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А-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ЩА, ЧУ- ЩУ.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Учащийся в совместной деятельности с учителем 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>получит возможность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научиться воспроизводить по памяти содержание сказки.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  с  ЖИ-ШИ, ЧА-ЩА</w:t>
            </w:r>
            <w:proofErr w:type="gramStart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,Ч</w:t>
            </w:r>
            <w:proofErr w:type="gramEnd"/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У-ЩУ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sz w:val="20"/>
                <w:szCs w:val="20"/>
              </w:rPr>
              <w:t>Учащийся научится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имена собственные с заглавной буквы, объяснять их написание,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Учащийся в совместной </w:t>
            </w:r>
            <w:r w:rsidRPr="00A83D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деятельности с учителем получит возможность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научиться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83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информацию о названии своего города; участвовать в презентации проекта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таблицу с целью поиска сведений об именах собственных.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 Знакомство с происхождением названий некоторых русских городов.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взрослыми).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 с заглавной буквы,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написание.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Работать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sz w:val="20"/>
                <w:szCs w:val="20"/>
              </w:rPr>
              <w:t>47-48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Заглавная  буква  в  словах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Повторение и  обобщение  изученного  материала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Создавать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собственную иллюстративную и текстовую информацию о любимой сказке.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Участвовать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её презентации.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D50" w:rsidRPr="00A83D50" w:rsidTr="00A83D50">
        <w:trPr>
          <w:trHeight w:val="7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Проект « Сказочная  страничка</w:t>
            </w:r>
            <w:proofErr w:type="gramStart"/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ответы на вопросы, </w:t>
            </w: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рассказ по рисунку.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Использовать 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3D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Оценивать</w:t>
            </w:r>
            <w:r w:rsidRPr="00A83D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D50" w:rsidRPr="00A83D50" w:rsidRDefault="00A83D50" w:rsidP="00A83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3D50" w:rsidRPr="00A83D50" w:rsidRDefault="00A83D50" w:rsidP="00A83D50">
      <w:pPr>
        <w:rPr>
          <w:rFonts w:ascii="Times New Roman" w:hAnsi="Times New Roman" w:cs="Times New Roman"/>
          <w:sz w:val="20"/>
          <w:szCs w:val="20"/>
        </w:rPr>
      </w:pPr>
    </w:p>
    <w:p w:rsidR="00A83D50" w:rsidRPr="00A83D50" w:rsidRDefault="00A83D50" w:rsidP="00A83D50">
      <w:pPr>
        <w:rPr>
          <w:rFonts w:ascii="Times New Roman" w:hAnsi="Times New Roman" w:cs="Times New Roman"/>
          <w:b/>
          <w:sz w:val="20"/>
          <w:szCs w:val="20"/>
        </w:rPr>
      </w:pPr>
      <w:r w:rsidRPr="00A83D50">
        <w:rPr>
          <w:rFonts w:ascii="Times New Roman" w:hAnsi="Times New Roman" w:cs="Times New Roman"/>
          <w:b/>
          <w:sz w:val="20"/>
          <w:szCs w:val="20"/>
        </w:rPr>
        <w:t>Информационно-методическое обеспечение</w:t>
      </w:r>
    </w:p>
    <w:p w:rsidR="00A83D50" w:rsidRPr="00A83D50" w:rsidRDefault="00A83D50" w:rsidP="00A83D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144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34"/>
        <w:gridCol w:w="3511"/>
        <w:gridCol w:w="33"/>
        <w:gridCol w:w="4930"/>
        <w:gridCol w:w="31"/>
        <w:gridCol w:w="1813"/>
        <w:gridCol w:w="30"/>
        <w:gridCol w:w="3231"/>
        <w:gridCol w:w="29"/>
      </w:tblGrid>
      <w:tr w:rsidR="00A83D50" w:rsidRPr="00A83D50" w:rsidTr="00A83D50">
        <w:trPr>
          <w:trHeight w:val="57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  <w:b/>
              </w:rPr>
            </w:pPr>
            <w:r w:rsidRPr="00A83D50">
              <w:rPr>
                <w:rFonts w:eastAsiaTheme="minorHAnsi"/>
                <w:b/>
              </w:rPr>
              <w:t>№</w:t>
            </w:r>
          </w:p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  <w:b/>
              </w:rPr>
            </w:pPr>
            <w:proofErr w:type="gramStart"/>
            <w:r w:rsidRPr="00A83D50">
              <w:rPr>
                <w:rFonts w:eastAsiaTheme="minorHAnsi"/>
                <w:b/>
              </w:rPr>
              <w:t>п</w:t>
            </w:r>
            <w:proofErr w:type="gramEnd"/>
            <w:r w:rsidRPr="00A83D50">
              <w:rPr>
                <w:rFonts w:eastAsiaTheme="minorHAnsi"/>
                <w:b/>
              </w:rPr>
              <w:t>/п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  <w:b/>
              </w:rPr>
            </w:pPr>
            <w:r w:rsidRPr="00A83D50">
              <w:rPr>
                <w:rFonts w:eastAsiaTheme="minorHAnsi"/>
                <w:b/>
              </w:rPr>
              <w:t>Авторы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  <w:b/>
              </w:rPr>
            </w:pPr>
            <w:r w:rsidRPr="00A83D50">
              <w:rPr>
                <w:rFonts w:eastAsiaTheme="minorHAnsi"/>
                <w:b/>
              </w:rPr>
              <w:t>Название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  <w:b/>
              </w:rPr>
            </w:pPr>
            <w:r w:rsidRPr="00A83D50">
              <w:rPr>
                <w:rFonts w:eastAsiaTheme="minorHAnsi"/>
                <w:b/>
              </w:rPr>
              <w:t>Год издания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  <w:b/>
              </w:rPr>
            </w:pPr>
            <w:r w:rsidRPr="00A83D50">
              <w:rPr>
                <w:rFonts w:eastAsiaTheme="minorHAnsi"/>
                <w:b/>
              </w:rPr>
              <w:t>Издательство</w:t>
            </w:r>
          </w:p>
        </w:tc>
      </w:tr>
      <w:tr w:rsidR="00A83D50" w:rsidRPr="00A83D50" w:rsidTr="00A83D50">
        <w:trPr>
          <w:trHeight w:val="57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proofErr w:type="spellStart"/>
            <w:r w:rsidRPr="00A83D50">
              <w:rPr>
                <w:rFonts w:eastAsiaTheme="minorHAnsi"/>
              </w:rPr>
              <w:t>А.А.Плешаков</w:t>
            </w:r>
            <w:proofErr w:type="spellEnd"/>
            <w:r w:rsidRPr="00A83D50">
              <w:rPr>
                <w:rFonts w:eastAsiaTheme="minorHAnsi"/>
              </w:rPr>
              <w:t xml:space="preserve">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Сборник рабочих программ «Школа России»</w:t>
            </w:r>
          </w:p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  <w:b/>
              </w:rPr>
            </w:pPr>
            <w:r w:rsidRPr="00A83D50">
              <w:rPr>
                <w:rFonts w:eastAsiaTheme="minorHAnsi"/>
              </w:rPr>
              <w:t>1-4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2011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Москва «Просвещение»</w:t>
            </w:r>
          </w:p>
        </w:tc>
      </w:tr>
      <w:tr w:rsidR="00A83D50" w:rsidRPr="00A83D50" w:rsidTr="00A83D50">
        <w:trPr>
          <w:trHeight w:val="32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proofErr w:type="spellStart"/>
            <w:r w:rsidRPr="00A83D50">
              <w:rPr>
                <w:rFonts w:eastAsiaTheme="minorHAnsi"/>
              </w:rPr>
              <w:t>В.П.Канакина</w:t>
            </w:r>
            <w:proofErr w:type="spellEnd"/>
            <w:r w:rsidRPr="00A83D50">
              <w:rPr>
                <w:rFonts w:eastAsiaTheme="minorHAnsi"/>
              </w:rPr>
              <w:t xml:space="preserve">, </w:t>
            </w:r>
            <w:proofErr w:type="spellStart"/>
            <w:r w:rsidRPr="00A83D50">
              <w:rPr>
                <w:rFonts w:eastAsiaTheme="minorHAnsi"/>
              </w:rPr>
              <w:t>В.Г.Горецкий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Русский язык. 1 класс. Учебник для общеобразовательных учреждений.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2012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Москва «Просвещение»</w:t>
            </w:r>
          </w:p>
        </w:tc>
      </w:tr>
      <w:tr w:rsidR="00A83D50" w:rsidRPr="00A83D50" w:rsidTr="00A83D50">
        <w:trPr>
          <w:trHeight w:val="6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 xml:space="preserve">Русский язык. 1 класс. Электронное приложение к учебнику </w:t>
            </w:r>
            <w:proofErr w:type="spellStart"/>
            <w:r w:rsidRPr="00A83D50">
              <w:rPr>
                <w:rFonts w:eastAsiaTheme="minorHAnsi"/>
              </w:rPr>
              <w:t>В.П.Канакиной</w:t>
            </w:r>
            <w:proofErr w:type="spellEnd"/>
            <w:r w:rsidRPr="00A83D50">
              <w:rPr>
                <w:rFonts w:eastAsiaTheme="minorHAnsi"/>
              </w:rPr>
              <w:t xml:space="preserve">, </w:t>
            </w:r>
            <w:proofErr w:type="spellStart"/>
            <w:r w:rsidRPr="00A83D50">
              <w:rPr>
                <w:rFonts w:eastAsiaTheme="minorHAnsi"/>
              </w:rPr>
              <w:t>В.Г.Горецкого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2011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Москва «Просвещение»</w:t>
            </w:r>
          </w:p>
        </w:tc>
      </w:tr>
      <w:tr w:rsidR="00A83D50" w:rsidRPr="00A83D50" w:rsidTr="00A83D50">
        <w:trPr>
          <w:gridAfter w:val="1"/>
          <w:wAfter w:w="2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proofErr w:type="spellStart"/>
            <w:r w:rsidRPr="00A83D50">
              <w:rPr>
                <w:rFonts w:eastAsiaTheme="minorHAnsi"/>
              </w:rPr>
              <w:t>В.П.Канакина</w:t>
            </w:r>
            <w:proofErr w:type="spellEnd"/>
            <w:r w:rsidRPr="00A83D50">
              <w:rPr>
                <w:rFonts w:eastAsiaTheme="minorHAnsi"/>
              </w:rPr>
              <w:t xml:space="preserve">, </w:t>
            </w:r>
            <w:proofErr w:type="spellStart"/>
            <w:r w:rsidRPr="00A83D50">
              <w:rPr>
                <w:rFonts w:eastAsiaTheme="minorHAnsi"/>
              </w:rPr>
              <w:t>В.Г.Горецкий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Русский язык. 1 класс. Рабочая тетрадь.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2015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0" w:rsidRPr="00A83D50" w:rsidRDefault="00A83D50" w:rsidP="00A83D50">
            <w:pPr>
              <w:spacing w:after="200" w:line="276" w:lineRule="auto"/>
              <w:rPr>
                <w:rFonts w:eastAsiaTheme="minorHAnsi"/>
              </w:rPr>
            </w:pPr>
            <w:r w:rsidRPr="00A83D50">
              <w:rPr>
                <w:rFonts w:eastAsiaTheme="minorHAnsi"/>
              </w:rPr>
              <w:t>Москва «Просвещение»</w:t>
            </w:r>
          </w:p>
        </w:tc>
      </w:tr>
    </w:tbl>
    <w:p w:rsidR="00A83D50" w:rsidRPr="00A83D50" w:rsidRDefault="00A83D50">
      <w:pPr>
        <w:rPr>
          <w:rFonts w:ascii="Times New Roman" w:hAnsi="Times New Roman" w:cs="Times New Roman"/>
          <w:sz w:val="20"/>
          <w:szCs w:val="20"/>
        </w:rPr>
      </w:pPr>
    </w:p>
    <w:sectPr w:rsidR="00A83D50" w:rsidRPr="00A83D50" w:rsidSect="00A83D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CD"/>
    <w:rsid w:val="000407CD"/>
    <w:rsid w:val="00A83D50"/>
    <w:rsid w:val="00B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D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A83D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83D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A83D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A83D5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A83D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A83D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A83D5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A83D50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D5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A83D50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A83D50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A83D5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A83D50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A83D5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A83D5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A83D5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A83D50"/>
    <w:rPr>
      <w:rFonts w:ascii="Arial" w:eastAsia="Times New Roman" w:hAnsi="Arial" w:cs="Arial"/>
      <w:lang w:val="en-US"/>
    </w:rPr>
  </w:style>
  <w:style w:type="character" w:styleId="a3">
    <w:name w:val="Emphasis"/>
    <w:basedOn w:val="a0"/>
    <w:qFormat/>
    <w:rsid w:val="00A83D50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semiHidden/>
    <w:unhideWhenUsed/>
    <w:rsid w:val="00A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A8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83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A83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A83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3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3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semiHidden/>
    <w:unhideWhenUsed/>
    <w:rsid w:val="00A8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A83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A83D5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e">
    <w:name w:val="Название Знак"/>
    <w:basedOn w:val="a0"/>
    <w:link w:val="ad"/>
    <w:rsid w:val="00A83D50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">
    <w:name w:val="Body Text"/>
    <w:basedOn w:val="a"/>
    <w:link w:val="af0"/>
    <w:semiHidden/>
    <w:unhideWhenUsed/>
    <w:rsid w:val="00A83D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83D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A83D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A83D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Subtitle"/>
    <w:basedOn w:val="a"/>
    <w:next w:val="a"/>
    <w:link w:val="af4"/>
    <w:qFormat/>
    <w:rsid w:val="00A83D5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4">
    <w:name w:val="Подзаголовок Знак"/>
    <w:basedOn w:val="a0"/>
    <w:link w:val="af3"/>
    <w:rsid w:val="00A83D50"/>
    <w:rPr>
      <w:rFonts w:ascii="Arial" w:eastAsia="Times New Roman" w:hAnsi="Arial" w:cs="Arial"/>
      <w:sz w:val="24"/>
      <w:szCs w:val="24"/>
      <w:lang w:val="en-US"/>
    </w:rPr>
  </w:style>
  <w:style w:type="paragraph" w:styleId="21">
    <w:name w:val="Body Text 2"/>
    <w:basedOn w:val="a"/>
    <w:link w:val="22"/>
    <w:semiHidden/>
    <w:unhideWhenUsed/>
    <w:rsid w:val="00A83D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83D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83D5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83D50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unhideWhenUsed/>
    <w:rsid w:val="00A83D5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83D5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f5">
    <w:name w:val="List Paragraph"/>
    <w:basedOn w:val="a"/>
    <w:qFormat/>
    <w:rsid w:val="00A83D50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"/>
    <w:basedOn w:val="a"/>
    <w:qFormat/>
    <w:rsid w:val="00A8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Абзац списка1"/>
    <w:basedOn w:val="a"/>
    <w:qFormat/>
    <w:rsid w:val="00A83D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A83D5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A83D5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3"/>
    <w:locked/>
    <w:rsid w:val="00A83D50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A83D50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4">
    <w:name w:val="Заголовок оглавления1"/>
    <w:basedOn w:val="1"/>
    <w:next w:val="a"/>
    <w:qFormat/>
    <w:rsid w:val="00A83D50"/>
    <w:pPr>
      <w:outlineLvl w:val="9"/>
    </w:pPr>
  </w:style>
  <w:style w:type="paragraph" w:customStyle="1" w:styleId="u-2-msonormal">
    <w:name w:val="u-2-msonormal"/>
    <w:basedOn w:val="a"/>
    <w:rsid w:val="00A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A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A83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footnote reference"/>
    <w:basedOn w:val="a0"/>
    <w:semiHidden/>
    <w:unhideWhenUsed/>
    <w:rsid w:val="00A83D50"/>
    <w:rPr>
      <w:vertAlign w:val="superscript"/>
    </w:rPr>
  </w:style>
  <w:style w:type="character" w:customStyle="1" w:styleId="15">
    <w:name w:val="Слабое выделение1"/>
    <w:basedOn w:val="a0"/>
    <w:qFormat/>
    <w:rsid w:val="00A83D50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A83D50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A83D50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A83D50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A83D50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1a">
    <w:name w:val="Текст концевой сноски Знак1"/>
    <w:basedOn w:val="a0"/>
    <w:uiPriority w:val="99"/>
    <w:semiHidden/>
    <w:rsid w:val="00A83D50"/>
    <w:rPr>
      <w:sz w:val="20"/>
      <w:szCs w:val="20"/>
    </w:rPr>
  </w:style>
  <w:style w:type="table" w:styleId="af8">
    <w:name w:val="Table Grid"/>
    <w:basedOn w:val="a1"/>
    <w:rsid w:val="00A8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D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A83D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83D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A83D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A83D5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A83D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A83D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A83D5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A83D50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D5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A83D50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A83D50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A83D5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A83D50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A83D5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A83D5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A83D5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A83D50"/>
    <w:rPr>
      <w:rFonts w:ascii="Arial" w:eastAsia="Times New Roman" w:hAnsi="Arial" w:cs="Arial"/>
      <w:lang w:val="en-US"/>
    </w:rPr>
  </w:style>
  <w:style w:type="character" w:styleId="a3">
    <w:name w:val="Emphasis"/>
    <w:basedOn w:val="a0"/>
    <w:qFormat/>
    <w:rsid w:val="00A83D50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semiHidden/>
    <w:unhideWhenUsed/>
    <w:rsid w:val="00A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A8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83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A83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A83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3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3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semiHidden/>
    <w:unhideWhenUsed/>
    <w:rsid w:val="00A8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A83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A83D5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e">
    <w:name w:val="Название Знак"/>
    <w:basedOn w:val="a0"/>
    <w:link w:val="ad"/>
    <w:rsid w:val="00A83D50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">
    <w:name w:val="Body Text"/>
    <w:basedOn w:val="a"/>
    <w:link w:val="af0"/>
    <w:semiHidden/>
    <w:unhideWhenUsed/>
    <w:rsid w:val="00A83D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83D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A83D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A83D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Subtitle"/>
    <w:basedOn w:val="a"/>
    <w:next w:val="a"/>
    <w:link w:val="af4"/>
    <w:qFormat/>
    <w:rsid w:val="00A83D5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4">
    <w:name w:val="Подзаголовок Знак"/>
    <w:basedOn w:val="a0"/>
    <w:link w:val="af3"/>
    <w:rsid w:val="00A83D50"/>
    <w:rPr>
      <w:rFonts w:ascii="Arial" w:eastAsia="Times New Roman" w:hAnsi="Arial" w:cs="Arial"/>
      <w:sz w:val="24"/>
      <w:szCs w:val="24"/>
      <w:lang w:val="en-US"/>
    </w:rPr>
  </w:style>
  <w:style w:type="paragraph" w:styleId="21">
    <w:name w:val="Body Text 2"/>
    <w:basedOn w:val="a"/>
    <w:link w:val="22"/>
    <w:semiHidden/>
    <w:unhideWhenUsed/>
    <w:rsid w:val="00A83D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83D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83D5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83D50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unhideWhenUsed/>
    <w:rsid w:val="00A83D5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83D5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f5">
    <w:name w:val="List Paragraph"/>
    <w:basedOn w:val="a"/>
    <w:qFormat/>
    <w:rsid w:val="00A83D50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"/>
    <w:basedOn w:val="a"/>
    <w:qFormat/>
    <w:rsid w:val="00A8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Абзац списка1"/>
    <w:basedOn w:val="a"/>
    <w:qFormat/>
    <w:rsid w:val="00A83D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A83D5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A83D5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3"/>
    <w:locked/>
    <w:rsid w:val="00A83D50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A83D50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4">
    <w:name w:val="Заголовок оглавления1"/>
    <w:basedOn w:val="1"/>
    <w:next w:val="a"/>
    <w:qFormat/>
    <w:rsid w:val="00A83D50"/>
    <w:pPr>
      <w:outlineLvl w:val="9"/>
    </w:pPr>
  </w:style>
  <w:style w:type="paragraph" w:customStyle="1" w:styleId="u-2-msonormal">
    <w:name w:val="u-2-msonormal"/>
    <w:basedOn w:val="a"/>
    <w:rsid w:val="00A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A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A83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footnote reference"/>
    <w:basedOn w:val="a0"/>
    <w:semiHidden/>
    <w:unhideWhenUsed/>
    <w:rsid w:val="00A83D50"/>
    <w:rPr>
      <w:vertAlign w:val="superscript"/>
    </w:rPr>
  </w:style>
  <w:style w:type="character" w:customStyle="1" w:styleId="15">
    <w:name w:val="Слабое выделение1"/>
    <w:basedOn w:val="a0"/>
    <w:qFormat/>
    <w:rsid w:val="00A83D50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A83D50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A83D50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A83D50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A83D50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1a">
    <w:name w:val="Текст концевой сноски Знак1"/>
    <w:basedOn w:val="a0"/>
    <w:uiPriority w:val="99"/>
    <w:semiHidden/>
    <w:rsid w:val="00A83D50"/>
    <w:rPr>
      <w:sz w:val="20"/>
      <w:szCs w:val="20"/>
    </w:rPr>
  </w:style>
  <w:style w:type="table" w:styleId="af8">
    <w:name w:val="Table Grid"/>
    <w:basedOn w:val="a1"/>
    <w:rsid w:val="00A8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4499</Words>
  <Characters>25650</Characters>
  <Application>Microsoft Office Word</Application>
  <DocSecurity>0</DocSecurity>
  <Lines>213</Lines>
  <Paragraphs>60</Paragraphs>
  <ScaleCrop>false</ScaleCrop>
  <Company>Acer</Company>
  <LinksUpToDate>false</LinksUpToDate>
  <CharactersWithSpaces>30089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2015-09-04T15:38:00Z</dcterms:created>
  <dcterms:modified xsi:type="dcterms:W3CDTF">2015-09-04T15:40:00Z</dcterms:modified>
</cp:coreProperties>
</file>