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3F" w:rsidRPr="00E330B2" w:rsidRDefault="00CD353F" w:rsidP="00CD35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30B2">
        <w:rPr>
          <w:rFonts w:ascii="Times New Roman" w:hAnsi="Times New Roman" w:cs="Times New Roman"/>
          <w:b/>
          <w:i/>
          <w:sz w:val="28"/>
          <w:szCs w:val="28"/>
        </w:rPr>
        <w:t>СТРАТЕГИИ ИГРОВОГО ВЗАИМОДЕЙСТВИЯ РОДИТЕЛЕЙ С ДЕТЬМИ</w:t>
      </w:r>
    </w:p>
    <w:p w:rsidR="00CD353F" w:rsidRPr="00E330B2" w:rsidRDefault="00CD353F" w:rsidP="00CD353F">
      <w:pPr>
        <w:rPr>
          <w:rFonts w:ascii="Times New Roman" w:hAnsi="Times New Roman" w:cs="Times New Roman"/>
          <w:sz w:val="28"/>
          <w:szCs w:val="28"/>
        </w:rPr>
      </w:pPr>
    </w:p>
    <w:p w:rsidR="00CD353F" w:rsidRPr="00E330B2" w:rsidRDefault="00CD353F" w:rsidP="00CD353F">
      <w:pPr>
        <w:rPr>
          <w:rFonts w:ascii="Times New Roman" w:hAnsi="Times New Roman" w:cs="Times New Roman"/>
          <w:sz w:val="28"/>
          <w:szCs w:val="28"/>
        </w:rPr>
      </w:pP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•Позаботьтесь о том, чтобы у ребенка было как можно больше разнообразных игр и игрушек, которые надо осознанно выбирать, а не беспорядочно накапливать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 xml:space="preserve">•Заранее согласовывайте с ребенком требования к хранению и уборке игрушек. Продумайте, как можно временно сохранять детские постройки. За неимением </w:t>
      </w:r>
      <w:proofErr w:type="gramStart"/>
      <w:r w:rsidRPr="00E330B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E330B2">
        <w:rPr>
          <w:rFonts w:ascii="Times New Roman" w:hAnsi="Times New Roman" w:cs="Times New Roman"/>
          <w:sz w:val="28"/>
          <w:szCs w:val="28"/>
        </w:rPr>
        <w:t xml:space="preserve"> для длительной демонстрации «празднуйте результат» (аплодисментами, зарисовками и т.п.) – и только после этого убирайте игрушки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•Вспоминайте своё детство и рассказывайте ребенку о том, как вы играли сами и со своими друзьями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•Наблюдайте за играми ребенка дома и по желанию рассказывайте о них воспитателям; интересуйтесь, во что ребенок предпочитает играть в детском саду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 xml:space="preserve">•Проявляйте уважение к личности ребенка, считайтесь с </w:t>
      </w:r>
      <w:proofErr w:type="spellStart"/>
      <w:r w:rsidRPr="00E330B2">
        <w:rPr>
          <w:rFonts w:ascii="Times New Roman" w:hAnsi="Times New Roman" w:cs="Times New Roman"/>
          <w:sz w:val="28"/>
          <w:szCs w:val="28"/>
        </w:rPr>
        <w:t>поэтапностью</w:t>
      </w:r>
      <w:proofErr w:type="spellEnd"/>
      <w:r w:rsidRPr="00E330B2">
        <w:rPr>
          <w:rFonts w:ascii="Times New Roman" w:hAnsi="Times New Roman" w:cs="Times New Roman"/>
          <w:sz w:val="28"/>
          <w:szCs w:val="28"/>
        </w:rPr>
        <w:t xml:space="preserve"> становления игровой деятельности и не пытайтесь искусственно её ускорять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0B2">
        <w:rPr>
          <w:rFonts w:ascii="Times New Roman" w:hAnsi="Times New Roman" w:cs="Times New Roman"/>
          <w:sz w:val="28"/>
          <w:szCs w:val="28"/>
        </w:rPr>
        <w:t>•Тактично, ненавязчиво предлагайте ребенку помощь в создании игровой среды (А хочешь, я помогу сделать тебе гараж для машины?</w:t>
      </w:r>
      <w:proofErr w:type="gramEnd"/>
      <w:r w:rsidRPr="00E33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0B2">
        <w:rPr>
          <w:rFonts w:ascii="Times New Roman" w:hAnsi="Times New Roman" w:cs="Times New Roman"/>
          <w:sz w:val="28"/>
          <w:szCs w:val="28"/>
        </w:rPr>
        <w:t>И т.п.)</w:t>
      </w:r>
      <w:proofErr w:type="gramEnd"/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•Проявляйте инициативу и выражайте искреннее желание участвовать в игре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•Получив согласие ребенка на ваше участие в игре, поинтересуйтесь своей ролью (А кем я буду?) и безоговорочно, с благодарностью примите её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•В случае</w:t>
      </w:r>
      <w:proofErr w:type="gramStart"/>
      <w:r w:rsidRPr="00E330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30B2">
        <w:rPr>
          <w:rFonts w:ascii="Times New Roman" w:hAnsi="Times New Roman" w:cs="Times New Roman"/>
          <w:sz w:val="28"/>
          <w:szCs w:val="28"/>
        </w:rPr>
        <w:t xml:space="preserve"> если вы не понимаете ситуацию и желанию ребенка, уточните у него важные для развертывания сюжета обстоятельства, связанные с характеристикой героя, его поведением и т.п. (А какой я буду лисой – доброй или злой?)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•Действуя в роли, проявляйте инициативу и самостоятельность, старайтесь мотивировать поступки того героя, чью роль вы выполняете. Если возникнут трудности – не теряйтесь, не прекращайте игру, а спрашивайте у ребенка, как вам следует поступить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lastRenderedPageBreak/>
        <w:t>•Всегда соглашайтесь со своим малышом. Это вселяет в него уверенность в своих силах и порождает инициативу и творчество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•По окончании игры выразите ребенку удовлетворение и выскажите надежду на то, что и в следующий раз он пригласит вас участвовать в ней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•Оказывайте постоянное внимание и проявляйте уважение к детским играм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•Выражайте одобрение и восхищение по поводу того, что дети самостоятельны и инициативны в своих играх (Какой ты молодец (умница) и т.д.)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•Сопереживайте чувствам детей в играх – умейте увидеть смешное в том, что кажется им смешным, грустить по поводу того, что кажется им грустным и т.д.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•Привлекайте внимание ребенка к педагогически ценным и эстетичным играм и игрушкам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•Советуйтесь с педагогами и психологами ДОУ при выборе игрушек для подарка ребенку, при формировании домашней игротеки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>•Изготавливайте некоторые игрушки для ребенка своими руками.</w:t>
      </w: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53F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BBE" w:rsidRPr="00E330B2" w:rsidRDefault="00CD353F" w:rsidP="00E330B2">
      <w:pPr>
        <w:jc w:val="both"/>
        <w:rPr>
          <w:rFonts w:ascii="Times New Roman" w:hAnsi="Times New Roman" w:cs="Times New Roman"/>
          <w:sz w:val="28"/>
          <w:szCs w:val="28"/>
        </w:rPr>
      </w:pPr>
      <w:r w:rsidRPr="00E330B2">
        <w:rPr>
          <w:rFonts w:ascii="Times New Roman" w:hAnsi="Times New Roman" w:cs="Times New Roman"/>
          <w:sz w:val="28"/>
          <w:szCs w:val="28"/>
        </w:rPr>
        <w:t xml:space="preserve">(по материалам пособия </w:t>
      </w:r>
      <w:proofErr w:type="spellStart"/>
      <w:r w:rsidRPr="00E330B2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E330B2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E330B2">
        <w:rPr>
          <w:rFonts w:ascii="Times New Roman" w:hAnsi="Times New Roman" w:cs="Times New Roman"/>
          <w:sz w:val="28"/>
          <w:szCs w:val="28"/>
        </w:rPr>
        <w:t>Карабановой</w:t>
      </w:r>
      <w:proofErr w:type="spellEnd"/>
      <w:r w:rsidRPr="00E330B2">
        <w:rPr>
          <w:rFonts w:ascii="Times New Roman" w:hAnsi="Times New Roman" w:cs="Times New Roman"/>
          <w:sz w:val="28"/>
          <w:szCs w:val="28"/>
        </w:rPr>
        <w:t xml:space="preserve"> О.А., Соловьевой Е.В. </w:t>
      </w:r>
      <w:bookmarkStart w:id="0" w:name="_GoBack"/>
      <w:bookmarkEnd w:id="0"/>
      <w:r w:rsidRPr="00E330B2">
        <w:rPr>
          <w:rFonts w:ascii="Times New Roman" w:hAnsi="Times New Roman" w:cs="Times New Roman"/>
          <w:sz w:val="28"/>
          <w:szCs w:val="28"/>
        </w:rPr>
        <w:t>«Игра в дошкольном возрасте»)</w:t>
      </w:r>
    </w:p>
    <w:sectPr w:rsidR="00332BBE" w:rsidRPr="00E3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23"/>
    <w:rsid w:val="00332BBE"/>
    <w:rsid w:val="007C1F23"/>
    <w:rsid w:val="00CD353F"/>
    <w:rsid w:val="00E3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2014-08-13T17:31:00Z</dcterms:created>
  <dcterms:modified xsi:type="dcterms:W3CDTF">2014-08-13T17:50:00Z</dcterms:modified>
</cp:coreProperties>
</file>