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89" w:rsidRPr="00A24545" w:rsidRDefault="00102989" w:rsidP="0010298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4545">
        <w:rPr>
          <w:rFonts w:ascii="Times New Roman" w:hAnsi="Times New Roman" w:cs="Times New Roman"/>
          <w:b/>
          <w:i/>
          <w:sz w:val="32"/>
          <w:szCs w:val="32"/>
        </w:rPr>
        <w:t xml:space="preserve">«Анализ организации </w:t>
      </w:r>
      <w:r>
        <w:rPr>
          <w:rFonts w:ascii="Times New Roman" w:hAnsi="Times New Roman"/>
          <w:b/>
          <w:i/>
          <w:sz w:val="32"/>
          <w:szCs w:val="32"/>
        </w:rPr>
        <w:t xml:space="preserve">развивающей </w:t>
      </w:r>
      <w:r w:rsidRPr="00A24545">
        <w:rPr>
          <w:rFonts w:ascii="Times New Roman" w:hAnsi="Times New Roman" w:cs="Times New Roman"/>
          <w:b/>
          <w:i/>
          <w:sz w:val="32"/>
          <w:szCs w:val="32"/>
        </w:rPr>
        <w:t>предметно-пространственной среды в группе старшего дошкольного возраста  в соответствии с примерной основной образовательной программой, выбранной дошкольной организацией»</w:t>
      </w:r>
    </w:p>
    <w:p w:rsidR="00A24545" w:rsidRPr="00A24545" w:rsidRDefault="00A24545" w:rsidP="0010298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24545">
        <w:rPr>
          <w:rFonts w:ascii="Times New Roman" w:hAnsi="Times New Roman" w:cs="Times New Roman"/>
          <w:b/>
          <w:i/>
          <w:sz w:val="32"/>
          <w:szCs w:val="32"/>
        </w:rPr>
        <w:t>Зеленецкая</w:t>
      </w:r>
      <w:proofErr w:type="spellEnd"/>
      <w:r w:rsidRPr="00A24545">
        <w:rPr>
          <w:rFonts w:ascii="Times New Roman" w:hAnsi="Times New Roman" w:cs="Times New Roman"/>
          <w:b/>
          <w:i/>
          <w:sz w:val="32"/>
          <w:szCs w:val="32"/>
        </w:rPr>
        <w:t xml:space="preserve"> Светлана Валерьевна </w:t>
      </w:r>
    </w:p>
    <w:p w:rsidR="00A24545" w:rsidRPr="00102989" w:rsidRDefault="00102989" w:rsidP="0010298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ГБДОУ</w:t>
      </w:r>
      <w:r w:rsidR="00A24545" w:rsidRPr="00A24545">
        <w:rPr>
          <w:rFonts w:ascii="Times New Roman" w:hAnsi="Times New Roman" w:cs="Times New Roman"/>
          <w:b/>
          <w:i/>
          <w:sz w:val="32"/>
          <w:szCs w:val="32"/>
        </w:rPr>
        <w:t>детский</w:t>
      </w:r>
      <w:proofErr w:type="spellEnd"/>
      <w:r w:rsidR="00A24545" w:rsidRPr="00A24545">
        <w:rPr>
          <w:rFonts w:ascii="Times New Roman" w:hAnsi="Times New Roman" w:cs="Times New Roman"/>
          <w:b/>
          <w:i/>
          <w:sz w:val="32"/>
          <w:szCs w:val="32"/>
        </w:rPr>
        <w:t xml:space="preserve"> сад №20 Кировского района г. Санкт-Петербурга  </w:t>
      </w:r>
      <w:bookmarkStart w:id="0" w:name="_GoBack"/>
      <w:bookmarkEnd w:id="0"/>
    </w:p>
    <w:p w:rsidR="00A24545" w:rsidRDefault="00A24545" w:rsidP="00EF3FF0">
      <w:pPr>
        <w:spacing w:after="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5BBC" w:rsidRPr="00EF3FF0" w:rsidRDefault="00BD72BB" w:rsidP="00716772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Проектирование </w:t>
      </w:r>
      <w:r w:rsidR="004840C2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образовательной </w:t>
      </w:r>
      <w:r w:rsidR="00365BBC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предметно-пространственной</w:t>
      </w:r>
      <w:r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840C2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развивающей </w:t>
      </w:r>
      <w:r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среды д</w:t>
      </w:r>
      <w:r w:rsidR="00EF3FF0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ля детей группы старшего дошкольного возраста</w:t>
      </w:r>
      <w:r w:rsidR="00365BBC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</w:t>
      </w:r>
      <w:r w:rsidR="004840C2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3A167D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осваивающих примерную</w:t>
      </w:r>
      <w:r w:rsidR="00EF3FF0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основную образовательную  программу дошкольного образования «От рождения до школы» / Под редакцией Н.Е. </w:t>
      </w:r>
      <w:proofErr w:type="spellStart"/>
      <w:r w:rsidR="00EF3FF0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Вераксы</w:t>
      </w:r>
      <w:proofErr w:type="spellEnd"/>
      <w:r w:rsidR="00EF3FF0" w:rsidRPr="00EF3FF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Т.С. Комаровой, М.А. Васильевой</w:t>
      </w:r>
    </w:p>
    <w:p w:rsidR="003A167D" w:rsidRPr="00EF3FF0" w:rsidRDefault="003A167D" w:rsidP="00EF3FF0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D72BB" w:rsidRPr="00EF3FF0" w:rsidRDefault="00BD72BB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977"/>
        <w:gridCol w:w="6945"/>
      </w:tblGrid>
      <w:tr w:rsidR="0050425E" w:rsidRPr="00EF3FF0" w:rsidTr="00716772">
        <w:tc>
          <w:tcPr>
            <w:tcW w:w="1809" w:type="dxa"/>
          </w:tcPr>
          <w:p w:rsidR="003A167D" w:rsidRPr="00716772" w:rsidRDefault="003A167D" w:rsidP="0071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52" w:type="dxa"/>
          </w:tcPr>
          <w:p w:rsidR="003A167D" w:rsidRPr="00716772" w:rsidRDefault="003A167D" w:rsidP="0071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7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3A167D" w:rsidRPr="00716772" w:rsidRDefault="003A167D" w:rsidP="0071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72">
              <w:rPr>
                <w:rFonts w:ascii="Times New Roman" w:hAnsi="Times New Roman" w:cs="Times New Roman"/>
                <w:b/>
                <w:sz w:val="28"/>
                <w:szCs w:val="28"/>
              </w:rPr>
              <w:t>Центры, уголки, мастерские и др.</w:t>
            </w:r>
          </w:p>
        </w:tc>
        <w:tc>
          <w:tcPr>
            <w:tcW w:w="6945" w:type="dxa"/>
          </w:tcPr>
          <w:p w:rsidR="003A167D" w:rsidRPr="00716772" w:rsidRDefault="003A167D" w:rsidP="00716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  <w:r w:rsidR="005A0F2A" w:rsidRPr="0071677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4840C2" w:rsidRPr="007167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716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предметно-пространственной развивающей среды для поддержки детской инициативы</w:t>
            </w:r>
          </w:p>
        </w:tc>
      </w:tr>
      <w:tr w:rsidR="0050425E" w:rsidRPr="00EF3FF0" w:rsidTr="00716772">
        <w:tc>
          <w:tcPr>
            <w:tcW w:w="1809" w:type="dxa"/>
          </w:tcPr>
          <w:p w:rsidR="003A167D" w:rsidRPr="00EF3FF0" w:rsidRDefault="0070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F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2" w:type="dxa"/>
          </w:tcPr>
          <w:p w:rsidR="00716772" w:rsidRDefault="002D2670" w:rsidP="002D26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гровая, </w:t>
            </w:r>
          </w:p>
          <w:p w:rsidR="003A167D" w:rsidRPr="00716772" w:rsidRDefault="00716772" w:rsidP="002D26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оммуникативная, изобразительная, музыкальная, двигательная</w:t>
            </w:r>
          </w:p>
        </w:tc>
        <w:tc>
          <w:tcPr>
            <w:tcW w:w="2977" w:type="dxa"/>
          </w:tcPr>
          <w:p w:rsidR="00C7545C" w:rsidRPr="002D2670" w:rsidRDefault="00716772" w:rsidP="00716772">
            <w:pPr>
              <w:contextualSpacing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речи и грамотности</w:t>
            </w:r>
            <w:r w:rsidR="00C7545C" w:rsidRPr="002D26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842A9" w:rsidRPr="002D2670" w:rsidRDefault="003842A9" w:rsidP="002D2670">
            <w:pPr>
              <w:shd w:val="clear" w:color="auto" w:fill="FFFFFF"/>
              <w:contextualSpacing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Книжный уголок</w:t>
            </w:r>
            <w:r w:rsidR="009512A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2A9" w:rsidRPr="002D2670" w:rsidRDefault="003842A9" w:rsidP="002D2670">
            <w:pPr>
              <w:shd w:val="clear" w:color="auto" w:fill="FFFFFF"/>
              <w:contextualSpacing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Логопедический уголок</w:t>
            </w:r>
            <w:r w:rsidR="009512A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2A9" w:rsidRPr="002D2670" w:rsidRDefault="002D2670" w:rsidP="002D267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Петербурговедения</w:t>
            </w:r>
            <w:proofErr w:type="spellEnd"/>
          </w:p>
          <w:p w:rsidR="00C7545C" w:rsidRPr="002D2670" w:rsidRDefault="00C7545C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A167D" w:rsidRPr="002D2670" w:rsidRDefault="00E1152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Обеспечение детей дидактическим материалом   для речевого развития детей в старшей группе</w:t>
            </w:r>
            <w:r w:rsidR="00147D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1522" w:rsidRPr="002D2670" w:rsidRDefault="00637FD5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1522" w:rsidRPr="002D2670">
              <w:rPr>
                <w:rFonts w:ascii="Times New Roman" w:hAnsi="Times New Roman" w:cs="Times New Roman"/>
                <w:sz w:val="28"/>
                <w:szCs w:val="28"/>
              </w:rPr>
              <w:t>гры для раз</w:t>
            </w:r>
            <w:r w:rsidR="00147D24">
              <w:rPr>
                <w:rFonts w:ascii="Times New Roman" w:hAnsi="Times New Roman" w:cs="Times New Roman"/>
                <w:sz w:val="28"/>
                <w:szCs w:val="28"/>
              </w:rPr>
              <w:t xml:space="preserve">вития лексической стороны речи </w:t>
            </w:r>
            <w:r w:rsidR="00E11522" w:rsidRPr="002D2670">
              <w:rPr>
                <w:rFonts w:ascii="Times New Roman" w:hAnsi="Times New Roman" w:cs="Times New Roman"/>
                <w:sz w:val="28"/>
                <w:szCs w:val="28"/>
              </w:rPr>
              <w:t>формирования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1522" w:rsidRPr="002D2670">
              <w:rPr>
                <w:rFonts w:ascii="Times New Roman" w:hAnsi="Times New Roman" w:cs="Times New Roman"/>
                <w:sz w:val="28"/>
                <w:szCs w:val="28"/>
              </w:rPr>
              <w:t>для развития фонетико-фонематической стороны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1522" w:rsidRPr="002D2670">
              <w:rPr>
                <w:rFonts w:ascii="Times New Roman" w:hAnsi="Times New Roman" w:cs="Times New Roman"/>
                <w:sz w:val="28"/>
                <w:szCs w:val="28"/>
              </w:rPr>
              <w:t>для развития грамматического строя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1522" w:rsidRPr="002D2670">
              <w:rPr>
                <w:rFonts w:ascii="Times New Roman" w:hAnsi="Times New Roman" w:cs="Times New Roman"/>
                <w:sz w:val="28"/>
                <w:szCs w:val="28"/>
              </w:rPr>
              <w:t>для развития связной речи</w:t>
            </w:r>
          </w:p>
          <w:p w:rsidR="003842A9" w:rsidRPr="002D2670" w:rsidRDefault="003842A9" w:rsidP="002D267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становлению целенаправленной деятельности по выбору дидактической игры речевого развития</w:t>
            </w:r>
          </w:p>
          <w:p w:rsidR="003842A9" w:rsidRPr="002D2670" w:rsidRDefault="003842A9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речевому развитию детей, через </w:t>
            </w:r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расположение</w:t>
            </w:r>
            <w:r w:rsidR="0050425E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уголке детской литературы, учитывая гендерный подход и индивидуальность детей.</w:t>
            </w:r>
          </w:p>
        </w:tc>
      </w:tr>
      <w:tr w:rsidR="0050425E" w:rsidRPr="00EF3FF0" w:rsidTr="00716772">
        <w:tc>
          <w:tcPr>
            <w:tcW w:w="1809" w:type="dxa"/>
          </w:tcPr>
          <w:p w:rsidR="003A167D" w:rsidRPr="00EF3FF0" w:rsidRDefault="0070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552" w:type="dxa"/>
          </w:tcPr>
          <w:p w:rsidR="003A167D" w:rsidRPr="002D2670" w:rsidRDefault="002D2670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</w:t>
            </w:r>
            <w:proofErr w:type="gramEnd"/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коммуникативная, познавательно-исследовательская, самообслуживание, конструирование </w:t>
            </w:r>
          </w:p>
        </w:tc>
        <w:tc>
          <w:tcPr>
            <w:tcW w:w="2977" w:type="dxa"/>
          </w:tcPr>
          <w:p w:rsidR="00B52058" w:rsidRPr="002D2670" w:rsidRDefault="0050425E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Уголок природы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 xml:space="preserve"> Уголок экспериментирования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67D" w:rsidRPr="002D2670" w:rsidRDefault="0050425E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Уголок г</w:t>
            </w:r>
            <w:r w:rsidR="00B52058" w:rsidRPr="002D2670"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путешествий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2058" w:rsidRPr="002D2670" w:rsidRDefault="0050425E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B52058" w:rsidRPr="002D2670">
              <w:rPr>
                <w:rFonts w:ascii="Times New Roman" w:hAnsi="Times New Roman" w:cs="Times New Roman"/>
                <w:sz w:val="28"/>
                <w:szCs w:val="28"/>
              </w:rPr>
              <w:t>строительно-конструктивных игр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6415" w:rsidRPr="002D2670" w:rsidRDefault="0050425E" w:rsidP="002D2670">
            <w:pPr>
              <w:contextualSpacing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966415"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науки</w:t>
            </w:r>
            <w:r w:rsidR="009512A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6415" w:rsidRPr="002D2670" w:rsidRDefault="0050425E" w:rsidP="002D2670">
            <w:pPr>
              <w:contextualSpacing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Уголок математике</w:t>
            </w:r>
            <w:r w:rsidR="009512A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425E" w:rsidRPr="002D2670" w:rsidRDefault="0050425E" w:rsidP="002D2670">
            <w:pPr>
              <w:contextualSpacing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</w:p>
          <w:p w:rsidR="0050425E" w:rsidRPr="002D2670" w:rsidRDefault="0050425E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7019D" w:rsidRDefault="00CE7925" w:rsidP="005701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57019D">
              <w:rPr>
                <w:rFonts w:ascii="Times New Roman" w:hAnsi="Times New Roman" w:cs="Times New Roman"/>
                <w:sz w:val="28"/>
                <w:szCs w:val="28"/>
              </w:rPr>
              <w:t xml:space="preserve">детей игровым, дидактическим </w:t>
            </w:r>
            <w:r w:rsidR="00CC3F62" w:rsidRPr="00CC3F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для развития </w:t>
            </w:r>
            <w:r w:rsidR="0057019D">
              <w:rPr>
                <w:rFonts w:ascii="Times New Roman" w:hAnsi="Times New Roman" w:cs="Times New Roman"/>
                <w:sz w:val="28"/>
                <w:szCs w:val="28"/>
              </w:rPr>
              <w:t>познавательного интереса у детей:</w:t>
            </w:r>
          </w:p>
          <w:p w:rsidR="0057019D" w:rsidRPr="0057019D" w:rsidRDefault="0057019D" w:rsidP="005701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•думать (анализировать, обобщать доказывать</w:t>
            </w:r>
            <w:r w:rsidRPr="0057019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7019D" w:rsidRPr="0057019D" w:rsidRDefault="0057019D" w:rsidP="005701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удивлятся</w:t>
            </w:r>
            <w:proofErr w:type="spellEnd"/>
            <w:r w:rsidRPr="00570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радываться</w:t>
            </w:r>
            <w:proofErr w:type="spellEnd"/>
            <w:r w:rsidRPr="0057019D">
              <w:rPr>
                <w:rFonts w:ascii="Times New Roman" w:hAnsi="Times New Roman" w:cs="Times New Roman"/>
                <w:sz w:val="28"/>
                <w:szCs w:val="28"/>
              </w:rPr>
              <w:t xml:space="preserve"> успехам и достижениям, новизне;</w:t>
            </w:r>
          </w:p>
          <w:p w:rsidR="0057019D" w:rsidRPr="0057019D" w:rsidRDefault="0057019D" w:rsidP="005701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•внимательности, целеустремленности, настойчивости, проявлять</w:t>
            </w:r>
            <w:r w:rsidRPr="0057019D">
              <w:rPr>
                <w:rFonts w:ascii="Times New Roman" w:hAnsi="Times New Roman" w:cs="Times New Roman"/>
                <w:sz w:val="28"/>
                <w:szCs w:val="28"/>
              </w:rPr>
              <w:t xml:space="preserve"> волю;</w:t>
            </w:r>
          </w:p>
          <w:p w:rsidR="00147D24" w:rsidRDefault="0057019D" w:rsidP="00147D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•фантазировать (предвосхищаться, создавая</w:t>
            </w:r>
            <w:r w:rsidRPr="0057019D">
              <w:rPr>
                <w:rFonts w:ascii="Times New Roman" w:hAnsi="Times New Roman" w:cs="Times New Roman"/>
                <w:sz w:val="28"/>
                <w:szCs w:val="28"/>
              </w:rPr>
              <w:t xml:space="preserve"> новые образы). </w:t>
            </w:r>
          </w:p>
          <w:p w:rsidR="00147D24" w:rsidRPr="00147D24" w:rsidRDefault="00147D24" w:rsidP="00147D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учится решать </w:t>
            </w:r>
            <w:r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интеллектуальные и личностные задачи, адекватные возрасту.</w:t>
            </w:r>
          </w:p>
          <w:p w:rsidR="003A167D" w:rsidRPr="002D2670" w:rsidRDefault="003A167D" w:rsidP="005701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5E" w:rsidRPr="00EF3FF0" w:rsidTr="00716772">
        <w:tc>
          <w:tcPr>
            <w:tcW w:w="1809" w:type="dxa"/>
          </w:tcPr>
          <w:p w:rsidR="003A167D" w:rsidRPr="00EF3FF0" w:rsidRDefault="0070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F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2" w:type="dxa"/>
          </w:tcPr>
          <w:p w:rsidR="003A167D" w:rsidRPr="002D2670" w:rsidRDefault="002D2670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</w:t>
            </w:r>
            <w:proofErr w:type="gramEnd"/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коммуникативная конструирование, изобразительная, музыкальная, двигательная</w:t>
            </w:r>
            <w:r w:rsidR="00B52058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самообслуживание,</w:t>
            </w:r>
          </w:p>
        </w:tc>
        <w:tc>
          <w:tcPr>
            <w:tcW w:w="2977" w:type="dxa"/>
          </w:tcPr>
          <w:p w:rsidR="00B52058" w:rsidRPr="002D2670" w:rsidRDefault="00B52058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4D7D32" w:rsidRPr="002D2670">
              <w:rPr>
                <w:rFonts w:ascii="Times New Roman" w:hAnsi="Times New Roman" w:cs="Times New Roman"/>
                <w:sz w:val="28"/>
                <w:szCs w:val="28"/>
              </w:rPr>
              <w:t>льный уголок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2058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Уголок рисования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67D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Уголок т</w:t>
            </w:r>
            <w:r w:rsidR="00966415" w:rsidRPr="002D2670">
              <w:rPr>
                <w:rFonts w:ascii="Times New Roman" w:hAnsi="Times New Roman" w:cs="Times New Roman"/>
                <w:sz w:val="28"/>
                <w:szCs w:val="28"/>
              </w:rPr>
              <w:t>еатральной деятельности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6415" w:rsidRPr="002D2670" w:rsidRDefault="00966415" w:rsidP="002D2670">
            <w:pPr>
              <w:contextualSpacing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Центр искусства</w:t>
            </w:r>
            <w:r w:rsidR="009512AC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32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proofErr w:type="spellStart"/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AC" w:rsidRPr="002D2670" w:rsidRDefault="009512AC" w:rsidP="009512AC">
            <w:pPr>
              <w:contextualSpacing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Уголок творческого мастерства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12AC" w:rsidRPr="002D2670" w:rsidRDefault="009512AC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7304C" w:rsidRPr="00147D24" w:rsidRDefault="00B7304C" w:rsidP="00B73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у детей интерес к рисованию, умения и навыки передавать впечатления о предметах и явлениях с помощью выразительных образов; для улучшения  восприятие, обогащения  сенсорного опыта;</w:t>
            </w:r>
          </w:p>
          <w:p w:rsidR="005A6BCE" w:rsidRDefault="00B7304C" w:rsidP="00147D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Раскрыть </w:t>
            </w:r>
            <w:r w:rsidR="005A6BCE" w:rsidRPr="00147D24">
              <w:rPr>
                <w:rFonts w:ascii="Times New Roman" w:hAnsi="Times New Roman" w:cs="Times New Roman"/>
                <w:sz w:val="28"/>
                <w:szCs w:val="28"/>
              </w:rPr>
              <w:t>способность замечать, понимать изображение знакомых предметов, явл</w:t>
            </w:r>
            <w:r w:rsidRPr="00147D24">
              <w:rPr>
                <w:rFonts w:ascii="Times New Roman" w:hAnsi="Times New Roman" w:cs="Times New Roman"/>
                <w:sz w:val="28"/>
                <w:szCs w:val="28"/>
              </w:rPr>
              <w:t>ений и передавать их в рисунке; проявлять</w:t>
            </w:r>
            <w:r w:rsidR="005A6BCE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в восприятии прекрасного в окружающе</w:t>
            </w:r>
            <w:r w:rsidRPr="00147D24">
              <w:rPr>
                <w:rFonts w:ascii="Times New Roman" w:hAnsi="Times New Roman" w:cs="Times New Roman"/>
                <w:sz w:val="28"/>
                <w:szCs w:val="28"/>
              </w:rPr>
              <w:t>й действительности и искусстве; отклика</w:t>
            </w:r>
            <w:r w:rsidR="005A6BCE" w:rsidRPr="00147D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7D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6BCE" w:rsidRPr="00147D24">
              <w:rPr>
                <w:rFonts w:ascii="Times New Roman" w:hAnsi="Times New Roman" w:cs="Times New Roman"/>
                <w:sz w:val="28"/>
                <w:szCs w:val="28"/>
              </w:rPr>
              <w:t>ся не только на содержание образа</w:t>
            </w:r>
            <w:r w:rsidRPr="00147D24">
              <w:rPr>
                <w:rFonts w:ascii="Times New Roman" w:hAnsi="Times New Roman" w:cs="Times New Roman"/>
                <w:sz w:val="28"/>
                <w:szCs w:val="28"/>
              </w:rPr>
              <w:t>, но и на художественную форму; использовать</w:t>
            </w:r>
            <w:r w:rsidR="005A6BCE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средства и техники при передаче художественных образов.</w:t>
            </w:r>
            <w:r w:rsidR="00147D24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D24" w:rsidRPr="0014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условия для восприятия </w:t>
            </w:r>
            <w:r w:rsidR="005A6BCE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7D24" w:rsidRPr="0014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созерцания красоты природы, живописи, </w:t>
            </w:r>
            <w:r w:rsidR="00147D24" w:rsidRPr="0014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декоративно-прикладного искусства, путем размещения в группе книжных иллюстраций, журналов, картин, игрушек народного творчества</w:t>
            </w:r>
            <w:r w:rsidR="00147D24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6BCE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средствами общения и способами взаимодействия </w:t>
            </w:r>
            <w:proofErr w:type="gramStart"/>
            <w:r w:rsidR="005A6BCE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="005A6BCE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взрослыми и сверстниками</w:t>
            </w:r>
            <w:r w:rsidR="00147D24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="005A6BCE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7D24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</w:t>
            </w:r>
            <w:r w:rsidR="005A6BCE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овладению </w:t>
            </w:r>
            <w:r w:rsidR="005A6BCE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универсальными предпосылками учебной деятельности</w:t>
            </w:r>
            <w:r w:rsidR="00147D24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="00A32A79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D24" w:rsidRPr="00147D24"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A32A79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A79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формированию изобразительных умений и навыков.</w:t>
            </w:r>
            <w:r w:rsidR="00A32A79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D24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 закреплять </w:t>
            </w:r>
            <w:r w:rsidR="00A32A79" w:rsidRPr="00147D24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</w:t>
            </w:r>
            <w:r w:rsidR="00147D24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первичные представления</w:t>
            </w:r>
            <w:r w:rsidR="00A32A79" w:rsidRPr="0014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себе, семье, обществе, стране, мире и природе.</w:t>
            </w:r>
          </w:p>
          <w:p w:rsidR="004A4597" w:rsidRPr="006D4FCE" w:rsidRDefault="004A4597" w:rsidP="0014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FCE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желание детей свободно, выразительно двигаться под музыку, через создание условий по звучанию музыки, игре </w:t>
            </w:r>
            <w:r w:rsidR="006D4FCE" w:rsidRPr="006D4FCE">
              <w:rPr>
                <w:rFonts w:ascii="Times New Roman" w:hAnsi="Times New Roman" w:cs="Times New Roman"/>
                <w:sz w:val="28"/>
                <w:szCs w:val="28"/>
              </w:rPr>
              <w:t>на муз инструментах взятых по собственному выбору</w:t>
            </w:r>
          </w:p>
          <w:p w:rsidR="00474DEB" w:rsidRPr="006D4FCE" w:rsidRDefault="00474DEB" w:rsidP="00474D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опыт  по развитию музыкально-сенсорных способностей и творческих проявлений в музыкальной деятельности.</w:t>
            </w:r>
          </w:p>
          <w:p w:rsidR="00474DEB" w:rsidRPr="00147D24" w:rsidRDefault="00474DEB" w:rsidP="00474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F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6D4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устойчивого интереса к музыкальным произведениям разных жанров.</w:t>
            </w:r>
          </w:p>
        </w:tc>
      </w:tr>
      <w:tr w:rsidR="0050425E" w:rsidRPr="00EF3FF0" w:rsidTr="00716772">
        <w:tc>
          <w:tcPr>
            <w:tcW w:w="1809" w:type="dxa"/>
          </w:tcPr>
          <w:p w:rsidR="003A167D" w:rsidRPr="00EF3FF0" w:rsidRDefault="0070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2552" w:type="dxa"/>
          </w:tcPr>
          <w:p w:rsidR="003A167D" w:rsidRPr="002D2670" w:rsidRDefault="002D2670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</w:t>
            </w:r>
            <w:proofErr w:type="gramEnd"/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коммуникативная, </w:t>
            </w:r>
            <w:r w:rsidR="00B52058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познавательно-исследовательская, самообслуживание и элементарный бытовой труд, конструирование,</w:t>
            </w:r>
          </w:p>
        </w:tc>
        <w:tc>
          <w:tcPr>
            <w:tcW w:w="2977" w:type="dxa"/>
          </w:tcPr>
          <w:p w:rsidR="00B52058" w:rsidRPr="002D2670" w:rsidRDefault="0050425E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B52058" w:rsidRPr="002D2670">
              <w:rPr>
                <w:rFonts w:ascii="Times New Roman" w:hAnsi="Times New Roman" w:cs="Times New Roman"/>
                <w:sz w:val="28"/>
                <w:szCs w:val="28"/>
              </w:rPr>
              <w:t xml:space="preserve"> уединения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67D" w:rsidRPr="002D2670" w:rsidRDefault="009512AC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сюжетно-</w:t>
            </w:r>
            <w:r w:rsidR="0050425E" w:rsidRPr="002D2670">
              <w:rPr>
                <w:rFonts w:ascii="Times New Roman" w:hAnsi="Times New Roman" w:cs="Times New Roman"/>
                <w:sz w:val="28"/>
                <w:szCs w:val="28"/>
              </w:rPr>
              <w:t>ролевых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игр,</w:t>
            </w:r>
          </w:p>
          <w:p w:rsidR="00C7545C" w:rsidRPr="002D2670" w:rsidRDefault="0050425E" w:rsidP="002D2670">
            <w:pPr>
              <w:contextualSpacing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C7545C" w:rsidRPr="002D26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повседневного бытового труда</w:t>
            </w:r>
            <w:r w:rsidR="009512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545C" w:rsidRPr="002D2670" w:rsidRDefault="00966415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Игровой центр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2A9" w:rsidRPr="002D2670" w:rsidRDefault="003842A9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Уголок патриотического воспитания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425E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0425E" w:rsidRPr="002D2670">
              <w:rPr>
                <w:rFonts w:ascii="Times New Roman" w:hAnsi="Times New Roman" w:cs="Times New Roman"/>
                <w:sz w:val="28"/>
                <w:szCs w:val="28"/>
              </w:rPr>
              <w:t>упермаркет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32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Салон красоты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32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Дом-семья</w:t>
            </w:r>
          </w:p>
          <w:p w:rsidR="004D7D32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  <w:r w:rsidR="009512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32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</w:p>
          <w:p w:rsidR="004D7D32" w:rsidRPr="002D2670" w:rsidRDefault="004D7D32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5E58F5" w:rsidRPr="005E58F5" w:rsidRDefault="005E58F5" w:rsidP="005E58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Способствовать становлению целенаправленной деятельности </w:t>
            </w:r>
            <w:proofErr w:type="gramStart"/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E58F5" w:rsidRPr="005E58F5" w:rsidRDefault="005E58F5" w:rsidP="005E58F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формированию ролевых действий, </w:t>
            </w:r>
            <w:proofErr w:type="gramStart"/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ролевого</w:t>
            </w:r>
            <w:proofErr w:type="gramEnd"/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пере-воплощения, стимуляция сюжетной игры; </w:t>
            </w:r>
          </w:p>
          <w:p w:rsidR="005E58F5" w:rsidRPr="005E58F5" w:rsidRDefault="005E58F5" w:rsidP="005E58F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воспитанию коммуникативных навыков, желания объединяться для совместной игры, соблюдать в игре определенные правила; </w:t>
            </w:r>
          </w:p>
          <w:p w:rsidR="005E58F5" w:rsidRPr="005E58F5" w:rsidRDefault="005E58F5" w:rsidP="005E58F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творческого воображения, фантазии, подражательности, речевого творчества;</w:t>
            </w:r>
          </w:p>
          <w:p w:rsidR="005E58F5" w:rsidRDefault="005E58F5" w:rsidP="005E58F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созданию условий для развития партнерских отношений детей в игре.</w:t>
            </w:r>
          </w:p>
          <w:p w:rsidR="00474DEB" w:rsidRPr="00474DEB" w:rsidRDefault="00474DEB" w:rsidP="00474D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детей в стремлении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74DEB" w:rsidRDefault="00474DEB" w:rsidP="00474D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коммуникативных навыков, умений</w:t>
            </w:r>
            <w:r w:rsidRPr="0047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приветствовать друг друга и прощаться друг с другом.</w:t>
            </w:r>
          </w:p>
          <w:p w:rsidR="00474DEB" w:rsidRPr="00474DEB" w:rsidRDefault="00474DEB" w:rsidP="00474D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Обогащать опыт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навыков самообслуживания, умению одеваться и разде</w:t>
            </w:r>
            <w:r w:rsidRPr="0047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ваться, оказывать друг другу помощь.</w:t>
            </w:r>
          </w:p>
          <w:p w:rsidR="003A167D" w:rsidRPr="002D2670" w:rsidRDefault="003A167D" w:rsidP="005E5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5E" w:rsidRPr="00EF3FF0" w:rsidTr="00716772">
        <w:tc>
          <w:tcPr>
            <w:tcW w:w="1809" w:type="dxa"/>
          </w:tcPr>
          <w:p w:rsidR="003A167D" w:rsidRPr="00EF3FF0" w:rsidRDefault="0070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552" w:type="dxa"/>
          </w:tcPr>
          <w:p w:rsidR="003A167D" w:rsidRPr="002D2670" w:rsidRDefault="002D2670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</w:t>
            </w:r>
            <w:proofErr w:type="gramEnd"/>
            <w:r w:rsidR="00991284" w:rsidRPr="002D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коммуникативная,  музыкальная, двигательная, самообслуживание</w:t>
            </w:r>
          </w:p>
        </w:tc>
        <w:tc>
          <w:tcPr>
            <w:tcW w:w="2977" w:type="dxa"/>
          </w:tcPr>
          <w:p w:rsidR="003A167D" w:rsidRPr="002D2670" w:rsidRDefault="0050425E" w:rsidP="002D2670">
            <w:pPr>
              <w:contextualSpacing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</w:t>
            </w:r>
            <w:r w:rsidR="00C7545C" w:rsidRPr="002D26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голок здоровья;</w:t>
            </w:r>
          </w:p>
          <w:p w:rsidR="00C7545C" w:rsidRPr="002D2670" w:rsidRDefault="00C7545C" w:rsidP="002D2670">
            <w:pPr>
              <w:contextualSpacing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C7545C" w:rsidRPr="002D2670" w:rsidRDefault="0050425E" w:rsidP="002D2670">
            <w:pPr>
              <w:contextualSpacing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2D26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C7545C" w:rsidRPr="002D267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</w:t>
            </w:r>
            <w:r w:rsidR="009512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545C" w:rsidRPr="002D2670" w:rsidRDefault="00C7545C" w:rsidP="002D2670">
            <w:pPr>
              <w:contextualSpacing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C7545C" w:rsidRPr="002D2670" w:rsidRDefault="00C7545C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2D2670" w:rsidRPr="002D2670" w:rsidRDefault="002D2670" w:rsidP="002D267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D2670">
              <w:rPr>
                <w:sz w:val="28"/>
                <w:szCs w:val="28"/>
              </w:rPr>
              <w:t xml:space="preserve">Обогащать двигательный опыт детей, создавая в группе ситуацию </w:t>
            </w:r>
            <w:proofErr w:type="gramStart"/>
            <w:r w:rsidRPr="002D2670">
              <w:rPr>
                <w:sz w:val="28"/>
                <w:szCs w:val="28"/>
              </w:rPr>
              <w:t>для</w:t>
            </w:r>
            <w:proofErr w:type="gramEnd"/>
          </w:p>
          <w:p w:rsidR="002D2670" w:rsidRPr="002D2670" w:rsidRDefault="002D2670" w:rsidP="002D267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D2670">
              <w:rPr>
                <w:sz w:val="28"/>
                <w:szCs w:val="28"/>
              </w:rPr>
              <w:t>-  охраны и укрепления здоровья детей,</w:t>
            </w:r>
          </w:p>
          <w:p w:rsidR="002D2670" w:rsidRPr="002D2670" w:rsidRDefault="002D2670" w:rsidP="002D267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D2670">
              <w:rPr>
                <w:sz w:val="28"/>
                <w:szCs w:val="28"/>
              </w:rPr>
              <w:t> -формирования жизненно необходимых двигательных умений и навыков ребенка в соответствии с его индивидуальными особенностями, развития физических качеств,</w:t>
            </w:r>
          </w:p>
          <w:p w:rsidR="002D2670" w:rsidRPr="002D2670" w:rsidRDefault="002D2670" w:rsidP="002D267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D2670">
              <w:rPr>
                <w:sz w:val="28"/>
                <w:szCs w:val="28"/>
              </w:rPr>
              <w:t> - создания условий для реализации потребности детей в двигательной активности,</w:t>
            </w:r>
          </w:p>
          <w:p w:rsidR="002D2670" w:rsidRPr="002D2670" w:rsidRDefault="002D2670" w:rsidP="002D267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D2670">
              <w:rPr>
                <w:sz w:val="28"/>
                <w:szCs w:val="28"/>
              </w:rPr>
              <w:t> -воспитания потребности в здоровом образе жизни,</w:t>
            </w:r>
          </w:p>
          <w:p w:rsidR="002D2670" w:rsidRPr="002D2670" w:rsidRDefault="002D2670" w:rsidP="002D2670">
            <w:pPr>
              <w:pStyle w:val="a7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2D2670">
              <w:rPr>
                <w:sz w:val="28"/>
                <w:szCs w:val="28"/>
              </w:rPr>
              <w:t> -обеспечения физического и психического благополучия</w:t>
            </w:r>
          </w:p>
          <w:p w:rsidR="003A167D" w:rsidRPr="002D2670" w:rsidRDefault="003A167D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25E" w:rsidRPr="00EF3FF0" w:rsidTr="00716772">
        <w:tc>
          <w:tcPr>
            <w:tcW w:w="1809" w:type="dxa"/>
          </w:tcPr>
          <w:p w:rsidR="003A167D" w:rsidRPr="00EF3FF0" w:rsidRDefault="003A1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A167D" w:rsidRPr="002D2670" w:rsidRDefault="003A167D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167D" w:rsidRPr="002D2670" w:rsidRDefault="003A167D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3A167D" w:rsidRPr="002D2670" w:rsidRDefault="003A167D" w:rsidP="002D26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8CB" w:rsidRPr="00EF3FF0" w:rsidRDefault="00A278CB" w:rsidP="00A27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E" w:rsidRDefault="006D4FCE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E" w:rsidRDefault="006D4FCE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E" w:rsidRDefault="006D4FCE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E" w:rsidRDefault="006D4FCE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E" w:rsidRDefault="006D4FCE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E" w:rsidRDefault="006D4FCE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FCE" w:rsidRDefault="006D4FCE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F0" w:rsidRDefault="00EF3FF0" w:rsidP="00A2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3FF0" w:rsidSect="00716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F91"/>
    <w:multiLevelType w:val="hybridMultilevel"/>
    <w:tmpl w:val="5AE6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317D"/>
    <w:multiLevelType w:val="multilevel"/>
    <w:tmpl w:val="7468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C0A19"/>
    <w:multiLevelType w:val="hybridMultilevel"/>
    <w:tmpl w:val="167E2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023C5"/>
    <w:multiLevelType w:val="hybridMultilevel"/>
    <w:tmpl w:val="E26A8D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863DCE"/>
    <w:multiLevelType w:val="hybridMultilevel"/>
    <w:tmpl w:val="0F08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9A7"/>
    <w:multiLevelType w:val="hybridMultilevel"/>
    <w:tmpl w:val="6846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D6DB4"/>
    <w:multiLevelType w:val="hybridMultilevel"/>
    <w:tmpl w:val="CCE64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60FE6"/>
    <w:multiLevelType w:val="hybridMultilevel"/>
    <w:tmpl w:val="4DEA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23D95"/>
    <w:multiLevelType w:val="hybridMultilevel"/>
    <w:tmpl w:val="041AC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1F"/>
    <w:rsid w:val="00102989"/>
    <w:rsid w:val="00147D24"/>
    <w:rsid w:val="001A3E72"/>
    <w:rsid w:val="001C37CF"/>
    <w:rsid w:val="00204CC4"/>
    <w:rsid w:val="002D2670"/>
    <w:rsid w:val="002D56AC"/>
    <w:rsid w:val="002E6F1F"/>
    <w:rsid w:val="00365BBC"/>
    <w:rsid w:val="0037248A"/>
    <w:rsid w:val="00372CED"/>
    <w:rsid w:val="003842A9"/>
    <w:rsid w:val="003A167D"/>
    <w:rsid w:val="003B5660"/>
    <w:rsid w:val="00474DEB"/>
    <w:rsid w:val="004840C2"/>
    <w:rsid w:val="004A4597"/>
    <w:rsid w:val="004D7D32"/>
    <w:rsid w:val="0050425E"/>
    <w:rsid w:val="0057019D"/>
    <w:rsid w:val="00595D1F"/>
    <w:rsid w:val="005A0F2A"/>
    <w:rsid w:val="005A6BCE"/>
    <w:rsid w:val="005E43CE"/>
    <w:rsid w:val="005E58F5"/>
    <w:rsid w:val="00604955"/>
    <w:rsid w:val="00637FD5"/>
    <w:rsid w:val="006D4FCE"/>
    <w:rsid w:val="00700B50"/>
    <w:rsid w:val="00716772"/>
    <w:rsid w:val="00821177"/>
    <w:rsid w:val="009512AC"/>
    <w:rsid w:val="00966415"/>
    <w:rsid w:val="00991284"/>
    <w:rsid w:val="009920E9"/>
    <w:rsid w:val="00A24545"/>
    <w:rsid w:val="00A278CB"/>
    <w:rsid w:val="00A32A79"/>
    <w:rsid w:val="00AF1407"/>
    <w:rsid w:val="00B52058"/>
    <w:rsid w:val="00B7304C"/>
    <w:rsid w:val="00BD72BB"/>
    <w:rsid w:val="00C5032D"/>
    <w:rsid w:val="00C67490"/>
    <w:rsid w:val="00C7545C"/>
    <w:rsid w:val="00CC3F62"/>
    <w:rsid w:val="00CE7925"/>
    <w:rsid w:val="00DE7889"/>
    <w:rsid w:val="00E11522"/>
    <w:rsid w:val="00EF3FF0"/>
    <w:rsid w:val="00F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1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0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7545C"/>
  </w:style>
  <w:style w:type="character" w:customStyle="1" w:styleId="c2">
    <w:name w:val="c2"/>
    <w:basedOn w:val="a0"/>
    <w:rsid w:val="00C7545C"/>
  </w:style>
  <w:style w:type="paragraph" w:styleId="a7">
    <w:name w:val="Normal (Web)"/>
    <w:basedOn w:val="a"/>
    <w:uiPriority w:val="99"/>
    <w:semiHidden/>
    <w:unhideWhenUsed/>
    <w:rsid w:val="002D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1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0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7545C"/>
  </w:style>
  <w:style w:type="character" w:customStyle="1" w:styleId="c2">
    <w:name w:val="c2"/>
    <w:basedOn w:val="a0"/>
    <w:rsid w:val="00C7545C"/>
  </w:style>
  <w:style w:type="paragraph" w:styleId="a7">
    <w:name w:val="Normal (Web)"/>
    <w:basedOn w:val="a"/>
    <w:uiPriority w:val="99"/>
    <w:semiHidden/>
    <w:unhideWhenUsed/>
    <w:rsid w:val="002D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38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5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8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403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8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57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8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49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87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83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672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</dc:creator>
  <cp:keywords/>
  <dc:description/>
  <cp:lastModifiedBy>Светлана</cp:lastModifiedBy>
  <cp:revision>19</cp:revision>
  <cp:lastPrinted>2015-02-09T16:44:00Z</cp:lastPrinted>
  <dcterms:created xsi:type="dcterms:W3CDTF">2014-10-02T06:18:00Z</dcterms:created>
  <dcterms:modified xsi:type="dcterms:W3CDTF">2015-10-04T15:08:00Z</dcterms:modified>
</cp:coreProperties>
</file>