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0" w:rsidRDefault="00CB7120" w:rsidP="00CB7120">
      <w:pPr>
        <w:pStyle w:val="c13"/>
        <w:spacing w:before="0" w:beforeAutospacing="0" w:after="0" w:afterAutospacing="0" w:line="270" w:lineRule="atLeast"/>
        <w:jc w:val="right"/>
        <w:rPr>
          <w:rStyle w:val="c40"/>
          <w:bCs/>
          <w:color w:val="000000"/>
          <w:sz w:val="28"/>
          <w:szCs w:val="28"/>
        </w:rPr>
      </w:pPr>
    </w:p>
    <w:p w:rsidR="003E7EFA" w:rsidRDefault="003E7EFA" w:rsidP="00CB7120">
      <w:pPr>
        <w:pStyle w:val="c13"/>
        <w:spacing w:before="0" w:beforeAutospacing="0" w:after="0" w:afterAutospacing="0" w:line="270" w:lineRule="atLeast"/>
        <w:jc w:val="right"/>
        <w:rPr>
          <w:rStyle w:val="c40"/>
          <w:bCs/>
          <w:color w:val="000000"/>
          <w:sz w:val="28"/>
          <w:szCs w:val="28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right"/>
        <w:rPr>
          <w:rStyle w:val="c40"/>
          <w:bCs/>
          <w:color w:val="000000"/>
          <w:sz w:val="28"/>
          <w:szCs w:val="28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right"/>
        <w:rPr>
          <w:rStyle w:val="c40"/>
          <w:bCs/>
          <w:color w:val="000000"/>
          <w:sz w:val="28"/>
          <w:szCs w:val="28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right"/>
        <w:rPr>
          <w:rStyle w:val="c40"/>
          <w:bCs/>
          <w:color w:val="000000"/>
          <w:sz w:val="28"/>
          <w:szCs w:val="28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Cs/>
          <w:color w:val="000000"/>
          <w:sz w:val="28"/>
          <w:szCs w:val="28"/>
        </w:rPr>
      </w:pPr>
    </w:p>
    <w:p w:rsidR="00CB7120" w:rsidRP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8"/>
          <w:szCs w:val="48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8"/>
          <w:szCs w:val="48"/>
        </w:rPr>
      </w:pPr>
    </w:p>
    <w:p w:rsidR="00CB7120" w:rsidRPr="003E7EFA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  <w:r w:rsidRPr="003E7EFA">
        <w:rPr>
          <w:rStyle w:val="c40"/>
          <w:b/>
          <w:bCs/>
          <w:color w:val="000000"/>
          <w:sz w:val="44"/>
          <w:szCs w:val="44"/>
        </w:rPr>
        <w:t xml:space="preserve">План </w:t>
      </w:r>
      <w:r w:rsidR="003E7EFA" w:rsidRPr="003E7EFA">
        <w:rPr>
          <w:rStyle w:val="c40"/>
          <w:b/>
          <w:bCs/>
          <w:color w:val="000000"/>
          <w:sz w:val="44"/>
          <w:szCs w:val="44"/>
        </w:rPr>
        <w:t>повышения педагогического мастерства</w:t>
      </w:r>
      <w:r w:rsidRPr="003E7EFA">
        <w:rPr>
          <w:rStyle w:val="c40"/>
          <w:b/>
          <w:bCs/>
          <w:color w:val="000000"/>
          <w:sz w:val="44"/>
          <w:szCs w:val="44"/>
        </w:rPr>
        <w:t xml:space="preserve"> воспитателя </w:t>
      </w:r>
    </w:p>
    <w:p w:rsidR="00CB7120" w:rsidRPr="003E7EFA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  <w:r w:rsidRPr="003E7EFA">
        <w:rPr>
          <w:rStyle w:val="c40"/>
          <w:b/>
          <w:bCs/>
          <w:color w:val="000000"/>
          <w:sz w:val="44"/>
          <w:szCs w:val="44"/>
        </w:rPr>
        <w:t>Сабирзяновой Лилии Фаритовны</w:t>
      </w:r>
    </w:p>
    <w:p w:rsidR="00CB7120" w:rsidRPr="003E7EFA" w:rsidRDefault="003E7EFA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  <w:r>
        <w:rPr>
          <w:rStyle w:val="c40"/>
          <w:b/>
          <w:bCs/>
          <w:color w:val="000000"/>
          <w:sz w:val="44"/>
          <w:szCs w:val="44"/>
        </w:rPr>
        <w:t>на 2016</w:t>
      </w:r>
      <w:r w:rsidR="00CB7120" w:rsidRPr="003E7EFA">
        <w:rPr>
          <w:rStyle w:val="c40"/>
          <w:b/>
          <w:bCs/>
          <w:color w:val="000000"/>
          <w:sz w:val="44"/>
          <w:szCs w:val="44"/>
        </w:rPr>
        <w:t>-2020 год</w:t>
      </w:r>
      <w:r>
        <w:rPr>
          <w:rStyle w:val="c40"/>
          <w:b/>
          <w:bCs/>
          <w:color w:val="000000"/>
          <w:sz w:val="44"/>
          <w:szCs w:val="44"/>
        </w:rPr>
        <w:t>ы</w:t>
      </w:r>
    </w:p>
    <w:p w:rsidR="008C60ED" w:rsidRPr="00CB7120" w:rsidRDefault="008C60ED" w:rsidP="00611565">
      <w:pPr>
        <w:pStyle w:val="1"/>
        <w:pBdr>
          <w:bottom w:val="single" w:sz="6" w:space="31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rStyle w:val="c40"/>
          <w:b w:val="0"/>
          <w:bCs w:val="0"/>
          <w:color w:val="000000"/>
        </w:rPr>
      </w:pPr>
      <w:r>
        <w:rPr>
          <w:rStyle w:val="c40"/>
          <w:b w:val="0"/>
          <w:bCs w:val="0"/>
          <w:color w:val="000000"/>
        </w:rPr>
        <w:t xml:space="preserve">Тема: </w:t>
      </w:r>
      <w:r w:rsidRPr="008C60ED">
        <w:rPr>
          <w:b w:val="0"/>
          <w:bCs w:val="0"/>
          <w:iCs/>
          <w:sz w:val="40"/>
          <w:szCs w:val="40"/>
        </w:rPr>
        <w:t>«Формирование у детей дошкольного возраста навыков безопасного поведения через ознакомление с правилами дорожного движения»</w:t>
      </w:r>
      <w:r w:rsidR="00611565" w:rsidRPr="00CB7120">
        <w:rPr>
          <w:rStyle w:val="c40"/>
          <w:b w:val="0"/>
          <w:bCs w:val="0"/>
          <w:color w:val="000000"/>
        </w:rPr>
        <w:t xml:space="preserve"> </w:t>
      </w:r>
    </w:p>
    <w:p w:rsidR="00CB7120" w:rsidRPr="00CB7120" w:rsidRDefault="00CB7120" w:rsidP="00CB7120">
      <w:pPr>
        <w:pStyle w:val="c13"/>
        <w:spacing w:before="0" w:beforeAutospacing="0" w:after="0" w:afterAutospacing="0" w:line="270" w:lineRule="atLeast"/>
        <w:jc w:val="right"/>
        <w:rPr>
          <w:rStyle w:val="c40"/>
          <w:b/>
          <w:bCs/>
          <w:color w:val="000000"/>
          <w:sz w:val="48"/>
          <w:szCs w:val="48"/>
        </w:rPr>
      </w:pPr>
    </w:p>
    <w:p w:rsidR="00CB7120" w:rsidRPr="00CB7120" w:rsidRDefault="00CB7120" w:rsidP="00CB7120">
      <w:pPr>
        <w:pStyle w:val="c13"/>
        <w:spacing w:before="0" w:beforeAutospacing="0" w:after="0" w:afterAutospacing="0" w:line="270" w:lineRule="atLeast"/>
        <w:jc w:val="right"/>
        <w:rPr>
          <w:rStyle w:val="c40"/>
          <w:b/>
          <w:bCs/>
          <w:color w:val="000000"/>
          <w:sz w:val="48"/>
          <w:szCs w:val="48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CB7120" w:rsidRDefault="00CB7120" w:rsidP="00CB7120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44"/>
          <w:szCs w:val="44"/>
        </w:rPr>
      </w:pPr>
    </w:p>
    <w:p w:rsidR="008C60ED" w:rsidRDefault="008C60ED" w:rsidP="008C60ED">
      <w:pPr>
        <w:pStyle w:val="c13"/>
        <w:spacing w:before="0" w:beforeAutospacing="0" w:after="0" w:afterAutospacing="0" w:line="270" w:lineRule="atLeast"/>
        <w:rPr>
          <w:rStyle w:val="c40"/>
          <w:b/>
          <w:bCs/>
          <w:color w:val="000000"/>
          <w:sz w:val="44"/>
          <w:szCs w:val="44"/>
        </w:rPr>
      </w:pPr>
    </w:p>
    <w:p w:rsidR="007C14DF" w:rsidRDefault="007C14DF" w:rsidP="008C60ED">
      <w:pPr>
        <w:pStyle w:val="c13"/>
        <w:spacing w:before="0" w:beforeAutospacing="0" w:after="0" w:afterAutospacing="0" w:line="270" w:lineRule="atLeast"/>
        <w:jc w:val="center"/>
        <w:rPr>
          <w:rStyle w:val="c40"/>
          <w:b/>
          <w:bCs/>
          <w:color w:val="000000"/>
          <w:sz w:val="28"/>
          <w:szCs w:val="28"/>
        </w:rPr>
      </w:pPr>
    </w:p>
    <w:p w:rsidR="00CB7120" w:rsidRPr="007C14DF" w:rsidRDefault="00CB7120" w:rsidP="008C60ED">
      <w:pPr>
        <w:pStyle w:val="c1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C14DF">
        <w:rPr>
          <w:rStyle w:val="c40"/>
          <w:b/>
          <w:bCs/>
          <w:color w:val="000000"/>
          <w:sz w:val="28"/>
          <w:szCs w:val="28"/>
        </w:rPr>
        <w:lastRenderedPageBreak/>
        <w:t>Актуальност</w:t>
      </w:r>
      <w:r w:rsidR="008C60ED" w:rsidRPr="007C14DF">
        <w:rPr>
          <w:rStyle w:val="c40"/>
          <w:b/>
          <w:bCs/>
          <w:color w:val="000000"/>
          <w:sz w:val="28"/>
          <w:szCs w:val="28"/>
        </w:rPr>
        <w:t>ь</w:t>
      </w:r>
    </w:p>
    <w:p w:rsidR="00CB7120" w:rsidRDefault="00CB7120" w:rsidP="00CB7120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      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 проблема безопасного поведения на дорогах стала актуальной в нашей стране. 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  </w:t>
      </w:r>
    </w:p>
    <w:p w:rsidR="00CB7120" w:rsidRDefault="00CB7120" w:rsidP="00CB7120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Сегодня в обществе активно обсуждается проблема безопасности детей и особую тревогу за малолетних граждан испытывают работники детских учреждений, которые по роду своей деятельности несут ответственность за своих воспитанников.</w:t>
      </w:r>
    </w:p>
    <w:p w:rsidR="00CB7120" w:rsidRDefault="00CB7120" w:rsidP="007C14DF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  Именно в младшем возрасте закладывается фундамент жизненных ориентировок в окружающем мире, и все, что ребенок усвоит в детском саду, прочно останется с ним навсегда.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  <w:shd w:val="clear" w:color="auto" w:fill="FFFFFF"/>
        </w:rPr>
        <w:t>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</w:t>
      </w:r>
      <w:r w:rsidR="007C14DF">
        <w:rPr>
          <w:rStyle w:val="c8"/>
          <w:color w:val="000000"/>
          <w:sz w:val="28"/>
          <w:szCs w:val="28"/>
        </w:rPr>
        <w:t>.</w:t>
      </w:r>
    </w:p>
    <w:p w:rsidR="00CB7120" w:rsidRPr="007C14DF" w:rsidRDefault="00CB7120" w:rsidP="00CB71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B7120" w:rsidRPr="00CB7120" w:rsidRDefault="00CB7120" w:rsidP="00CB7120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своего профессионального мастерства и компетентности.</w:t>
      </w:r>
    </w:p>
    <w:p w:rsidR="00CB7120" w:rsidRPr="00CB7120" w:rsidRDefault="00CB7120" w:rsidP="00CB7120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:rsidR="00CB7120" w:rsidRPr="00CB7120" w:rsidRDefault="00CB7120" w:rsidP="00CB7120">
      <w:p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программой профессионального самообразования поможет мне решить следующие задачи:</w:t>
      </w:r>
    </w:p>
    <w:p w:rsidR="00CB7120" w:rsidRPr="007C14DF" w:rsidRDefault="00CB7120" w:rsidP="00CB71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7120" w:rsidRPr="00CB7120" w:rsidRDefault="00CB7120" w:rsidP="00CB71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У</w:t>
      </w: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своение дошкольниками первоначальных знаний о правилах безопасного поведения на улице;</w:t>
      </w:r>
    </w:p>
    <w:p w:rsidR="00CB7120" w:rsidRPr="00CB7120" w:rsidRDefault="00CB7120" w:rsidP="00CB71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 развивать у детей целостное восприятие окружающей дорожной среды.</w:t>
      </w:r>
    </w:p>
    <w:p w:rsidR="00CB7120" w:rsidRPr="00CB7120" w:rsidRDefault="00CB7120" w:rsidP="00CB71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словарный запас детей по дорожной лексике</w:t>
      </w:r>
      <w:r w:rsidR="007C1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B7120" w:rsidRPr="00CB7120" w:rsidRDefault="00CB7120" w:rsidP="00CB71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взаимодействие с родителями по пропаганде ПДД и безопасности детей</w:t>
      </w:r>
    </w:p>
    <w:p w:rsidR="00CB7120" w:rsidRPr="00CB7120" w:rsidRDefault="00CB7120" w:rsidP="00CB71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 логическое мышление, произвольное внимание, зрительное и слуховое восприятие, творческую активность;</w:t>
      </w:r>
    </w:p>
    <w:p w:rsidR="00CB7120" w:rsidRPr="007C14DF" w:rsidRDefault="00CB7120" w:rsidP="00CB71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Сплотить детский коллектив.</w:t>
      </w:r>
    </w:p>
    <w:p w:rsidR="007C14DF" w:rsidRDefault="007C14DF" w:rsidP="007C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14DF" w:rsidRDefault="007C14DF" w:rsidP="007C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14DF" w:rsidRDefault="007C14DF" w:rsidP="007C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14DF" w:rsidRDefault="007C14DF" w:rsidP="007C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14DF" w:rsidRPr="008C60ED" w:rsidRDefault="007C14DF" w:rsidP="007C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1701"/>
        <w:gridCol w:w="2977"/>
        <w:gridCol w:w="3119"/>
        <w:gridCol w:w="3118"/>
      </w:tblGrid>
      <w:tr w:rsidR="00B921A4" w:rsidTr="00B921A4">
        <w:trPr>
          <w:trHeight w:val="753"/>
        </w:trPr>
        <w:tc>
          <w:tcPr>
            <w:tcW w:w="1701" w:type="dxa"/>
          </w:tcPr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977" w:type="dxa"/>
          </w:tcPr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119" w:type="dxa"/>
          </w:tcPr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118" w:type="dxa"/>
          </w:tcPr>
          <w:p w:rsidR="00B921A4" w:rsidRPr="001B3660" w:rsidRDefault="00B921A4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921A4" w:rsidTr="00B921A4">
        <w:tc>
          <w:tcPr>
            <w:tcW w:w="1701" w:type="dxa"/>
          </w:tcPr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F0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A4" w:rsidRPr="001B3660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A4" w:rsidRDefault="00B921A4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8B2" w:rsidRDefault="009F48B2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8B2" w:rsidRDefault="009F48B2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7D1" w:rsidRDefault="00EA67D1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565" w:rsidRDefault="00611565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Default="001B3660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A67D1" w:rsidRPr="001B3660" w:rsidRDefault="00EA67D1" w:rsidP="001B3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B9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1B3660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A8598D"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на дороге».</w:t>
            </w:r>
          </w:p>
          <w:p w:rsidR="00A8598D" w:rsidRPr="001B3660" w:rsidRDefault="00B921A4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="0061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улицу.</w:t>
            </w: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A4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Интегрированное занятие «</w:t>
            </w:r>
            <w:r w:rsidR="001B3660"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город Дорожных знаков».</w:t>
            </w:r>
          </w:p>
          <w:p w:rsidR="00BF0E9C" w:rsidRDefault="00BF0E9C" w:rsidP="00A8598D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E9C" w:rsidRDefault="00BF0E9C" w:rsidP="00A8598D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98D" w:rsidRPr="001B3660" w:rsidRDefault="00A8598D" w:rsidP="00A8598D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по ПДД, обыгрывание ситуаций на дороге.</w:t>
            </w:r>
          </w:p>
          <w:p w:rsidR="001B3660" w:rsidRPr="001B3660" w:rsidRDefault="001B3660" w:rsidP="00A8598D">
            <w:pPr>
              <w:shd w:val="clear" w:color="auto" w:fill="FFFFFF"/>
              <w:ind w:right="2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598D" w:rsidRPr="001B3660" w:rsidRDefault="00A8598D" w:rsidP="00A8598D">
            <w:pPr>
              <w:shd w:val="clear" w:color="auto" w:fill="FFFFFF"/>
              <w:ind w:right="2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видеосалона: «Уроки тетушки Совы»</w:t>
            </w:r>
            <w:r w:rsidR="001B3660"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B921A4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1B3660"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художественной литературы.</w:t>
            </w:r>
          </w:p>
          <w:p w:rsidR="00BF0E9C" w:rsidRDefault="00BF0E9C" w:rsidP="001B3660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рисунков, поделок.</w:t>
            </w:r>
          </w:p>
          <w:p w:rsidR="001B3660" w:rsidRPr="001B3660" w:rsidRDefault="00B921A4" w:rsidP="001B3660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660" w:rsidRPr="001B3660" w:rsidRDefault="001B3660" w:rsidP="001B3660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21A4"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южетно- ролевые игры.</w:t>
            </w: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660" w:rsidRPr="001B3660" w:rsidRDefault="001B3660" w:rsidP="001B3660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660" w:rsidRPr="001B3660" w:rsidRDefault="001B3660" w:rsidP="001B3660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на тему ПДД.</w:t>
            </w:r>
          </w:p>
          <w:p w:rsidR="00B921A4" w:rsidRDefault="00B921A4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уровня знаний детей по ПДД.</w:t>
            </w: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F0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 прогулка к перекрёстку.</w:t>
            </w:r>
          </w:p>
          <w:p w:rsidR="00BF0E9C" w:rsidRDefault="00BF0E9C" w:rsidP="00BF0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BF0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9C" w:rsidRDefault="00BF0E9C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«Транспорт нашего города»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9F48B2" w:rsidP="00BF0E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  </w:t>
            </w:r>
            <w:r w:rsidRPr="009F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 «Как безопасно перейти дорогу? »</w:t>
            </w:r>
          </w:p>
          <w:p w:rsidR="009F48B2" w:rsidRDefault="009F48B2" w:rsidP="00BF0E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48B2" w:rsidRDefault="009F48B2" w:rsidP="00BF0E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48B2" w:rsidRPr="009F48B2" w:rsidRDefault="009F48B2" w:rsidP="009F48B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обсуждение различных ситуаций поведения пассажиров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8B2" w:rsidRDefault="009F48B2" w:rsidP="009F48B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игры.</w:t>
            </w:r>
          </w:p>
          <w:p w:rsidR="009F48B2" w:rsidRDefault="009F48B2" w:rsidP="009F48B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2" w:rsidRDefault="009F48B2" w:rsidP="009F48B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2" w:rsidRPr="009F48B2" w:rsidRDefault="009F48B2" w:rsidP="009F48B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викторина: «Знаки дорожные помни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егда, чтобы не случилась с тобою</w:t>
            </w:r>
            <w:r w:rsidRP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F48B2" w:rsidRPr="009F48B2" w:rsidRDefault="009F48B2" w:rsidP="009F48B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остановку, наблюдение за транспортом, за пассажирами.</w:t>
            </w:r>
          </w:p>
          <w:p w:rsidR="00611565" w:rsidRDefault="00611565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48B2" w:rsidRPr="00EA67D1" w:rsidRDefault="00EA67D1" w:rsidP="00BF0E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детского рисунка на асфальте «Мой путь в детский сад»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Pr="00BF0E9C" w:rsidRDefault="00BF0E9C" w:rsidP="00BF0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8598D" w:rsidRPr="001B3660" w:rsidRDefault="00A8598D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1A4" w:rsidRPr="001B3660" w:rsidRDefault="00B921A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воспитателей и специалистов «Организация занятий по обучению ПДД»</w:t>
            </w:r>
            <w:r w:rsidR="00A8598D"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21A4" w:rsidRPr="001B3660" w:rsidRDefault="00B921A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1A4" w:rsidRPr="001B3660" w:rsidRDefault="0013216B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Самоанализ педагогов «Что я знаю о ПДД»</w:t>
            </w:r>
            <w:r w:rsidR="00A8598D"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21A4" w:rsidRPr="001B3660" w:rsidRDefault="00B921A4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98D" w:rsidRPr="001B3660" w:rsidRDefault="00A8598D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выставки методической литературы по предупреждению ДТП.</w:t>
            </w: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598D" w:rsidRPr="001B3660" w:rsidRDefault="00A8598D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Оформить в каждой группе уголки по безопасности на дороге.</w:t>
            </w: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методической литературы по ПДД.</w:t>
            </w: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Буклеты по ПДД.</w:t>
            </w: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65" w:rsidRPr="001B3660" w:rsidRDefault="00611565" w:rsidP="00611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конкурсе «Зелёный огонёк».</w:t>
            </w: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дидактических игр по ПДД.</w:t>
            </w: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Pr="001B3660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результатов.</w:t>
            </w:r>
          </w:p>
          <w:p w:rsidR="001B3660" w:rsidRDefault="001B3660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Самоанализ педагогов «Что я знаю о ПДД»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Анкетирование педагогов «Мои знания </w:t>
            </w:r>
            <w:r w:rsid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ПДД».</w:t>
            </w: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выставки </w:t>
            </w: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методической литературы по предупреждению ДТП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Pr="00BF0E9C" w:rsidRDefault="00BF0E9C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материалами в каждой группе уголков</w:t>
            </w: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ПДД.</w:t>
            </w:r>
          </w:p>
          <w:p w:rsidR="00A8598D" w:rsidRDefault="00A8598D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48B2" w:rsidRDefault="009F48B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48B2" w:rsidRDefault="009F48B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материалов в средствах массовой информации.</w:t>
            </w:r>
          </w:p>
          <w:p w:rsidR="009F48B2" w:rsidRDefault="009F48B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48B2" w:rsidRDefault="009F48B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48B2" w:rsidRPr="009F48B2" w:rsidRDefault="009F48B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Пополнить играми содержание уголков по ПДД.</w:t>
            </w:r>
          </w:p>
          <w:p w:rsidR="009F48B2" w:rsidRDefault="009F48B2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дидактических игр по ПДД.</w:t>
            </w:r>
          </w:p>
          <w:p w:rsid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65" w:rsidRPr="001B3660" w:rsidRDefault="00611565" w:rsidP="00611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Фотоколлаж «Дети на дорогах».</w:t>
            </w:r>
          </w:p>
          <w:p w:rsid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7D1" w:rsidRP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ование у детей навыков</w:t>
            </w:r>
            <w:r w:rsidRPr="00EA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безопасного поведения на улице»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7D1" w:rsidRDefault="00EA67D1" w:rsidP="009F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598D" w:rsidRDefault="00A8598D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48B2" w:rsidRDefault="009F48B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48B2" w:rsidRDefault="009F48B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48B2" w:rsidRPr="001B3660" w:rsidRDefault="009F48B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A8598D" w:rsidRPr="001B3660" w:rsidRDefault="00A8598D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598D" w:rsidRPr="001B3660" w:rsidRDefault="00B921A4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группы «Как изучаем п</w:t>
            </w:r>
            <w:r w:rsidR="00611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равила дорожного движения дома».</w:t>
            </w:r>
          </w:p>
          <w:p w:rsidR="001B3660" w:rsidRDefault="001B3660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Default="001B3660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1A4" w:rsidRPr="001B3660" w:rsidRDefault="00A8598D" w:rsidP="00B92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B921A4"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онсультация для родителей:</w:t>
            </w:r>
          </w:p>
          <w:p w:rsidR="00B921A4" w:rsidRPr="001B3660" w:rsidRDefault="00B921A4" w:rsidP="00B92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«Ребенок в автомобиле»</w:t>
            </w:r>
            <w:r w:rsidR="00611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598D" w:rsidRPr="001B3660" w:rsidRDefault="00A8598D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Совместный конкурс рисунков: «Азбука безопасного поведения на дороге»</w:t>
            </w:r>
            <w:r w:rsidR="00611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B92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598D" w:rsidRPr="001B3660" w:rsidRDefault="00A8598D" w:rsidP="00B92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 «Типичные ошибки детей при переходе улиц и дорог».</w:t>
            </w: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мультфильмов о ПДД.</w:t>
            </w: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 с папами по ПДД.</w:t>
            </w: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«Рекомендации для родителей о ПДД»</w:t>
            </w:r>
            <w:r w:rsidR="00611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о ПДД. </w:t>
            </w: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Pr="001B3660" w:rsidRDefault="001B3660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660" w:rsidRDefault="001B3660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созданию (обогащению) развивающей среды по изучению ПДД.</w:t>
            </w: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инспектора ГИБДД на родительском собрании «Профилактика дорожно-транспортного травматизма в семье»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на тему ПДД.</w:t>
            </w: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92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Совместный конкурс рисунков: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Машина в нашей семье</w:t>
            </w: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0E9C" w:rsidRDefault="00BF0E9C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E9C" w:rsidRDefault="00BF0E9C" w:rsidP="00BF0E9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Консультация: </w:t>
            </w:r>
            <w:r w:rsid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Соблюдаем правила дорожного движения».</w:t>
            </w:r>
            <w:r w:rsidR="009F48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F48B2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7C14DF" w:rsidRDefault="007C14DF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4DF" w:rsidRDefault="007C14DF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2" w:rsidRDefault="009F48B2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  <w:p w:rsidR="009F48B2" w:rsidRDefault="009F48B2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2" w:rsidRDefault="009F48B2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2" w:rsidRDefault="009F48B2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2" w:rsidRDefault="009F48B2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2" w:rsidRDefault="009F48B2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сюжетно-ролевых игр.</w:t>
            </w:r>
          </w:p>
          <w:p w:rsidR="009F48B2" w:rsidRDefault="009F48B2" w:rsidP="00BF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2" w:rsidRDefault="009F48B2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созданию (обогащению) развивающей среды по изучению ПДД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67D1" w:rsidRDefault="00EA67D1" w:rsidP="00B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7D1" w:rsidRDefault="00EA67D1" w:rsidP="00EA67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«Безопасность детей - забота взрослых»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A67D1" w:rsidRDefault="00EA67D1" w:rsidP="00EA67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1565" w:rsidRDefault="00611565" w:rsidP="00EA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7D1" w:rsidRPr="00EA67D1" w:rsidRDefault="00EA67D1" w:rsidP="00EA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творческий конкурс плакатов «Обращение к водителям»</w:t>
            </w:r>
            <w:r w:rsidR="00611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C60ED" w:rsidRDefault="008C60ED" w:rsidP="008C6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60ED" w:rsidRDefault="008C60ED" w:rsidP="008C6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5C57" w:rsidRDefault="00DE5C57" w:rsidP="008C6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5C57" w:rsidRDefault="00DE5C57" w:rsidP="008C6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1701"/>
        <w:gridCol w:w="2977"/>
        <w:gridCol w:w="3119"/>
        <w:gridCol w:w="2800"/>
      </w:tblGrid>
      <w:tr w:rsidR="00DE5C57" w:rsidTr="00DE5C57">
        <w:tc>
          <w:tcPr>
            <w:tcW w:w="1701" w:type="dxa"/>
          </w:tcPr>
          <w:p w:rsidR="00DE5C57" w:rsidRP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Default="007C14DF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Pr="001B3660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DE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E5C57" w:rsidRDefault="00DE5C57" w:rsidP="008C60E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77" w:type="dxa"/>
          </w:tcPr>
          <w:p w:rsidR="00DE5C57" w:rsidRDefault="00DE5C57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 знаний детей по ПДД.</w:t>
            </w: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работой светофора.</w:t>
            </w: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C57" w:rsidRPr="00DE5C57" w:rsidRDefault="00DE5C57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5C57" w:rsidRDefault="00DE5C57" w:rsidP="00DE5C57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на тему «Ребенок и улица».</w:t>
            </w:r>
          </w:p>
          <w:p w:rsidR="007C14DF" w:rsidRDefault="007C14DF" w:rsidP="00DE5C57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4DF" w:rsidRDefault="007C14DF" w:rsidP="00DE5C57">
            <w:pPr>
              <w:shd w:val="clear" w:color="auto" w:fill="FFFFFF"/>
              <w:ind w:right="2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shd w:val="clear" w:color="auto" w:fill="FFFFFF"/>
              <w:ind w:right="2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детского рисунка по ПДД «Мой друг - светофор»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14DF" w:rsidRDefault="007C14DF" w:rsidP="00DE5C57">
            <w:pPr>
              <w:shd w:val="clear" w:color="auto" w:fill="FFFFFF"/>
              <w:ind w:right="2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shd w:val="clear" w:color="auto" w:fill="FFFFFF"/>
              <w:ind w:right="2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Pr="007C14DF" w:rsidRDefault="007C14DF" w:rsidP="00DE5C57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с детьми «Правила дорожного движения и техника безопасности на дорогах»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E5C57" w:rsidRPr="007C14DF" w:rsidRDefault="007C14DF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видеосалона: «Уроки тетушки Совы»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14DF" w:rsidRDefault="007C14DF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4DF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сюжетно-ролевых игр.</w:t>
            </w: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по ПДД.</w:t>
            </w: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на тему «В гостях у светофора».</w:t>
            </w: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Pr="00BA15F4" w:rsidRDefault="00BA15F4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4DF" w:rsidRPr="00DE5C57" w:rsidRDefault="007C14DF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E5C57" w:rsidRDefault="00DE5C57" w:rsidP="008C60E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копилки материалов</w:t>
            </w:r>
            <w:r w:rsidRPr="00DE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C57" w:rsidRDefault="00DE5C57" w:rsidP="00DE5C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Провести </w:t>
            </w:r>
            <w:r w:rsidRPr="00DE5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консультацию для педагогов с опыт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DE5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работы: «Опыт применения "метода проектов" в ознакомлении детей с правилами дорожного движения».</w:t>
            </w:r>
          </w:p>
          <w:p w:rsidR="007C14DF" w:rsidRDefault="007C14DF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материалов в средствах массовой информации.</w:t>
            </w:r>
          </w:p>
          <w:p w:rsidR="007C14DF" w:rsidRDefault="007C14DF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и выставка литературы по ПДД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Пополнить играми содержание уголков по ПДД.</w:t>
            </w: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журнала «Дошкольное образование», материалы по ПДД</w:t>
            </w:r>
            <w:r w:rsidR="00BA1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A15F4" w:rsidRDefault="00BA15F4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литературы по теме.</w:t>
            </w:r>
          </w:p>
          <w:p w:rsidR="00BA15F4" w:rsidRDefault="00BA15F4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DE5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конкурсе «Зелёный огонёк».</w:t>
            </w: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Экспресс-анализ проведенного мероприятия.</w:t>
            </w:r>
          </w:p>
          <w:p w:rsidR="00BA15F4" w:rsidRPr="007C14DF" w:rsidRDefault="00BA15F4" w:rsidP="00DE5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DE5C57" w:rsidRDefault="00DE5C57" w:rsidP="008C60ED">
            <w:pPr>
              <w:rPr>
                <w:rStyle w:val="apple-converted-space"/>
                <w:color w:val="000000"/>
                <w:sz w:val="20"/>
                <w:szCs w:val="20"/>
              </w:rPr>
            </w:pP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DE5C57" w:rsidRDefault="00DE5C57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собрание, включающее вопрос на тему «Профилактика детского дорожно-транспортного травматизма в ДОУ и семье».</w:t>
            </w:r>
          </w:p>
          <w:p w:rsidR="00DE5C57" w:rsidRDefault="00DE5C57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родителей в оформлении предметно-развивающей среды</w:t>
            </w:r>
            <w:r w:rsidR="007C1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14DF" w:rsidRDefault="007C14DF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14DF" w:rsidRDefault="007C14DF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14DF" w:rsidRDefault="007C14DF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родителей: «Советы родителям младших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14DF" w:rsidRDefault="007C14DF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материалов в средствах массовой информации.</w:t>
            </w:r>
          </w:p>
          <w:p w:rsidR="007C14DF" w:rsidRDefault="007C14DF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«Рекомендации для родителей о ПДД»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14DF" w:rsidRDefault="007C14DF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14DF" w:rsidRDefault="007C14DF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совместно с детьми </w:t>
            </w: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мультфильмов о ПДД.</w:t>
            </w:r>
          </w:p>
          <w:p w:rsid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«Весёлый светофор».</w:t>
            </w:r>
          </w:p>
          <w:p w:rsid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 изготовлении настольных игр по ПДД.</w:t>
            </w:r>
          </w:p>
          <w:p w:rsid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1565" w:rsidRDefault="00611565" w:rsidP="007C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5F4" w:rsidRPr="00BA15F4" w:rsidRDefault="00BA15F4" w:rsidP="007C1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буклетов и памяток для родителей с рекомендациями по обучению ребёнка ПДД.</w:t>
            </w:r>
          </w:p>
          <w:p w:rsidR="007C14DF" w:rsidRPr="007C14DF" w:rsidRDefault="007C14DF" w:rsidP="007C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C57" w:rsidRDefault="00DE5C57" w:rsidP="008C6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1670"/>
        <w:gridCol w:w="2964"/>
        <w:gridCol w:w="3055"/>
        <w:gridCol w:w="2908"/>
      </w:tblGrid>
      <w:tr w:rsidR="00BA15F4" w:rsidTr="00BA15F4">
        <w:tc>
          <w:tcPr>
            <w:tcW w:w="1701" w:type="dxa"/>
          </w:tcPr>
          <w:p w:rsidR="00BA15F4" w:rsidRPr="00DE5C57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  <w:r w:rsidRPr="00DE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1AD" w:rsidRDefault="006621AD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1AD" w:rsidRDefault="006621AD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1AD" w:rsidRDefault="006621AD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AC2" w:rsidRDefault="00DA6AC2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0A2" w:rsidRDefault="00FC50A2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0A2" w:rsidRDefault="00FC50A2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0A2" w:rsidRDefault="00FC50A2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Pr="001B3660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0A2" w:rsidRDefault="00FC50A2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0A2" w:rsidRDefault="00FC50A2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0A2" w:rsidRDefault="00FC50A2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F4" w:rsidRDefault="00BA15F4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A15F4" w:rsidRPr="00BA15F4" w:rsidRDefault="00BA15F4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A15F4" w:rsidRDefault="00BA15F4" w:rsidP="008C60E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 знаний детей по ПДД.</w:t>
            </w: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Pr="006621AD" w:rsidRDefault="006621AD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 и целевые прогулки:</w:t>
            </w:r>
            <w:r w:rsidRPr="006621A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6621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6621A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Знакомство с улицей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BA15F4" w:rsidRDefault="00BA15F4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1AD" w:rsidRDefault="006621A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1AD" w:rsidRDefault="006621A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1AD" w:rsidRDefault="006621AD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</w:t>
            </w:r>
            <w:r w:rsidRPr="0066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6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ты знаешь об улице?», «Правила поведения на дороге».</w:t>
            </w: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Pr="00DA6AC2" w:rsidRDefault="00DA6AC2" w:rsidP="00DA6AC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 чтения и заучивания:</w:t>
            </w:r>
            <w:r w:rsidRPr="00DA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С.Михалков «Моя улица», «Велосипедист»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A6AC2" w:rsidRDefault="00DA6AC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AC2" w:rsidRP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рисунка по ПДД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улица</w:t>
            </w:r>
            <w:r w:rsidRPr="00DA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21AD" w:rsidRDefault="006621AD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AC2" w:rsidRPr="00DA6AC2" w:rsidRDefault="00DA6AC2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AC2" w:rsidRPr="00DA6AC2" w:rsidRDefault="00DA6AC2" w:rsidP="00DA6AC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игры:</w:t>
            </w:r>
            <w:r w:rsidRPr="00DA6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A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Воробышки и автомобиль», «Будь внимательным»,</w:t>
            </w:r>
            <w:r w:rsidRPr="00DA6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A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Разноцветные автомобили».</w:t>
            </w:r>
          </w:p>
          <w:p w:rsidR="00DA6AC2" w:rsidRDefault="00DA6AC2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0A2" w:rsidRPr="00FC50A2" w:rsidRDefault="00FC50A2" w:rsidP="00FC50A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дорожными знаками</w:t>
            </w:r>
          </w:p>
          <w:p w:rsidR="00FC50A2" w:rsidRPr="00FC50A2" w:rsidRDefault="00FC50A2" w:rsidP="00FC50A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0A2" w:rsidRDefault="00FC50A2" w:rsidP="00FC50A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0A2" w:rsidRPr="00FC50A2" w:rsidRDefault="00FC50A2" w:rsidP="00FC50A2">
            <w:pPr>
              <w:shd w:val="clear" w:color="auto" w:fill="FFFFFF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дорожных знаков по желанию.</w:t>
            </w:r>
          </w:p>
          <w:p w:rsidR="00FC50A2" w:rsidRPr="00FC50A2" w:rsidRDefault="00FC50A2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0A2" w:rsidRPr="00BA15F4" w:rsidRDefault="00FC50A2" w:rsidP="008C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 на тему: "Спасем дорожные знаки"</w:t>
            </w:r>
          </w:p>
        </w:tc>
        <w:tc>
          <w:tcPr>
            <w:tcW w:w="3119" w:type="dxa"/>
          </w:tcPr>
          <w:p w:rsidR="00BA15F4" w:rsidRDefault="00BA15F4" w:rsidP="008C60E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Самоанализ педагогов «Что я знаю о ПДД»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P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методической литературы, дидактических игр, пособий, методических разработок по ПДД.</w:t>
            </w:r>
          </w:p>
          <w:p w:rsidR="006621AD" w:rsidRDefault="006621AD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  <w:p w:rsidR="006621AD" w:rsidRDefault="006621AD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Самообразование педагогов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A6AC2" w:rsidRDefault="00DA6AC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Pr="009F48B2" w:rsidRDefault="00FC50A2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Пополнить играми содержание уголков по ПДД.</w:t>
            </w: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Pr="001B3660" w:rsidRDefault="00FC50A2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методической литературы по ПДД.</w:t>
            </w: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6AC2" w:rsidRDefault="00DA6AC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Обновить и дополнить уголки по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ению правил дорожного движения.</w:t>
            </w:r>
          </w:p>
          <w:p w:rsidR="00DA6AC2" w:rsidRDefault="00FC50A2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атрибутов для сюжетно-ролевых игр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дорожному движению в группах и на игровых участках ДОУ.</w:t>
            </w:r>
          </w:p>
          <w:p w:rsidR="003C66D1" w:rsidRDefault="003C66D1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6AC2" w:rsidRPr="003C66D1" w:rsidRDefault="003C66D1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Экспресс – анализ проведенного развлечения.</w:t>
            </w:r>
          </w:p>
        </w:tc>
        <w:tc>
          <w:tcPr>
            <w:tcW w:w="2800" w:type="dxa"/>
          </w:tcPr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15F4" w:rsidRDefault="00BA15F4" w:rsidP="00BA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группы «Как изучаем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равила дорожного движения дома».</w:t>
            </w:r>
          </w:p>
          <w:p w:rsidR="006621AD" w:rsidRPr="006621AD" w:rsidRDefault="006621AD" w:rsidP="006621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Консультация:</w:t>
            </w:r>
          </w:p>
          <w:p w:rsidR="006621AD" w:rsidRDefault="006621AD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6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66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должны знать родители, находясь с ребенком на улице».</w:t>
            </w: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P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6A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«Взрослым о правилах дорожного движения»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21AD" w:rsidRDefault="006621AD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6AC2" w:rsidRPr="00DA6AC2" w:rsidRDefault="00DA6AC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по предупреждению ДДТТ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6AC2" w:rsidRPr="00DA6AC2" w:rsidRDefault="00DA6AC2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21AD" w:rsidRPr="00DA6AC2" w:rsidRDefault="006621AD" w:rsidP="00662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C50A2" w:rsidRDefault="00FC50A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1AD" w:rsidRDefault="00DA6AC2" w:rsidP="006621AD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материала </w:t>
            </w:r>
            <w:r w:rsidRPr="00DA6A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родителей в группах по ПДД.</w:t>
            </w:r>
            <w:r w:rsidRPr="00DA6A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C50A2" w:rsidRDefault="00FC50A2" w:rsidP="006621AD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0A2" w:rsidRDefault="00FC50A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</w:t>
            </w:r>
            <w:r>
              <w:rPr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>
              <w:rPr>
                <w:rStyle w:val="apple-converted-space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Родители – пример для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FC50A2" w:rsidRDefault="00FC50A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C50A2" w:rsidRDefault="00FC50A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C50A2" w:rsidRDefault="00FC50A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C50A2" w:rsidRDefault="00FC50A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C50A2" w:rsidRDefault="00FC50A2" w:rsidP="006621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C50A2" w:rsidRDefault="00FC50A2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«Рекомендации для родителей о ПДД»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66D1" w:rsidRDefault="003C66D1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совместно с детьми.</w:t>
            </w:r>
          </w:p>
          <w:p w:rsidR="003C66D1" w:rsidRDefault="003C66D1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Default="00FC50A2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6D1" w:rsidRDefault="003C66D1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50A2" w:rsidRPr="001B3660" w:rsidRDefault="00FC50A2" w:rsidP="00FC5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подготовке развлечения.</w:t>
            </w:r>
          </w:p>
          <w:p w:rsidR="00BA15F4" w:rsidRDefault="00BA15F4" w:rsidP="008C60E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C60ED" w:rsidRDefault="008C60ED" w:rsidP="008C6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1701"/>
        <w:gridCol w:w="2977"/>
        <w:gridCol w:w="2977"/>
        <w:gridCol w:w="2942"/>
      </w:tblGrid>
      <w:tr w:rsidR="003C66D1" w:rsidTr="003C66D1">
        <w:tc>
          <w:tcPr>
            <w:tcW w:w="1701" w:type="dxa"/>
          </w:tcPr>
          <w:p w:rsidR="003C66D1" w:rsidRPr="00DE5C57" w:rsidRDefault="00611565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  <w:r w:rsidR="003C66D1" w:rsidRPr="00DE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777" w:rsidRDefault="00525777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777" w:rsidRDefault="00525777" w:rsidP="00257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257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777" w:rsidRDefault="00525777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257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777" w:rsidRDefault="00525777" w:rsidP="00257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257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Pr="001B3660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Default="003C66D1" w:rsidP="003C6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6D1" w:rsidRDefault="003C66D1" w:rsidP="00257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C66D1" w:rsidRDefault="003C66D1" w:rsidP="008C60E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77" w:type="dxa"/>
          </w:tcPr>
          <w:p w:rsidR="003C66D1" w:rsidRDefault="003C66D1" w:rsidP="008C60E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C66D1" w:rsidRDefault="003C66D1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 и целевые прогулки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Прогулка к пешеходному переходу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 пер</w:t>
            </w:r>
            <w:r w:rsidR="00525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крестку.</w:t>
            </w:r>
          </w:p>
          <w:p w:rsidR="003C66D1" w:rsidRDefault="003C66D1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3C66D1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C66D1" w:rsidRPr="003C66D1" w:rsidRDefault="003C66D1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«</w:t>
            </w: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Транспорт в</w:t>
            </w: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C66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городе: места и правила парковки, пешеходные 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3C66D1" w:rsidRDefault="003C66D1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6D1" w:rsidRPr="003C66D1" w:rsidRDefault="003C66D1" w:rsidP="008C6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Сюжетно-ролевые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66D1" w:rsidRDefault="003C66D1" w:rsidP="003C66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25777" w:rsidRDefault="00525777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C66D1" w:rsidRPr="00257FFC" w:rsidRDefault="003C66D1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C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Наша 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Поставь дорожный 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  <w:r w:rsid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C66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C66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Дорожные знаки: запрещающие и разрешающие</w:t>
            </w:r>
            <w:r w:rsidR="00257F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525777" w:rsidRDefault="00525777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C66D1" w:rsidRPr="003C66D1" w:rsidRDefault="003C66D1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игры:</w:t>
            </w:r>
            <w:r w:rsid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C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Разноцветные дорожки</w:t>
            </w:r>
            <w:r w:rsid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</w:p>
          <w:p w:rsidR="003C66D1" w:rsidRPr="003C66D1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C66D1" w:rsidRPr="003C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Чья команда скорее соберется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и т.д.</w:t>
            </w:r>
          </w:p>
          <w:p w:rsidR="003C66D1" w:rsidRDefault="003C66D1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тения и заучивание художественной литературы.</w:t>
            </w:r>
          </w:p>
          <w:p w:rsid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57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плану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57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525777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</w:t>
            </w: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рисунков: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стране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257FFC" w:rsidRDefault="00257FFC" w:rsidP="0025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7FFC" w:rsidRDefault="00257FFC" w:rsidP="0025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7FFC" w:rsidRPr="00EA67D1" w:rsidRDefault="00257FFC" w:rsidP="00257F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детского рисунка на асфальте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воспитателей и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5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должен знать воспитатель о ПДД»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5777" w:rsidRDefault="00525777" w:rsidP="005257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Самоанализ педагогов «Что я знаю о ПДД».</w:t>
            </w:r>
          </w:p>
          <w:p w:rsidR="00525777" w:rsidRPr="001B3660" w:rsidRDefault="00525777" w:rsidP="00525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777" w:rsidRPr="001B3660" w:rsidRDefault="00525777" w:rsidP="00525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выставки методической литературы по предупреждению ДТП.</w:t>
            </w: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бновить</w:t>
            </w: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каждой группе уголки по безопасности на дороге.</w:t>
            </w: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методической литературы по ПДД.</w:t>
            </w: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Буклеты по ПДД.</w:t>
            </w: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Экспресс-анализ проведённого развлечения.</w:t>
            </w: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</w:t>
            </w:r>
            <w:r w:rsidRPr="001B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дидактических игр по ПДД.</w:t>
            </w:r>
          </w:p>
          <w:p w:rsidR="00525777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777" w:rsidRPr="001B3660" w:rsidRDefault="00525777" w:rsidP="0052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результатов.</w:t>
            </w:r>
          </w:p>
          <w:p w:rsidR="003C66D1" w:rsidRDefault="003C66D1" w:rsidP="008C60E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42" w:type="dxa"/>
          </w:tcPr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с целью выявления уровня знаний правил по ПДД</w:t>
            </w:r>
            <w:r>
              <w:rPr>
                <w:color w:val="000000"/>
              </w:rPr>
              <w:t>.           </w:t>
            </w:r>
          </w:p>
          <w:p w:rsid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5777" w:rsidRDefault="00525777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Информационный стенд:</w:t>
            </w: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Безопасность твоего ребенка в твоих руках».</w:t>
            </w:r>
          </w:p>
          <w:p w:rsid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25777" w:rsidRDefault="00525777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C66D1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 «Взрослым о правилах дорожного движения»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57FFC" w:rsidRDefault="00257FFC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по предупреждению ДДТТ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25777" w:rsidRDefault="00525777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5777" w:rsidRDefault="00525777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родителей- «Безопасность детей - забота взрослых».</w:t>
            </w: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5777" w:rsidRDefault="00525777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Заучивание с детьми стихотворений на тему ПДД.</w:t>
            </w:r>
          </w:p>
          <w:p w:rsidR="00257FFC" w:rsidRP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сказок, стихов о ПДД.</w:t>
            </w:r>
          </w:p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«Дорожные знаки будущего».</w:t>
            </w:r>
          </w:p>
          <w:p w:rsidR="00257FFC" w:rsidRDefault="00257FFC" w:rsidP="00257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FFC" w:rsidRPr="00257FFC" w:rsidRDefault="00525777" w:rsidP="00257F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беседы.</w:t>
            </w:r>
          </w:p>
        </w:tc>
      </w:tr>
    </w:tbl>
    <w:p w:rsidR="008C60ED" w:rsidRDefault="008C60ED" w:rsidP="008C6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66D1" w:rsidRDefault="003C66D1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525777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color w:val="000000"/>
          <w:sz w:val="28"/>
          <w:szCs w:val="28"/>
        </w:rPr>
        <w:t> </w:t>
      </w:r>
    </w:p>
    <w:p w:rsidR="00525777" w:rsidRDefault="00525777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777" w:rsidRDefault="00525777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777" w:rsidRDefault="00525777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777" w:rsidRDefault="00525777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777" w:rsidRDefault="00525777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0ED" w:rsidRP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rStyle w:val="a4"/>
          <w:color w:val="000000"/>
          <w:sz w:val="28"/>
          <w:szCs w:val="28"/>
        </w:rPr>
        <w:lastRenderedPageBreak/>
        <w:t>Перспектива дальнейшей работы</w:t>
      </w:r>
      <w:r>
        <w:rPr>
          <w:rStyle w:val="a4"/>
          <w:color w:val="000000"/>
          <w:sz w:val="28"/>
          <w:szCs w:val="28"/>
        </w:rPr>
        <w:t>:</w:t>
      </w:r>
    </w:p>
    <w:p w:rsidR="008C60ED" w:rsidRP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color w:val="000000"/>
          <w:sz w:val="28"/>
          <w:szCs w:val="28"/>
        </w:rPr>
        <w:t>1. Продолжать активное сотрудничество с родителями.</w:t>
      </w:r>
    </w:p>
    <w:p w:rsidR="008C60ED" w:rsidRP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color w:val="000000"/>
          <w:sz w:val="28"/>
          <w:szCs w:val="28"/>
        </w:rPr>
        <w:t>2.Продолжать активное сотрудничество с социальными партнерами: МБОУ СОШ №</w:t>
      </w:r>
      <w:r>
        <w:rPr>
          <w:color w:val="000000"/>
          <w:sz w:val="28"/>
          <w:szCs w:val="28"/>
        </w:rPr>
        <w:t xml:space="preserve">8, </w:t>
      </w:r>
      <w:r w:rsidRPr="008C60ED">
        <w:rPr>
          <w:color w:val="000000"/>
          <w:sz w:val="28"/>
          <w:szCs w:val="28"/>
        </w:rPr>
        <w:t xml:space="preserve">отделом </w:t>
      </w:r>
      <w:r w:rsidR="003C66D1">
        <w:rPr>
          <w:color w:val="000000"/>
          <w:sz w:val="28"/>
          <w:szCs w:val="28"/>
        </w:rPr>
        <w:t>по </w:t>
      </w:r>
      <w:r w:rsidRPr="008C60ED">
        <w:rPr>
          <w:color w:val="000000"/>
          <w:sz w:val="28"/>
          <w:szCs w:val="28"/>
        </w:rPr>
        <w:t xml:space="preserve">пропаганде БДД ОГИБДД России по г. </w:t>
      </w:r>
      <w:r>
        <w:rPr>
          <w:color w:val="000000"/>
          <w:sz w:val="28"/>
          <w:szCs w:val="28"/>
        </w:rPr>
        <w:t>Азнакаево</w:t>
      </w:r>
    </w:p>
    <w:p w:rsidR="008C60ED" w:rsidRP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color w:val="000000"/>
          <w:sz w:val="28"/>
          <w:szCs w:val="28"/>
        </w:rPr>
        <w:t>3. Продолжать использовать в работе нетрадиционные формы р</w:t>
      </w:r>
      <w:r>
        <w:rPr>
          <w:color w:val="000000"/>
          <w:sz w:val="28"/>
          <w:szCs w:val="28"/>
        </w:rPr>
        <w:t>аботы.</w:t>
      </w:r>
    </w:p>
    <w:p w:rsidR="008C60ED" w:rsidRP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color w:val="000000"/>
          <w:sz w:val="28"/>
          <w:szCs w:val="28"/>
        </w:rPr>
        <w:t>4. Продолжать расширять и обновлять предметно-пространственную  среду в соответствии с ФГОС, приобрести дидактические и развивающие игры, наглядный и демонстрационный материал в соответствии с возрастными характеристиками воспитанников.</w:t>
      </w:r>
    </w:p>
    <w:p w:rsidR="008C60ED" w:rsidRP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color w:val="000000"/>
          <w:sz w:val="28"/>
          <w:szCs w:val="28"/>
        </w:rPr>
        <w:t>5. Разработать</w:t>
      </w:r>
      <w:r>
        <w:rPr>
          <w:color w:val="000000"/>
          <w:sz w:val="28"/>
          <w:szCs w:val="28"/>
        </w:rPr>
        <w:t>  перспективный  план по обучению детей правилам дорожного движения.</w:t>
      </w:r>
    </w:p>
    <w:p w:rsidR="008C60ED" w:rsidRP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color w:val="000000"/>
          <w:sz w:val="28"/>
          <w:szCs w:val="28"/>
        </w:rPr>
        <w:t>6. Пополнить  методическую  библиотеку вновь изданными пособиями, а также пополнить  библиотеку  для детей.</w:t>
      </w:r>
    </w:p>
    <w:p w:rsid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0ED">
        <w:rPr>
          <w:color w:val="000000"/>
          <w:sz w:val="28"/>
          <w:szCs w:val="28"/>
        </w:rPr>
        <w:t>7. Опубликовать статьи  в печатн</w:t>
      </w:r>
      <w:r>
        <w:rPr>
          <w:color w:val="000000"/>
          <w:sz w:val="28"/>
          <w:szCs w:val="28"/>
        </w:rPr>
        <w:t>ых изданиях</w:t>
      </w:r>
      <w:r w:rsidRPr="008C60ED">
        <w:rPr>
          <w:color w:val="000000"/>
          <w:sz w:val="28"/>
          <w:szCs w:val="28"/>
        </w:rPr>
        <w:t>.</w:t>
      </w:r>
    </w:p>
    <w:p w:rsidR="008C60ED" w:rsidRPr="008C60ED" w:rsidRDefault="008C60ED" w:rsidP="008C6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Обмен опытом через интернет - сайты.</w:t>
      </w:r>
    </w:p>
    <w:p w:rsidR="008C60ED" w:rsidRDefault="008C60ED"/>
    <w:sectPr w:rsidR="008C60ED" w:rsidSect="005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5C2"/>
    <w:multiLevelType w:val="multilevel"/>
    <w:tmpl w:val="C188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4680"/>
    <w:multiLevelType w:val="multilevel"/>
    <w:tmpl w:val="B81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00A3"/>
    <w:multiLevelType w:val="multilevel"/>
    <w:tmpl w:val="D3B8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B59A9"/>
    <w:multiLevelType w:val="multilevel"/>
    <w:tmpl w:val="FA12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F5137"/>
    <w:multiLevelType w:val="multilevel"/>
    <w:tmpl w:val="E84E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B17E2"/>
    <w:multiLevelType w:val="multilevel"/>
    <w:tmpl w:val="F14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D4BC5"/>
    <w:multiLevelType w:val="multilevel"/>
    <w:tmpl w:val="1224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E0B07"/>
    <w:multiLevelType w:val="multilevel"/>
    <w:tmpl w:val="6988F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76B7A"/>
    <w:multiLevelType w:val="multilevel"/>
    <w:tmpl w:val="F01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667FE"/>
    <w:multiLevelType w:val="multilevel"/>
    <w:tmpl w:val="B3F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95A37"/>
    <w:multiLevelType w:val="multilevel"/>
    <w:tmpl w:val="957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05240"/>
    <w:multiLevelType w:val="multilevel"/>
    <w:tmpl w:val="74B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828EB"/>
    <w:multiLevelType w:val="multilevel"/>
    <w:tmpl w:val="E1CA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C2011"/>
    <w:multiLevelType w:val="multilevel"/>
    <w:tmpl w:val="BEA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16C9C"/>
    <w:multiLevelType w:val="multilevel"/>
    <w:tmpl w:val="F1FC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A506F"/>
    <w:multiLevelType w:val="multilevel"/>
    <w:tmpl w:val="D93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D23EC"/>
    <w:multiLevelType w:val="multilevel"/>
    <w:tmpl w:val="7990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8786E"/>
    <w:multiLevelType w:val="multilevel"/>
    <w:tmpl w:val="BD82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43BB6"/>
    <w:multiLevelType w:val="multilevel"/>
    <w:tmpl w:val="09CA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33FF1"/>
    <w:multiLevelType w:val="multilevel"/>
    <w:tmpl w:val="60B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959F1"/>
    <w:multiLevelType w:val="multilevel"/>
    <w:tmpl w:val="89D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5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20"/>
  </w:num>
  <w:num w:numId="14">
    <w:abstractNumId w:val="0"/>
  </w:num>
  <w:num w:numId="15">
    <w:abstractNumId w:val="17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120"/>
    <w:rsid w:val="000C6752"/>
    <w:rsid w:val="0013216B"/>
    <w:rsid w:val="001B3660"/>
    <w:rsid w:val="00257FFC"/>
    <w:rsid w:val="003C66D1"/>
    <w:rsid w:val="003E7EFA"/>
    <w:rsid w:val="00525777"/>
    <w:rsid w:val="005941AF"/>
    <w:rsid w:val="00611565"/>
    <w:rsid w:val="006621AD"/>
    <w:rsid w:val="007C14DF"/>
    <w:rsid w:val="00862D2F"/>
    <w:rsid w:val="008C60ED"/>
    <w:rsid w:val="009F48B2"/>
    <w:rsid w:val="00A8598D"/>
    <w:rsid w:val="00B87642"/>
    <w:rsid w:val="00B921A4"/>
    <w:rsid w:val="00BA15F4"/>
    <w:rsid w:val="00BF0E9C"/>
    <w:rsid w:val="00CB7120"/>
    <w:rsid w:val="00D8768F"/>
    <w:rsid w:val="00DA6AC2"/>
    <w:rsid w:val="00DE5C57"/>
    <w:rsid w:val="00E32057"/>
    <w:rsid w:val="00EA67D1"/>
    <w:rsid w:val="00FC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AF"/>
  </w:style>
  <w:style w:type="paragraph" w:styleId="1">
    <w:name w:val="heading 1"/>
    <w:basedOn w:val="a"/>
    <w:link w:val="10"/>
    <w:uiPriority w:val="9"/>
    <w:qFormat/>
    <w:rsid w:val="008C6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B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B7120"/>
  </w:style>
  <w:style w:type="paragraph" w:customStyle="1" w:styleId="c25">
    <w:name w:val="c25"/>
    <w:basedOn w:val="a"/>
    <w:rsid w:val="00CB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7120"/>
  </w:style>
  <w:style w:type="character" w:customStyle="1" w:styleId="apple-converted-space">
    <w:name w:val="apple-converted-space"/>
    <w:basedOn w:val="a0"/>
    <w:rsid w:val="00CB7120"/>
  </w:style>
  <w:style w:type="character" w:customStyle="1" w:styleId="c11">
    <w:name w:val="c11"/>
    <w:basedOn w:val="a0"/>
    <w:rsid w:val="00CB7120"/>
  </w:style>
  <w:style w:type="character" w:customStyle="1" w:styleId="c9">
    <w:name w:val="c9"/>
    <w:basedOn w:val="a0"/>
    <w:rsid w:val="00CB7120"/>
  </w:style>
  <w:style w:type="paragraph" w:customStyle="1" w:styleId="c21">
    <w:name w:val="c21"/>
    <w:basedOn w:val="a"/>
    <w:rsid w:val="00CB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B7120"/>
  </w:style>
  <w:style w:type="paragraph" w:customStyle="1" w:styleId="c2">
    <w:name w:val="c2"/>
    <w:basedOn w:val="a"/>
    <w:rsid w:val="00CB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7120"/>
  </w:style>
  <w:style w:type="character" w:customStyle="1" w:styleId="c3">
    <w:name w:val="c3"/>
    <w:basedOn w:val="a0"/>
    <w:rsid w:val="00CB7120"/>
  </w:style>
  <w:style w:type="paragraph" w:customStyle="1" w:styleId="c7">
    <w:name w:val="c7"/>
    <w:basedOn w:val="a"/>
    <w:rsid w:val="00CB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B7120"/>
  </w:style>
  <w:style w:type="character" w:customStyle="1" w:styleId="10">
    <w:name w:val="Заголовок 1 Знак"/>
    <w:basedOn w:val="a0"/>
    <w:link w:val="1"/>
    <w:uiPriority w:val="9"/>
    <w:rsid w:val="008C6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0ED"/>
    <w:rPr>
      <w:b/>
      <w:bCs/>
    </w:rPr>
  </w:style>
  <w:style w:type="table" w:styleId="a5">
    <w:name w:val="Table Grid"/>
    <w:basedOn w:val="a1"/>
    <w:uiPriority w:val="59"/>
    <w:rsid w:val="00B9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8598D"/>
  </w:style>
  <w:style w:type="character" w:customStyle="1" w:styleId="c1">
    <w:name w:val="c1"/>
    <w:basedOn w:val="a0"/>
    <w:rsid w:val="00FC5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10</cp:revision>
  <dcterms:created xsi:type="dcterms:W3CDTF">2015-10-03T11:57:00Z</dcterms:created>
  <dcterms:modified xsi:type="dcterms:W3CDTF">2015-10-05T13:43:00Z</dcterms:modified>
</cp:coreProperties>
</file>