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994495"/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E523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D84760B5597A4E3A9EFBAE96E693AC1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FE523D" w:rsidRDefault="00FE523D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общеобразовательное учреждение                                                                    «Средняя общеобразовательная школа № 10»</w:t>
                    </w:r>
                  </w:p>
                </w:tc>
              </w:sdtContent>
            </w:sdt>
          </w:tr>
          <w:tr w:rsidR="00FE523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F899E61E5CF242D99481EF5E8ADDC94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94B6D2" w:themeColor="accent1"/>
                    </w:tcBorders>
                    <w:vAlign w:val="center"/>
                  </w:tcPr>
                  <w:p w:rsidR="00FE523D" w:rsidRDefault="00FE523D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Применение кейс-метода на уроках физики</w:t>
                    </w:r>
                  </w:p>
                </w:tc>
              </w:sdtContent>
            </w:sdt>
          </w:tr>
          <w:tr w:rsidR="00FE523D">
            <w:trPr>
              <w:trHeight w:val="72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Подзаголовок"/>
                <w:id w:val="15524255"/>
                <w:placeholder>
                  <w:docPart w:val="D758340FA4CF41A995D2A467A72B19F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94B6D2" w:themeColor="accent1"/>
                    </w:tcBorders>
                    <w:vAlign w:val="center"/>
                  </w:tcPr>
                  <w:p w:rsidR="00FE523D" w:rsidRDefault="00FE523D" w:rsidP="00312DB9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Учитель физики Л. А. Пирогова                                                                                                               </w:t>
                    </w:r>
                  </w:p>
                </w:tc>
              </w:sdtContent>
            </w:sdt>
          </w:tr>
          <w:tr w:rsidR="00FE523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E523D" w:rsidRDefault="00FE523D">
                <w:pPr>
                  <w:pStyle w:val="ad"/>
                  <w:jc w:val="center"/>
                </w:pPr>
              </w:p>
            </w:tc>
          </w:tr>
        </w:tbl>
        <w:p w:rsidR="00FE523D" w:rsidRDefault="00FE523D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FE523D">
            <w:tc>
              <w:tcPr>
                <w:tcW w:w="5000" w:type="pct"/>
              </w:tcPr>
              <w:p w:rsidR="00FE523D" w:rsidRDefault="00FE523D">
                <w:pPr>
                  <w:pStyle w:val="ad"/>
                </w:pPr>
              </w:p>
            </w:tc>
          </w:tr>
        </w:tbl>
        <w:p w:rsidR="00FE523D" w:rsidRDefault="00FE523D">
          <w:bookmarkStart w:id="0" w:name="_GoBack"/>
          <w:bookmarkEnd w:id="0"/>
        </w:p>
        <w:p w:rsidR="00A036A3" w:rsidRPr="0000026E" w:rsidRDefault="00FE523D" w:rsidP="0000026E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AF1EA4" w:rsidRPr="00FE523D" w:rsidRDefault="00AF1EA4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23D">
        <w:rPr>
          <w:rFonts w:ascii="Times New Roman" w:hAnsi="Times New Roman" w:cs="Times New Roman"/>
          <w:sz w:val="24"/>
          <w:szCs w:val="24"/>
        </w:rPr>
        <w:lastRenderedPageBreak/>
        <w:t>В современных  условиях возрастает потребность общества в активных, целеустремленных, творческих специалистах. В последнее время уделяется значительное внимание созданию условий для развития личности, повышения качества и уровня подготовки школьников.</w:t>
      </w:r>
    </w:p>
    <w:p w:rsidR="00AF1EA4" w:rsidRPr="00FE523D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E523D">
        <w:rPr>
          <w:rFonts w:ascii="Times New Roman" w:hAnsi="Times New Roman" w:cs="Times New Roman"/>
          <w:sz w:val="24"/>
          <w:szCs w:val="24"/>
        </w:rPr>
        <w:t>Поиск путей повышения качества  образования привел к созданию деятельных технологий, направленных на моделирование  ситуаций в учебном процессе.</w:t>
      </w:r>
    </w:p>
    <w:p w:rsidR="00AF1EA4" w:rsidRPr="00FE523D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E523D">
        <w:rPr>
          <w:rFonts w:ascii="Times New Roman" w:hAnsi="Times New Roman" w:cs="Times New Roman"/>
          <w:sz w:val="24"/>
          <w:szCs w:val="24"/>
        </w:rPr>
        <w:t xml:space="preserve">В последние годы в связи с курсом на модернизацию российского образования особое внимание </w:t>
      </w:r>
      <w:proofErr w:type="gramStart"/>
      <w:r w:rsidRPr="00FE523D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FE523D">
        <w:rPr>
          <w:rFonts w:ascii="Times New Roman" w:hAnsi="Times New Roman" w:cs="Times New Roman"/>
          <w:sz w:val="24"/>
          <w:szCs w:val="24"/>
        </w:rPr>
        <w:t xml:space="preserve"> уделяется активным формам и методам работы, среди которых свое место занимает кейс-метод.</w:t>
      </w:r>
    </w:p>
    <w:p w:rsidR="004E53E2" w:rsidRPr="00FE523D" w:rsidRDefault="004E53E2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E52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E523D" w:rsidRPr="00FE523D">
        <w:rPr>
          <w:rFonts w:ascii="Times New Roman" w:hAnsi="Times New Roman" w:cs="Times New Roman"/>
          <w:sz w:val="24"/>
          <w:szCs w:val="24"/>
        </w:rPr>
        <w:t>Использование новых технологий</w:t>
      </w:r>
      <w:proofErr w:type="gramStart"/>
      <w:r w:rsidR="00FE523D" w:rsidRPr="00FE52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523D" w:rsidRPr="00FE523D">
        <w:rPr>
          <w:rFonts w:ascii="Times New Roman" w:hAnsi="Times New Roman" w:cs="Times New Roman"/>
          <w:sz w:val="24"/>
          <w:szCs w:val="24"/>
        </w:rPr>
        <w:t xml:space="preserve">позволяющих создать условия </w:t>
      </w:r>
      <w:r w:rsidRPr="00FE523D">
        <w:rPr>
          <w:rFonts w:ascii="Times New Roman" w:hAnsi="Times New Roman" w:cs="Times New Roman"/>
          <w:sz w:val="24"/>
          <w:szCs w:val="24"/>
        </w:rPr>
        <w:t xml:space="preserve"> для формирования основных типов компетентностей.</w:t>
      </w:r>
    </w:p>
    <w:p w:rsidR="00FE523D" w:rsidRPr="00FE523D" w:rsidRDefault="00FE523D" w:rsidP="00A036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52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523D" w:rsidRPr="00FE523D" w:rsidRDefault="00FE523D" w:rsidP="00FE523D">
      <w:pPr>
        <w:pStyle w:val="a3"/>
        <w:ind w:left="10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FE523D">
        <w:rPr>
          <w:rFonts w:ascii="Times New Roman" w:hAnsi="Times New Roman"/>
          <w:color w:val="000000"/>
          <w:sz w:val="24"/>
          <w:szCs w:val="24"/>
        </w:rPr>
        <w:t xml:space="preserve">Разработать и отобрать средства, методы, приемы, технологии, обеспечивающие </w:t>
      </w:r>
      <w:proofErr w:type="spellStart"/>
      <w:r w:rsidRPr="00FE523D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E523D">
        <w:rPr>
          <w:rFonts w:ascii="Times New Roman" w:hAnsi="Times New Roman"/>
          <w:color w:val="000000"/>
          <w:sz w:val="24"/>
          <w:szCs w:val="24"/>
        </w:rPr>
        <w:t xml:space="preserve"> подход в обучении. </w:t>
      </w:r>
    </w:p>
    <w:p w:rsidR="00FE523D" w:rsidRPr="00FE523D" w:rsidRDefault="00FE523D" w:rsidP="00FE523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E523D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На основе проведенного мониторинга, корректировать деятельность и отслеживать полученный результат.</w:t>
      </w:r>
    </w:p>
    <w:p w:rsidR="004E53E2" w:rsidRPr="00FE523D" w:rsidRDefault="004E53E2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036A3" w:rsidRPr="00A036A3" w:rsidRDefault="00A036A3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b/>
          <w:sz w:val="28"/>
          <w:szCs w:val="28"/>
          <w:u w:val="single"/>
        </w:rPr>
        <w:t>Метод кейсов</w:t>
      </w:r>
      <w:r w:rsidRPr="00A036A3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>, кейс-метод, кейс-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>, метод конкретных ситуаций) — техника обучения, использующая описание реальных ситуаций.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материале, или же приближены к реальной ситуации.</w:t>
      </w:r>
    </w:p>
    <w:p w:rsidR="0078450F" w:rsidRPr="00A036A3" w:rsidRDefault="00A036A3" w:rsidP="00A036A3">
      <w:pPr>
        <w:spacing w:after="0"/>
        <w:ind w:firstLine="56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6A3">
        <w:rPr>
          <w:rFonts w:ascii="Times New Roman" w:hAnsi="Times New Roman" w:cs="Times New Roman"/>
          <w:b/>
          <w:sz w:val="28"/>
          <w:szCs w:val="28"/>
          <w:u w:val="single"/>
        </w:rPr>
        <w:t>Достоинства кей</w:t>
      </w:r>
      <w:proofErr w:type="gramStart"/>
      <w:r w:rsidRPr="00A036A3">
        <w:rPr>
          <w:rFonts w:ascii="Times New Roman" w:hAnsi="Times New Roman" w:cs="Times New Roman"/>
          <w:b/>
          <w:sz w:val="28"/>
          <w:szCs w:val="28"/>
          <w:u w:val="single"/>
        </w:rPr>
        <w:t>с-</w:t>
      </w:r>
      <w:proofErr w:type="gramEnd"/>
      <w:r w:rsidRPr="00A036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метода:</w:t>
      </w:r>
    </w:p>
    <w:p w:rsidR="00AF1EA4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1. Метод предназначен для  ситуаций,  в которых нет однозначного ответа на поставленный вопрос, а есть несколько ответов, которые могут соперничать по степени истинности.</w:t>
      </w:r>
    </w:p>
    <w:p w:rsidR="00AF1EA4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 xml:space="preserve">2. Акцент обучения </w:t>
      </w:r>
      <w:proofErr w:type="gramStart"/>
      <w:r w:rsidRPr="00A036A3">
        <w:rPr>
          <w:rFonts w:ascii="Times New Roman" w:hAnsi="Times New Roman" w:cs="Times New Roman"/>
          <w:sz w:val="24"/>
          <w:szCs w:val="24"/>
        </w:rPr>
        <w:t>переносится</w:t>
      </w:r>
      <w:proofErr w:type="gramEnd"/>
      <w:r w:rsidRPr="00A036A3">
        <w:rPr>
          <w:rFonts w:ascii="Times New Roman" w:hAnsi="Times New Roman" w:cs="Times New Roman"/>
          <w:sz w:val="24"/>
          <w:szCs w:val="24"/>
        </w:rPr>
        <w:t xml:space="preserve"> не на овладение готовым знанием, а на его выработку.</w:t>
      </w:r>
    </w:p>
    <w:p w:rsidR="00AF1EA4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3. Результатом применения метода являются не только знания, но и способы деятельности.</w:t>
      </w:r>
    </w:p>
    <w:p w:rsidR="00AF1EA4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4. Технология метода заключается в следующем: по определенным правилам разрабатывается модель конкретной ситуации, произошедшей в реальной жизни, и отражается тот комплекс компетентностей, необходимых для формирования.</w:t>
      </w:r>
    </w:p>
    <w:p w:rsidR="00AF1EA4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5. Несомненным достоинством метода ситуационного анализа является  развитие системы ценностей школьников, профессиональных позиций, жизненных установок.</w:t>
      </w:r>
    </w:p>
    <w:p w:rsidR="00904ED0" w:rsidRPr="00A036A3" w:rsidRDefault="00AF1EA4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 xml:space="preserve">6. В методе 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 xml:space="preserve"> преодолевается классический дефект традиционного обучения, связанный с «сухостью», </w:t>
      </w:r>
      <w:proofErr w:type="spellStart"/>
      <w:r w:rsidRPr="00A036A3">
        <w:rPr>
          <w:rFonts w:ascii="Times New Roman" w:hAnsi="Times New Roman" w:cs="Times New Roman"/>
          <w:sz w:val="24"/>
          <w:szCs w:val="24"/>
        </w:rPr>
        <w:t>неэмоциональностью</w:t>
      </w:r>
      <w:proofErr w:type="spellEnd"/>
      <w:r w:rsidRPr="00A036A3">
        <w:rPr>
          <w:rFonts w:ascii="Times New Roman" w:hAnsi="Times New Roman" w:cs="Times New Roman"/>
          <w:sz w:val="24"/>
          <w:szCs w:val="24"/>
        </w:rPr>
        <w:t xml:space="preserve"> изложения материала – эмоций, творческой конкуренции и даже борьбы в этом методе так много что хорошо организованное обсуждение кейса напоминает театральный спектакль.</w:t>
      </w:r>
    </w:p>
    <w:p w:rsidR="00AF1EA4" w:rsidRPr="00A036A3" w:rsidRDefault="00904ED0" w:rsidP="00A036A3">
      <w:pPr>
        <w:spacing w:after="0"/>
        <w:ind w:left="-1276"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91300" cy="5934075"/>
            <wp:effectExtent l="1905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F1EA4" w:rsidRPr="00A036A3" w:rsidRDefault="00AF1EA4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Pr="00A036A3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6A3" w:rsidRPr="00A036A3" w:rsidRDefault="00A036A3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Pr="00A036A3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Pr="00A036A3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Pr="00A036A3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C7" w:rsidRPr="00A036A3" w:rsidRDefault="00DC06C7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ED0" w:rsidRPr="00A036A3" w:rsidRDefault="00904ED0" w:rsidP="00A036A3">
      <w:pPr>
        <w:spacing w:after="0"/>
        <w:ind w:firstLine="567"/>
        <w:rPr>
          <w:rFonts w:ascii="Times New Roman" w:hAnsi="Times New Roman" w:cs="Times New Roman"/>
        </w:rPr>
      </w:pPr>
      <w:r w:rsidRPr="00A036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Кейсы могут быть классифицированы, исходя из целей и задач процесса обучения</w:t>
      </w:r>
      <w:r w:rsidRPr="00A036A3">
        <w:rPr>
          <w:rFonts w:ascii="Times New Roman" w:hAnsi="Times New Roman" w:cs="Times New Roman"/>
        </w:rPr>
        <w:t>. В этом случае могут быть выделены следующие типы кейсов:</w:t>
      </w:r>
    </w:p>
    <w:p w:rsidR="00E75021" w:rsidRPr="00A036A3" w:rsidRDefault="00904ED0" w:rsidP="00A036A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36A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5433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8450F" w:rsidRPr="00A036A3" w:rsidRDefault="0078450F" w:rsidP="00A036A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6A3">
        <w:rPr>
          <w:rFonts w:ascii="Times New Roman" w:hAnsi="Times New Roman" w:cs="Times New Roman"/>
          <w:b/>
          <w:sz w:val="24"/>
          <w:szCs w:val="24"/>
        </w:rPr>
        <w:t>Этапы создания кейсов: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-формирование дидактических целей кейса: определение места кейса в структуре учебной дисциплины; определение того раздела дисциплины, которому посвящена данная ситуация; формулирование целей и задач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-определение проблемной ситуации;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-построение программной карты кейса, состоящей из основных тезисов, которые необходимо воплотить в тексте;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-поиск институциональной системы, которая имеет непосредственное отношение к тезисам программной карты;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-сбор информации в институциональной системе относительно тезисов программной карты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-построение или выбор модели ситуации, которая отражает деятельность института; проверка её соответствия реальности;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-выбор жанра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-написание текста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-диагностика правильности и эффективности кейса; проведение методического эксперимента (создание модели), построенного по той или иной схеме, для выяснения эффективности данного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-подготовка окончательного варианта кейса;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-внедрение кейса в практику обучения, его применение при проведении учебных занятий;</w:t>
      </w: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 xml:space="preserve">-подготовка методических рекомендаций по использованию кейса: разработка заданий для учеников и возможных вопросов для ведения дискуссии и презентации кейса, </w:t>
      </w:r>
      <w:r w:rsidRPr="00A036A3">
        <w:rPr>
          <w:rFonts w:ascii="Times New Roman" w:hAnsi="Times New Roman" w:cs="Times New Roman"/>
          <w:sz w:val="24"/>
          <w:szCs w:val="24"/>
        </w:rPr>
        <w:lastRenderedPageBreak/>
        <w:t>описание предполагаемых действий учащихся и преподавателя в момент обсуждения кейса.</w:t>
      </w:r>
    </w:p>
    <w:p w:rsidR="00904ED0" w:rsidRPr="00A036A3" w:rsidRDefault="00904ED0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Выбор проблемы и путей её решения, который школьники осуществляют  во время работы над кейсом, состоит из шести этапов, преследующих определённые цели:</w:t>
      </w:r>
    </w:p>
    <w:p w:rsidR="0078450F" w:rsidRPr="00A036A3" w:rsidRDefault="0078450F" w:rsidP="00A036A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6A3">
        <w:rPr>
          <w:rFonts w:ascii="Times New Roman" w:hAnsi="Times New Roman" w:cs="Times New Roman"/>
          <w:b/>
          <w:sz w:val="24"/>
          <w:szCs w:val="24"/>
        </w:rPr>
        <w:t>Этапы работы над кейсом и их цели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этапы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цели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Знакомство с конкретным случаем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Понять проблемную ситуацию и пути принятия решения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Поиск и анализ информации для принятия решения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Научиться добывать и оценивать информацию, необходимую для решения проблемы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возможностей альтернативных решений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Развивать альтернативное мышление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Резолюция – принятие решения в группах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Сопоставить и оценить предложенные варианты решения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Диспут – защита своих решений отдельными группами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A036A3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="0078450F" w:rsidRPr="00A036A3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решения</w:t>
            </w:r>
          </w:p>
        </w:tc>
      </w:tr>
      <w:tr w:rsidR="0078450F" w:rsidRPr="00A036A3" w:rsidTr="007845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Сопоставление итогов – сравнение решений, принятых в группах, с решением, принятым в действительности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50F" w:rsidRPr="00A036A3" w:rsidRDefault="0078450F" w:rsidP="00A036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3">
              <w:rPr>
                <w:rFonts w:ascii="Times New Roman" w:hAnsi="Times New Roman" w:cs="Times New Roman"/>
                <w:sz w:val="24"/>
                <w:szCs w:val="24"/>
              </w:rPr>
              <w:t>Оценить взаимосвязь интересов, в которых находятся отдельные решения</w:t>
            </w:r>
          </w:p>
        </w:tc>
      </w:tr>
    </w:tbl>
    <w:p w:rsidR="0078450F" w:rsidRPr="00A036A3" w:rsidRDefault="0078450F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Максимальная польза из работы над кейсами будет извлечена в том случае, если школьники при предварительном знакомстве с ними будут придерживаться систематического подхода к их анализу, основные шаги которого представлены ниже: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1. Выпишите ключевые идеи, для того, чтобы освежить в памяти теоретические концепции и подходы, которые Вам предстоит использовать при анализе кейса.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2. Бегло прочтите кейс, чтобы составить о нем общее представление.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3. Внимательно прочтите вопросы к кейсу и убедитесь в том, что Вы хорошо поняли, что Вас просят сделать.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4. Вновь прочтите текст кейса, внимательно фиксируя все факторы или проблемы, имеющие отношение к поставленным вопросам.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36A3">
        <w:rPr>
          <w:rFonts w:ascii="Times New Roman" w:hAnsi="Times New Roman" w:cs="Times New Roman"/>
          <w:sz w:val="24"/>
          <w:szCs w:val="24"/>
        </w:rPr>
        <w:t>5. Прикиньте, какие идеи и концепции соотносятся с проблемами, которые Вам предлагается рассмотреть при работе с кейсом.</w:t>
      </w:r>
    </w:p>
    <w:p w:rsidR="0078450F" w:rsidRPr="00A036A3" w:rsidRDefault="0078450F" w:rsidP="00A036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4ED0" w:rsidRDefault="00904ED0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3D" w:rsidRPr="00A036A3" w:rsidRDefault="00FE523D" w:rsidP="00A03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523D" w:rsidRPr="00A036A3" w:rsidSect="004E53E2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35" w:rsidRDefault="009D4435" w:rsidP="00A036A3">
      <w:pPr>
        <w:spacing w:after="0" w:line="240" w:lineRule="auto"/>
      </w:pPr>
      <w:r>
        <w:separator/>
      </w:r>
    </w:p>
  </w:endnote>
  <w:endnote w:type="continuationSeparator" w:id="0">
    <w:p w:rsidR="009D4435" w:rsidRDefault="009D4435" w:rsidP="00A0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969"/>
    </w:sdtPr>
    <w:sdtEndPr/>
    <w:sdtContent>
      <w:p w:rsidR="00A036A3" w:rsidRDefault="009D44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D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36A3" w:rsidRDefault="00A036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35" w:rsidRDefault="009D4435" w:rsidP="00A036A3">
      <w:pPr>
        <w:spacing w:after="0" w:line="240" w:lineRule="auto"/>
      </w:pPr>
      <w:r>
        <w:separator/>
      </w:r>
    </w:p>
  </w:footnote>
  <w:footnote w:type="continuationSeparator" w:id="0">
    <w:p w:rsidR="009D4435" w:rsidRDefault="009D4435" w:rsidP="00A0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023"/>
    <w:multiLevelType w:val="hybridMultilevel"/>
    <w:tmpl w:val="06A2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4AEE"/>
    <w:multiLevelType w:val="hybridMultilevel"/>
    <w:tmpl w:val="427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6F23"/>
    <w:multiLevelType w:val="hybridMultilevel"/>
    <w:tmpl w:val="8FAC4C40"/>
    <w:lvl w:ilvl="0" w:tplc="FA147338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EA4"/>
    <w:rsid w:val="0000026E"/>
    <w:rsid w:val="00312DB9"/>
    <w:rsid w:val="003E4F4E"/>
    <w:rsid w:val="004313F6"/>
    <w:rsid w:val="004B699F"/>
    <w:rsid w:val="004E53E2"/>
    <w:rsid w:val="0078450F"/>
    <w:rsid w:val="00904ED0"/>
    <w:rsid w:val="009D4435"/>
    <w:rsid w:val="00A036A3"/>
    <w:rsid w:val="00AF1EA4"/>
    <w:rsid w:val="00DC06C7"/>
    <w:rsid w:val="00E75021"/>
    <w:rsid w:val="00EF0AB1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4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6A3"/>
  </w:style>
  <w:style w:type="paragraph" w:styleId="a9">
    <w:name w:val="footer"/>
    <w:basedOn w:val="a"/>
    <w:link w:val="aa"/>
    <w:uiPriority w:val="99"/>
    <w:unhideWhenUsed/>
    <w:rsid w:val="00A0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6A3"/>
  </w:style>
  <w:style w:type="paragraph" w:styleId="ab">
    <w:name w:val="Document Map"/>
    <w:basedOn w:val="a"/>
    <w:link w:val="ac"/>
    <w:uiPriority w:val="99"/>
    <w:semiHidden/>
    <w:unhideWhenUsed/>
    <w:rsid w:val="00A0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036A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E53E2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4E53E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microsoft.com/office/2007/relationships/stylesWithEffects" Target="stylesWithEffect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52F428-85D4-4295-90EF-516052DA61DB}" type="doc">
      <dgm:prSet loTypeId="urn:microsoft.com/office/officeart/2005/8/layout/matrix1" loCatId="matrix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BC57CB97-0AAC-4C63-8160-82A4263D22F4}">
      <dgm:prSet/>
      <dgm:spPr/>
      <dgm:t>
        <a:bodyPr/>
        <a:lstStyle/>
        <a:p>
          <a:r>
            <a:rPr lang="ru-RU"/>
            <a:t>- иллюстративные учебные ситуации – кейсы, цель которых – на определенном практическом примере обучить студентов алгоритму принятия правильного решения в определенной ситуации</a:t>
          </a:r>
        </a:p>
      </dgm:t>
    </dgm:pt>
    <dgm:pt modelId="{430AD7D0-9D98-4FE9-807B-1EAEB7637A8F}" type="parTrans" cxnId="{3D4D89B8-13F1-422D-AAFA-555A36660B4C}">
      <dgm:prSet/>
      <dgm:spPr/>
      <dgm:t>
        <a:bodyPr/>
        <a:lstStyle/>
        <a:p>
          <a:endParaRPr lang="ru-RU"/>
        </a:p>
      </dgm:t>
    </dgm:pt>
    <dgm:pt modelId="{F87F0936-864D-4AFA-A543-A4C455E5EB9F}" type="sibTrans" cxnId="{3D4D89B8-13F1-422D-AAFA-555A36660B4C}">
      <dgm:prSet/>
      <dgm:spPr/>
      <dgm:t>
        <a:bodyPr/>
        <a:lstStyle/>
        <a:p>
          <a:endParaRPr lang="ru-RU"/>
        </a:p>
      </dgm:t>
    </dgm:pt>
    <dgm:pt modelId="{F5D74E29-9118-4426-8C2F-46C3955D9770}">
      <dgm:prSet phldrT="[Текст]"/>
      <dgm:spPr/>
      <dgm:t>
        <a:bodyPr/>
        <a:lstStyle/>
        <a:p>
          <a:r>
            <a:rPr lang="ru-RU"/>
            <a:t>- учебные ситуации – кейсы с формированием проблемы, в которых описывается ситуация в конкретный период времени, выявляются и четко формулируются проблемы; цель такого кейса – диагностирование ситуации и самостоятельное принятие решения по указанной проблеме</a:t>
          </a:r>
        </a:p>
      </dgm:t>
    </dgm:pt>
    <dgm:pt modelId="{E5F3FF82-9BB5-4554-A41F-1C8BE4F9A99F}" type="parTrans" cxnId="{CCDBFA72-9684-4D67-A136-2565FF9E87CF}">
      <dgm:prSet/>
      <dgm:spPr/>
      <dgm:t>
        <a:bodyPr/>
        <a:lstStyle/>
        <a:p>
          <a:endParaRPr lang="ru-RU"/>
        </a:p>
      </dgm:t>
    </dgm:pt>
    <dgm:pt modelId="{2E889BBE-4D18-4EC5-98DC-05B245F77484}" type="sibTrans" cxnId="{CCDBFA72-9684-4D67-A136-2565FF9E87CF}">
      <dgm:prSet/>
      <dgm:spPr/>
      <dgm:t>
        <a:bodyPr/>
        <a:lstStyle/>
        <a:p>
          <a:endParaRPr lang="ru-RU"/>
        </a:p>
      </dgm:t>
    </dgm:pt>
    <dgm:pt modelId="{512FC865-94BB-4D10-B82F-5D3E04CEB8E5}">
      <dgm:prSet phldrT="[Текст]"/>
      <dgm:spPr/>
      <dgm:t>
        <a:bodyPr/>
        <a:lstStyle/>
        <a:p>
          <a:r>
            <a:rPr lang="ru-RU"/>
            <a:t>- учебные ситуации – кейсы без формирования проблемы, в которых описывается более сложная, чем в предыдущем варианте ситуация, где проблема четко не выявлена, а представлена в статистических данных, оценках общественного мнения, органов власти и т.д.; цель такого кейса – самостоятельно выявить проблему, указать альтернативные пути ее решения с анализом наличных ресурсов;</a:t>
          </a:r>
        </a:p>
      </dgm:t>
    </dgm:pt>
    <dgm:pt modelId="{BCB872DD-88CA-46F3-BA29-578C9E393C86}" type="parTrans" cxnId="{65D6736D-C165-436D-AE6D-3B1A2BA546EA}">
      <dgm:prSet/>
      <dgm:spPr/>
      <dgm:t>
        <a:bodyPr/>
        <a:lstStyle/>
        <a:p>
          <a:endParaRPr lang="ru-RU"/>
        </a:p>
      </dgm:t>
    </dgm:pt>
    <dgm:pt modelId="{DE1DC032-EEB8-44F7-AB83-BCB44055D5B1}" type="sibTrans" cxnId="{65D6736D-C165-436D-AE6D-3B1A2BA546EA}">
      <dgm:prSet/>
      <dgm:spPr/>
      <dgm:t>
        <a:bodyPr/>
        <a:lstStyle/>
        <a:p>
          <a:endParaRPr lang="ru-RU"/>
        </a:p>
      </dgm:t>
    </dgm:pt>
    <dgm:pt modelId="{F72EEAB2-FB79-4DA6-B320-1A12A236D73A}">
      <dgm:prSet phldrT="[Текст]"/>
      <dgm:spPr/>
      <dgm:t>
        <a:bodyPr/>
        <a:lstStyle/>
        <a:p>
          <a:r>
            <a:rPr lang="ru-RU"/>
            <a:t>- прикладные упражнения, в которых описывается конкретная сложившаяся ситуация, предлагается найти пути выхода из нее; цель такого кейса – поиск путей решения проблемы.</a:t>
          </a:r>
        </a:p>
      </dgm:t>
    </dgm:pt>
    <dgm:pt modelId="{144EC4A2-5599-4E18-BDD8-62A021081B0B}" type="parTrans" cxnId="{481F55FA-5F90-49DF-B89B-1D687BD63EB0}">
      <dgm:prSet/>
      <dgm:spPr/>
      <dgm:t>
        <a:bodyPr/>
        <a:lstStyle/>
        <a:p>
          <a:endParaRPr lang="ru-RU"/>
        </a:p>
      </dgm:t>
    </dgm:pt>
    <dgm:pt modelId="{FB0D1607-76CE-4665-B764-FBB439FE2948}" type="sibTrans" cxnId="{481F55FA-5F90-49DF-B89B-1D687BD63EB0}">
      <dgm:prSet/>
      <dgm:spPr/>
      <dgm:t>
        <a:bodyPr/>
        <a:lstStyle/>
        <a:p>
          <a:endParaRPr lang="ru-RU"/>
        </a:p>
      </dgm:t>
    </dgm:pt>
    <dgm:pt modelId="{4E406A2C-5A60-439B-918E-6E4255E18A17}">
      <dgm:prSet/>
      <dgm:spPr/>
      <dgm:t>
        <a:bodyPr/>
        <a:lstStyle/>
        <a:p>
          <a:endParaRPr lang="ru-RU"/>
        </a:p>
      </dgm:t>
    </dgm:pt>
    <dgm:pt modelId="{68DA412A-9EDF-4E89-8DAB-519977AE2BB9}" type="parTrans" cxnId="{013E55B1-275F-4172-9467-5BCCDF4E6328}">
      <dgm:prSet/>
      <dgm:spPr/>
      <dgm:t>
        <a:bodyPr/>
        <a:lstStyle/>
        <a:p>
          <a:endParaRPr lang="ru-RU"/>
        </a:p>
      </dgm:t>
    </dgm:pt>
    <dgm:pt modelId="{3610B009-6CE1-4181-B598-F1FFCA275D3A}" type="sibTrans" cxnId="{013E55B1-275F-4172-9467-5BCCDF4E6328}">
      <dgm:prSet/>
      <dgm:spPr/>
      <dgm:t>
        <a:bodyPr/>
        <a:lstStyle/>
        <a:p>
          <a:endParaRPr lang="ru-RU"/>
        </a:p>
      </dgm:t>
    </dgm:pt>
    <dgm:pt modelId="{34D03B3C-B8BF-47DA-B1CC-7CF626AF9451}">
      <dgm:prSet phldrT="[Текст]"/>
      <dgm:spPr/>
      <dgm:t>
        <a:bodyPr/>
        <a:lstStyle/>
        <a:p>
          <a:r>
            <a:rPr lang="ru-RU"/>
            <a:t>Варианты кейсов по степени сложности</a:t>
          </a:r>
        </a:p>
      </dgm:t>
    </dgm:pt>
    <dgm:pt modelId="{089D1770-1190-4DF4-B15C-B143C886249E}" type="sibTrans" cxnId="{68F93F82-7FA3-4F62-842B-07F83734643B}">
      <dgm:prSet/>
      <dgm:spPr/>
      <dgm:t>
        <a:bodyPr/>
        <a:lstStyle/>
        <a:p>
          <a:endParaRPr lang="ru-RU"/>
        </a:p>
      </dgm:t>
    </dgm:pt>
    <dgm:pt modelId="{3E16B36D-C436-4172-8B16-516A7E4FD233}" type="parTrans" cxnId="{68F93F82-7FA3-4F62-842B-07F83734643B}">
      <dgm:prSet/>
      <dgm:spPr/>
      <dgm:t>
        <a:bodyPr/>
        <a:lstStyle/>
        <a:p>
          <a:endParaRPr lang="ru-RU"/>
        </a:p>
      </dgm:t>
    </dgm:pt>
    <dgm:pt modelId="{E0332F03-CF1A-4015-8AC6-93DD0C24CEA8}" type="pres">
      <dgm:prSet presAssocID="{2652F428-85D4-4295-90EF-516052DA61D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DFD24E-5371-45E9-857B-9695DEEAA711}" type="pres">
      <dgm:prSet presAssocID="{2652F428-85D4-4295-90EF-516052DA61DB}" presName="matrix" presStyleCnt="0"/>
      <dgm:spPr/>
    </dgm:pt>
    <dgm:pt modelId="{DB7B60EA-DBD9-4665-A3A9-71E8144491FB}" type="pres">
      <dgm:prSet presAssocID="{2652F428-85D4-4295-90EF-516052DA61DB}" presName="tile1" presStyleLbl="node1" presStyleIdx="0" presStyleCnt="4" custLinFactNeighborX="-4514"/>
      <dgm:spPr/>
      <dgm:t>
        <a:bodyPr/>
        <a:lstStyle/>
        <a:p>
          <a:endParaRPr lang="ru-RU"/>
        </a:p>
      </dgm:t>
    </dgm:pt>
    <dgm:pt modelId="{6DD2E4FF-EAC7-4B3C-8674-DD164CB7A1B4}" type="pres">
      <dgm:prSet presAssocID="{2652F428-85D4-4295-90EF-516052DA61D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4D7C5-E3D8-4A89-8770-DD687FAABC3C}" type="pres">
      <dgm:prSet presAssocID="{2652F428-85D4-4295-90EF-516052DA61DB}" presName="tile2" presStyleLbl="node1" presStyleIdx="1" presStyleCnt="4"/>
      <dgm:spPr/>
      <dgm:t>
        <a:bodyPr/>
        <a:lstStyle/>
        <a:p>
          <a:endParaRPr lang="ru-RU"/>
        </a:p>
      </dgm:t>
    </dgm:pt>
    <dgm:pt modelId="{28D5ED3E-8A88-4BCD-83F4-745928E2448F}" type="pres">
      <dgm:prSet presAssocID="{2652F428-85D4-4295-90EF-516052DA61D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82544F-D814-4B24-81AB-83A99C9A3174}" type="pres">
      <dgm:prSet presAssocID="{2652F428-85D4-4295-90EF-516052DA61DB}" presName="tile3" presStyleLbl="node1" presStyleIdx="2" presStyleCnt="4"/>
      <dgm:spPr/>
      <dgm:t>
        <a:bodyPr/>
        <a:lstStyle/>
        <a:p>
          <a:endParaRPr lang="ru-RU"/>
        </a:p>
      </dgm:t>
    </dgm:pt>
    <dgm:pt modelId="{9C81D94D-5FD4-42F4-B0EF-F2487F1B3454}" type="pres">
      <dgm:prSet presAssocID="{2652F428-85D4-4295-90EF-516052DA61D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CD328A-6028-4861-B1E3-09400F717B85}" type="pres">
      <dgm:prSet presAssocID="{2652F428-85D4-4295-90EF-516052DA61DB}" presName="tile4" presStyleLbl="node1" presStyleIdx="3" presStyleCnt="4" custLinFactNeighborX="0" custLinFactNeighborY="2286"/>
      <dgm:spPr/>
      <dgm:t>
        <a:bodyPr/>
        <a:lstStyle/>
        <a:p>
          <a:endParaRPr lang="ru-RU"/>
        </a:p>
      </dgm:t>
    </dgm:pt>
    <dgm:pt modelId="{06013A6E-11EA-4F5D-89A6-75A62BAC0BCF}" type="pres">
      <dgm:prSet presAssocID="{2652F428-85D4-4295-90EF-516052DA61D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34A486-C6D3-4E55-AB59-734548A99B70}" type="pres">
      <dgm:prSet presAssocID="{2652F428-85D4-4295-90EF-516052DA61DB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80186A18-ABAE-4284-9C22-F753432C40B1}" type="presOf" srcId="{2652F428-85D4-4295-90EF-516052DA61DB}" destId="{E0332F03-CF1A-4015-8AC6-93DD0C24CEA8}" srcOrd="0" destOrd="0" presId="urn:microsoft.com/office/officeart/2005/8/layout/matrix1"/>
    <dgm:cxn modelId="{60DE60D5-D850-4C5E-9FCB-93FD8B9416E9}" type="presOf" srcId="{512FC865-94BB-4D10-B82F-5D3E04CEB8E5}" destId="{6B82544F-D814-4B24-81AB-83A99C9A3174}" srcOrd="0" destOrd="0" presId="urn:microsoft.com/office/officeart/2005/8/layout/matrix1"/>
    <dgm:cxn modelId="{65D6736D-C165-436D-AE6D-3B1A2BA546EA}" srcId="{34D03B3C-B8BF-47DA-B1CC-7CF626AF9451}" destId="{512FC865-94BB-4D10-B82F-5D3E04CEB8E5}" srcOrd="2" destOrd="0" parTransId="{BCB872DD-88CA-46F3-BA29-578C9E393C86}" sibTransId="{DE1DC032-EEB8-44F7-AB83-BCB44055D5B1}"/>
    <dgm:cxn modelId="{961DC447-2959-4108-9CC0-5DE2B0A1F5D7}" type="presOf" srcId="{F5D74E29-9118-4426-8C2F-46C3955D9770}" destId="{0CB4D7C5-E3D8-4A89-8770-DD687FAABC3C}" srcOrd="0" destOrd="0" presId="urn:microsoft.com/office/officeart/2005/8/layout/matrix1"/>
    <dgm:cxn modelId="{481F55FA-5F90-49DF-B89B-1D687BD63EB0}" srcId="{34D03B3C-B8BF-47DA-B1CC-7CF626AF9451}" destId="{F72EEAB2-FB79-4DA6-B320-1A12A236D73A}" srcOrd="3" destOrd="0" parTransId="{144EC4A2-5599-4E18-BDD8-62A021081B0B}" sibTransId="{FB0D1607-76CE-4665-B764-FBB439FE2948}"/>
    <dgm:cxn modelId="{CCDBFA72-9684-4D67-A136-2565FF9E87CF}" srcId="{34D03B3C-B8BF-47DA-B1CC-7CF626AF9451}" destId="{F5D74E29-9118-4426-8C2F-46C3955D9770}" srcOrd="1" destOrd="0" parTransId="{E5F3FF82-9BB5-4554-A41F-1C8BE4F9A99F}" sibTransId="{2E889BBE-4D18-4EC5-98DC-05B245F77484}"/>
    <dgm:cxn modelId="{306A961D-D11B-46B4-B2BB-E21183A05266}" type="presOf" srcId="{34D03B3C-B8BF-47DA-B1CC-7CF626AF9451}" destId="{5834A486-C6D3-4E55-AB59-734548A99B70}" srcOrd="0" destOrd="0" presId="urn:microsoft.com/office/officeart/2005/8/layout/matrix1"/>
    <dgm:cxn modelId="{8A8517AE-D4AE-4C28-B6DC-E86B21E289EB}" type="presOf" srcId="{F72EEAB2-FB79-4DA6-B320-1A12A236D73A}" destId="{ADCD328A-6028-4861-B1E3-09400F717B85}" srcOrd="0" destOrd="0" presId="urn:microsoft.com/office/officeart/2005/8/layout/matrix1"/>
    <dgm:cxn modelId="{3D4D89B8-13F1-422D-AAFA-555A36660B4C}" srcId="{34D03B3C-B8BF-47DA-B1CC-7CF626AF9451}" destId="{BC57CB97-0AAC-4C63-8160-82A4263D22F4}" srcOrd="0" destOrd="0" parTransId="{430AD7D0-9D98-4FE9-807B-1EAEB7637A8F}" sibTransId="{F87F0936-864D-4AFA-A543-A4C455E5EB9F}"/>
    <dgm:cxn modelId="{013E55B1-275F-4172-9467-5BCCDF4E6328}" srcId="{34D03B3C-B8BF-47DA-B1CC-7CF626AF9451}" destId="{4E406A2C-5A60-439B-918E-6E4255E18A17}" srcOrd="4" destOrd="0" parTransId="{68DA412A-9EDF-4E89-8DAB-519977AE2BB9}" sibTransId="{3610B009-6CE1-4181-B598-F1FFCA275D3A}"/>
    <dgm:cxn modelId="{FE3FEEB6-3DC7-441D-A61E-C096AFF1F33F}" type="presOf" srcId="{F5D74E29-9118-4426-8C2F-46C3955D9770}" destId="{28D5ED3E-8A88-4BCD-83F4-745928E2448F}" srcOrd="1" destOrd="0" presId="urn:microsoft.com/office/officeart/2005/8/layout/matrix1"/>
    <dgm:cxn modelId="{0A463AFA-D8BF-444E-8193-C9B902E95726}" type="presOf" srcId="{BC57CB97-0AAC-4C63-8160-82A4263D22F4}" destId="{6DD2E4FF-EAC7-4B3C-8674-DD164CB7A1B4}" srcOrd="1" destOrd="0" presId="urn:microsoft.com/office/officeart/2005/8/layout/matrix1"/>
    <dgm:cxn modelId="{4F39BF85-1E1F-47FE-85D7-B61A9EE856F7}" type="presOf" srcId="{BC57CB97-0AAC-4C63-8160-82A4263D22F4}" destId="{DB7B60EA-DBD9-4665-A3A9-71E8144491FB}" srcOrd="0" destOrd="0" presId="urn:microsoft.com/office/officeart/2005/8/layout/matrix1"/>
    <dgm:cxn modelId="{76FEABDB-E74B-4737-80A9-B2C2A65FC651}" type="presOf" srcId="{512FC865-94BB-4D10-B82F-5D3E04CEB8E5}" destId="{9C81D94D-5FD4-42F4-B0EF-F2487F1B3454}" srcOrd="1" destOrd="0" presId="urn:microsoft.com/office/officeart/2005/8/layout/matrix1"/>
    <dgm:cxn modelId="{68F93F82-7FA3-4F62-842B-07F83734643B}" srcId="{2652F428-85D4-4295-90EF-516052DA61DB}" destId="{34D03B3C-B8BF-47DA-B1CC-7CF626AF9451}" srcOrd="0" destOrd="0" parTransId="{3E16B36D-C436-4172-8B16-516A7E4FD233}" sibTransId="{089D1770-1190-4DF4-B15C-B143C886249E}"/>
    <dgm:cxn modelId="{B1C54C58-7332-4B4E-B5C4-DACF1D6EB319}" type="presOf" srcId="{F72EEAB2-FB79-4DA6-B320-1A12A236D73A}" destId="{06013A6E-11EA-4F5D-89A6-75A62BAC0BCF}" srcOrd="1" destOrd="0" presId="urn:microsoft.com/office/officeart/2005/8/layout/matrix1"/>
    <dgm:cxn modelId="{0741A794-1AE8-4AC9-AAAD-8C1F8F9E24BD}" type="presParOf" srcId="{E0332F03-CF1A-4015-8AC6-93DD0C24CEA8}" destId="{07DFD24E-5371-45E9-857B-9695DEEAA711}" srcOrd="0" destOrd="0" presId="urn:microsoft.com/office/officeart/2005/8/layout/matrix1"/>
    <dgm:cxn modelId="{7FE887D9-E908-4FDB-ADD1-01B916A843B5}" type="presParOf" srcId="{07DFD24E-5371-45E9-857B-9695DEEAA711}" destId="{DB7B60EA-DBD9-4665-A3A9-71E8144491FB}" srcOrd="0" destOrd="0" presId="urn:microsoft.com/office/officeart/2005/8/layout/matrix1"/>
    <dgm:cxn modelId="{2CA5A545-6E7B-47CD-9167-211C976E049D}" type="presParOf" srcId="{07DFD24E-5371-45E9-857B-9695DEEAA711}" destId="{6DD2E4FF-EAC7-4B3C-8674-DD164CB7A1B4}" srcOrd="1" destOrd="0" presId="urn:microsoft.com/office/officeart/2005/8/layout/matrix1"/>
    <dgm:cxn modelId="{4B232D94-2467-45E0-BD50-6F214C30FAD0}" type="presParOf" srcId="{07DFD24E-5371-45E9-857B-9695DEEAA711}" destId="{0CB4D7C5-E3D8-4A89-8770-DD687FAABC3C}" srcOrd="2" destOrd="0" presId="urn:microsoft.com/office/officeart/2005/8/layout/matrix1"/>
    <dgm:cxn modelId="{F91A992F-7829-4C69-9FBF-553A8814BB79}" type="presParOf" srcId="{07DFD24E-5371-45E9-857B-9695DEEAA711}" destId="{28D5ED3E-8A88-4BCD-83F4-745928E2448F}" srcOrd="3" destOrd="0" presId="urn:microsoft.com/office/officeart/2005/8/layout/matrix1"/>
    <dgm:cxn modelId="{67FB69DF-E8D3-4F67-91CF-567736B37A37}" type="presParOf" srcId="{07DFD24E-5371-45E9-857B-9695DEEAA711}" destId="{6B82544F-D814-4B24-81AB-83A99C9A3174}" srcOrd="4" destOrd="0" presId="urn:microsoft.com/office/officeart/2005/8/layout/matrix1"/>
    <dgm:cxn modelId="{2C21E425-D953-43FB-A957-C58BC7CA4ADA}" type="presParOf" srcId="{07DFD24E-5371-45E9-857B-9695DEEAA711}" destId="{9C81D94D-5FD4-42F4-B0EF-F2487F1B3454}" srcOrd="5" destOrd="0" presId="urn:microsoft.com/office/officeart/2005/8/layout/matrix1"/>
    <dgm:cxn modelId="{A3CA5015-EA6F-446C-B958-85A84A701BC4}" type="presParOf" srcId="{07DFD24E-5371-45E9-857B-9695DEEAA711}" destId="{ADCD328A-6028-4861-B1E3-09400F717B85}" srcOrd="6" destOrd="0" presId="urn:microsoft.com/office/officeart/2005/8/layout/matrix1"/>
    <dgm:cxn modelId="{47C74922-9A21-46EE-AA79-833380E1E123}" type="presParOf" srcId="{07DFD24E-5371-45E9-857B-9695DEEAA711}" destId="{06013A6E-11EA-4F5D-89A6-75A62BAC0BCF}" srcOrd="7" destOrd="0" presId="urn:microsoft.com/office/officeart/2005/8/layout/matrix1"/>
    <dgm:cxn modelId="{52C315B7-AB32-498E-B8BA-05A427F09D8B}" type="presParOf" srcId="{E0332F03-CF1A-4015-8AC6-93DD0C24CEA8}" destId="{5834A486-C6D3-4E55-AB59-734548A99B7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6AE75E-482A-4173-BD34-0A6EA28766CB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29A2CB4-A88D-427A-814C-7065090CE5AC}">
      <dgm:prSet phldrT="[Текст]" custT="1"/>
      <dgm:spPr/>
      <dgm:t>
        <a:bodyPr/>
        <a:lstStyle/>
        <a:p>
          <a:r>
            <a:rPr lang="ru-RU" sz="1800"/>
            <a:t>- обучающие анализу и оценке;</a:t>
          </a:r>
        </a:p>
      </dgm:t>
    </dgm:pt>
    <dgm:pt modelId="{AF1882DF-581C-4691-8D5E-B73AA0A79EAE}" type="parTrans" cxnId="{F8F1EF6F-40A2-43E6-A3BC-4A524FBF6EB1}">
      <dgm:prSet/>
      <dgm:spPr/>
      <dgm:t>
        <a:bodyPr/>
        <a:lstStyle/>
        <a:p>
          <a:endParaRPr lang="ru-RU"/>
        </a:p>
      </dgm:t>
    </dgm:pt>
    <dgm:pt modelId="{A308D11C-2413-443B-B5BA-5F708447BCBA}" type="sibTrans" cxnId="{F8F1EF6F-40A2-43E6-A3BC-4A524FBF6EB1}">
      <dgm:prSet/>
      <dgm:spPr/>
      <dgm:t>
        <a:bodyPr/>
        <a:lstStyle/>
        <a:p>
          <a:endParaRPr lang="ru-RU"/>
        </a:p>
      </dgm:t>
    </dgm:pt>
    <dgm:pt modelId="{6E9B9433-6974-4E9F-BE82-30E0FB0B7045}">
      <dgm:prSet phldrT="[Текст]" custT="1"/>
      <dgm:spPr/>
      <dgm:t>
        <a:bodyPr/>
        <a:lstStyle/>
        <a:p>
          <a:r>
            <a:rPr lang="ru-RU" sz="1800"/>
            <a:t>- обучающие решению проблем и принятию решений;</a:t>
          </a:r>
        </a:p>
      </dgm:t>
    </dgm:pt>
    <dgm:pt modelId="{3AC8EEBD-6A6B-4B3C-85C6-6BFE118D0786}" type="parTrans" cxnId="{CA8A9892-564A-4A62-9993-F1D926A0C065}">
      <dgm:prSet/>
      <dgm:spPr/>
      <dgm:t>
        <a:bodyPr/>
        <a:lstStyle/>
        <a:p>
          <a:endParaRPr lang="ru-RU"/>
        </a:p>
      </dgm:t>
    </dgm:pt>
    <dgm:pt modelId="{1AD12E08-84EB-4B61-9831-445F45347966}" type="sibTrans" cxnId="{CA8A9892-564A-4A62-9993-F1D926A0C065}">
      <dgm:prSet/>
      <dgm:spPr/>
      <dgm:t>
        <a:bodyPr/>
        <a:lstStyle/>
        <a:p>
          <a:endParaRPr lang="ru-RU"/>
        </a:p>
      </dgm:t>
    </dgm:pt>
    <dgm:pt modelId="{493F39A0-4608-44B9-B94A-92D38E610EFC}">
      <dgm:prSet phldrT="[Текст]" custT="1"/>
      <dgm:spPr/>
      <dgm:t>
        <a:bodyPr/>
        <a:lstStyle/>
        <a:p>
          <a:r>
            <a:rPr lang="ru-RU" sz="1800"/>
            <a:t>- иллюстрирующие проблему, решение или концепцию в целом</a:t>
          </a:r>
          <a:r>
            <a:rPr lang="ru-RU" sz="900"/>
            <a:t>.</a:t>
          </a:r>
        </a:p>
      </dgm:t>
    </dgm:pt>
    <dgm:pt modelId="{E01DEF19-92C8-4AA7-8CFE-672409E57C16}" type="parTrans" cxnId="{E8A1BBB5-D8BC-4163-9EFD-07E85EF03197}">
      <dgm:prSet/>
      <dgm:spPr/>
      <dgm:t>
        <a:bodyPr/>
        <a:lstStyle/>
        <a:p>
          <a:endParaRPr lang="ru-RU"/>
        </a:p>
      </dgm:t>
    </dgm:pt>
    <dgm:pt modelId="{6AB4F873-477B-455A-94A0-C58BD1145104}" type="sibTrans" cxnId="{E8A1BBB5-D8BC-4163-9EFD-07E85EF03197}">
      <dgm:prSet/>
      <dgm:spPr/>
      <dgm:t>
        <a:bodyPr/>
        <a:lstStyle/>
        <a:p>
          <a:endParaRPr lang="ru-RU"/>
        </a:p>
      </dgm:t>
    </dgm:pt>
    <dgm:pt modelId="{5396C9F4-7F99-417F-88EF-2E036808702B}" type="pres">
      <dgm:prSet presAssocID="{F96AE75E-482A-4173-BD34-0A6EA28766C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573816-9984-4351-BDA3-E33778CA42D9}" type="pres">
      <dgm:prSet presAssocID="{029A2CB4-A88D-427A-814C-7065090CE5AC}" presName="parentLin" presStyleCnt="0"/>
      <dgm:spPr/>
    </dgm:pt>
    <dgm:pt modelId="{E2A6086F-8066-4C72-8081-913178EBF566}" type="pres">
      <dgm:prSet presAssocID="{029A2CB4-A88D-427A-814C-7065090CE5A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70D413D3-5811-40BA-86A6-015D5F4CE514}" type="pres">
      <dgm:prSet presAssocID="{029A2CB4-A88D-427A-814C-7065090CE5AC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01DED7-533B-4992-B1CE-BE883D27BA78}" type="pres">
      <dgm:prSet presAssocID="{029A2CB4-A88D-427A-814C-7065090CE5AC}" presName="negativeSpace" presStyleCnt="0"/>
      <dgm:spPr/>
    </dgm:pt>
    <dgm:pt modelId="{09F4D244-4997-471B-9023-03F8C035A204}" type="pres">
      <dgm:prSet presAssocID="{029A2CB4-A88D-427A-814C-7065090CE5AC}" presName="childText" presStyleLbl="conFgAcc1" presStyleIdx="0" presStyleCnt="3">
        <dgm:presLayoutVars>
          <dgm:bulletEnabled val="1"/>
        </dgm:presLayoutVars>
      </dgm:prSet>
      <dgm:spPr/>
    </dgm:pt>
    <dgm:pt modelId="{36EB4264-7926-453F-88DA-857C5A582E61}" type="pres">
      <dgm:prSet presAssocID="{A308D11C-2413-443B-B5BA-5F708447BCBA}" presName="spaceBetweenRectangles" presStyleCnt="0"/>
      <dgm:spPr/>
    </dgm:pt>
    <dgm:pt modelId="{51DAB647-F581-4F21-B333-414BEF31190E}" type="pres">
      <dgm:prSet presAssocID="{6E9B9433-6974-4E9F-BE82-30E0FB0B7045}" presName="parentLin" presStyleCnt="0"/>
      <dgm:spPr/>
    </dgm:pt>
    <dgm:pt modelId="{B487EDEC-FA24-47D6-B8CE-88844F6B0D6B}" type="pres">
      <dgm:prSet presAssocID="{6E9B9433-6974-4E9F-BE82-30E0FB0B704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FDF470A4-22B8-4D31-99AC-B069F9D4D15F}" type="pres">
      <dgm:prSet presAssocID="{6E9B9433-6974-4E9F-BE82-30E0FB0B7045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AAB62-F3F9-4487-940F-5956F6990927}" type="pres">
      <dgm:prSet presAssocID="{6E9B9433-6974-4E9F-BE82-30E0FB0B7045}" presName="negativeSpace" presStyleCnt="0"/>
      <dgm:spPr/>
    </dgm:pt>
    <dgm:pt modelId="{86B95C1D-DAA2-4726-93C3-273BE8F8EB09}" type="pres">
      <dgm:prSet presAssocID="{6E9B9433-6974-4E9F-BE82-30E0FB0B7045}" presName="childText" presStyleLbl="conFgAcc1" presStyleIdx="1" presStyleCnt="3">
        <dgm:presLayoutVars>
          <dgm:bulletEnabled val="1"/>
        </dgm:presLayoutVars>
      </dgm:prSet>
      <dgm:spPr/>
    </dgm:pt>
    <dgm:pt modelId="{8EFAAB60-7D57-4EFB-965D-30190AFEDF74}" type="pres">
      <dgm:prSet presAssocID="{1AD12E08-84EB-4B61-9831-445F45347966}" presName="spaceBetweenRectangles" presStyleCnt="0"/>
      <dgm:spPr/>
    </dgm:pt>
    <dgm:pt modelId="{2B29EA71-E3D3-4147-B0FA-3F5C8B0CFCD8}" type="pres">
      <dgm:prSet presAssocID="{493F39A0-4608-44B9-B94A-92D38E610EFC}" presName="parentLin" presStyleCnt="0"/>
      <dgm:spPr/>
    </dgm:pt>
    <dgm:pt modelId="{BEB5AFB3-5816-4D7A-8B72-357F30EE0455}" type="pres">
      <dgm:prSet presAssocID="{493F39A0-4608-44B9-B94A-92D38E610EFC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8E6BA7F3-0147-4A8F-B475-A749F9F26F8C}" type="pres">
      <dgm:prSet presAssocID="{493F39A0-4608-44B9-B94A-92D38E610EFC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8BB783-78CD-423A-9D67-660EADDE91AF}" type="pres">
      <dgm:prSet presAssocID="{493F39A0-4608-44B9-B94A-92D38E610EFC}" presName="negativeSpace" presStyleCnt="0"/>
      <dgm:spPr/>
    </dgm:pt>
    <dgm:pt modelId="{51370430-45F7-474C-AB3D-6B99EB0DAA7D}" type="pres">
      <dgm:prSet presAssocID="{493F39A0-4608-44B9-B94A-92D38E610EFC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593F13E-5466-4220-B955-55B758ABF0AC}" type="presOf" srcId="{6E9B9433-6974-4E9F-BE82-30E0FB0B7045}" destId="{B487EDEC-FA24-47D6-B8CE-88844F6B0D6B}" srcOrd="0" destOrd="0" presId="urn:microsoft.com/office/officeart/2005/8/layout/list1"/>
    <dgm:cxn modelId="{41214699-FF89-4DA3-8D85-6ADF22668A47}" type="presOf" srcId="{029A2CB4-A88D-427A-814C-7065090CE5AC}" destId="{E2A6086F-8066-4C72-8081-913178EBF566}" srcOrd="0" destOrd="0" presId="urn:microsoft.com/office/officeart/2005/8/layout/list1"/>
    <dgm:cxn modelId="{4DC6A321-BAE4-40D4-8533-86CB277FE61E}" type="presOf" srcId="{F96AE75E-482A-4173-BD34-0A6EA28766CB}" destId="{5396C9F4-7F99-417F-88EF-2E036808702B}" srcOrd="0" destOrd="0" presId="urn:microsoft.com/office/officeart/2005/8/layout/list1"/>
    <dgm:cxn modelId="{3900A81E-BEF3-4027-AF37-41B5C90E6B47}" type="presOf" srcId="{493F39A0-4608-44B9-B94A-92D38E610EFC}" destId="{8E6BA7F3-0147-4A8F-B475-A749F9F26F8C}" srcOrd="1" destOrd="0" presId="urn:microsoft.com/office/officeart/2005/8/layout/list1"/>
    <dgm:cxn modelId="{D586D3E2-681A-4DE7-9D36-F5A053DD840F}" type="presOf" srcId="{6E9B9433-6974-4E9F-BE82-30E0FB0B7045}" destId="{FDF470A4-22B8-4D31-99AC-B069F9D4D15F}" srcOrd="1" destOrd="0" presId="urn:microsoft.com/office/officeart/2005/8/layout/list1"/>
    <dgm:cxn modelId="{E8A1BBB5-D8BC-4163-9EFD-07E85EF03197}" srcId="{F96AE75E-482A-4173-BD34-0A6EA28766CB}" destId="{493F39A0-4608-44B9-B94A-92D38E610EFC}" srcOrd="2" destOrd="0" parTransId="{E01DEF19-92C8-4AA7-8CFE-672409E57C16}" sibTransId="{6AB4F873-477B-455A-94A0-C58BD1145104}"/>
    <dgm:cxn modelId="{40598F47-B14B-4DDB-87C0-F8F9CC1316D1}" type="presOf" srcId="{493F39A0-4608-44B9-B94A-92D38E610EFC}" destId="{BEB5AFB3-5816-4D7A-8B72-357F30EE0455}" srcOrd="0" destOrd="0" presId="urn:microsoft.com/office/officeart/2005/8/layout/list1"/>
    <dgm:cxn modelId="{CA8A9892-564A-4A62-9993-F1D926A0C065}" srcId="{F96AE75E-482A-4173-BD34-0A6EA28766CB}" destId="{6E9B9433-6974-4E9F-BE82-30E0FB0B7045}" srcOrd="1" destOrd="0" parTransId="{3AC8EEBD-6A6B-4B3C-85C6-6BFE118D0786}" sibTransId="{1AD12E08-84EB-4B61-9831-445F45347966}"/>
    <dgm:cxn modelId="{F8F1EF6F-40A2-43E6-A3BC-4A524FBF6EB1}" srcId="{F96AE75E-482A-4173-BD34-0A6EA28766CB}" destId="{029A2CB4-A88D-427A-814C-7065090CE5AC}" srcOrd="0" destOrd="0" parTransId="{AF1882DF-581C-4691-8D5E-B73AA0A79EAE}" sibTransId="{A308D11C-2413-443B-B5BA-5F708447BCBA}"/>
    <dgm:cxn modelId="{49B5ED9B-08C2-4249-89ED-40683275BEEF}" type="presOf" srcId="{029A2CB4-A88D-427A-814C-7065090CE5AC}" destId="{70D413D3-5811-40BA-86A6-015D5F4CE514}" srcOrd="1" destOrd="0" presId="urn:microsoft.com/office/officeart/2005/8/layout/list1"/>
    <dgm:cxn modelId="{67BF9320-9800-4F4F-9AA2-EFC8AC83E7B1}" type="presParOf" srcId="{5396C9F4-7F99-417F-88EF-2E036808702B}" destId="{6F573816-9984-4351-BDA3-E33778CA42D9}" srcOrd="0" destOrd="0" presId="urn:microsoft.com/office/officeart/2005/8/layout/list1"/>
    <dgm:cxn modelId="{0108B702-5CFA-43AE-9BA8-B7DF64B79EE6}" type="presParOf" srcId="{6F573816-9984-4351-BDA3-E33778CA42D9}" destId="{E2A6086F-8066-4C72-8081-913178EBF566}" srcOrd="0" destOrd="0" presId="urn:microsoft.com/office/officeart/2005/8/layout/list1"/>
    <dgm:cxn modelId="{83823278-7DD0-409E-A5E2-58B4364BC5B1}" type="presParOf" srcId="{6F573816-9984-4351-BDA3-E33778CA42D9}" destId="{70D413D3-5811-40BA-86A6-015D5F4CE514}" srcOrd="1" destOrd="0" presId="urn:microsoft.com/office/officeart/2005/8/layout/list1"/>
    <dgm:cxn modelId="{26DD2F0A-7B59-4B1D-B88B-C3E1829031A3}" type="presParOf" srcId="{5396C9F4-7F99-417F-88EF-2E036808702B}" destId="{B601DED7-533B-4992-B1CE-BE883D27BA78}" srcOrd="1" destOrd="0" presId="urn:microsoft.com/office/officeart/2005/8/layout/list1"/>
    <dgm:cxn modelId="{67155A20-B341-48F8-91D5-28B96A619E13}" type="presParOf" srcId="{5396C9F4-7F99-417F-88EF-2E036808702B}" destId="{09F4D244-4997-471B-9023-03F8C035A204}" srcOrd="2" destOrd="0" presId="urn:microsoft.com/office/officeart/2005/8/layout/list1"/>
    <dgm:cxn modelId="{0B3A35D3-DC62-457B-9E18-DA048F2E8BCC}" type="presParOf" srcId="{5396C9F4-7F99-417F-88EF-2E036808702B}" destId="{36EB4264-7926-453F-88DA-857C5A582E61}" srcOrd="3" destOrd="0" presId="urn:microsoft.com/office/officeart/2005/8/layout/list1"/>
    <dgm:cxn modelId="{6E2C4028-7C94-47C3-8726-51D27E5AAC9F}" type="presParOf" srcId="{5396C9F4-7F99-417F-88EF-2E036808702B}" destId="{51DAB647-F581-4F21-B333-414BEF31190E}" srcOrd="4" destOrd="0" presId="urn:microsoft.com/office/officeart/2005/8/layout/list1"/>
    <dgm:cxn modelId="{DFAD1DD9-2028-4244-BC93-434E223D4006}" type="presParOf" srcId="{51DAB647-F581-4F21-B333-414BEF31190E}" destId="{B487EDEC-FA24-47D6-B8CE-88844F6B0D6B}" srcOrd="0" destOrd="0" presId="urn:microsoft.com/office/officeart/2005/8/layout/list1"/>
    <dgm:cxn modelId="{27D27808-312B-430D-BAC1-99BA04B1AFE5}" type="presParOf" srcId="{51DAB647-F581-4F21-B333-414BEF31190E}" destId="{FDF470A4-22B8-4D31-99AC-B069F9D4D15F}" srcOrd="1" destOrd="0" presId="urn:microsoft.com/office/officeart/2005/8/layout/list1"/>
    <dgm:cxn modelId="{BE2ED93D-2721-432A-8D77-CCCAA564B5B5}" type="presParOf" srcId="{5396C9F4-7F99-417F-88EF-2E036808702B}" destId="{0F8AAB62-F3F9-4487-940F-5956F6990927}" srcOrd="5" destOrd="0" presId="urn:microsoft.com/office/officeart/2005/8/layout/list1"/>
    <dgm:cxn modelId="{3B37EBE7-0DA9-42A4-937B-59180AA1C448}" type="presParOf" srcId="{5396C9F4-7F99-417F-88EF-2E036808702B}" destId="{86B95C1D-DAA2-4726-93C3-273BE8F8EB09}" srcOrd="6" destOrd="0" presId="urn:microsoft.com/office/officeart/2005/8/layout/list1"/>
    <dgm:cxn modelId="{EE08A9CF-73FB-425B-BAC8-21F3B6941FBD}" type="presParOf" srcId="{5396C9F4-7F99-417F-88EF-2E036808702B}" destId="{8EFAAB60-7D57-4EFB-965D-30190AFEDF74}" srcOrd="7" destOrd="0" presId="urn:microsoft.com/office/officeart/2005/8/layout/list1"/>
    <dgm:cxn modelId="{004E1643-F063-476C-9715-23762E40B89C}" type="presParOf" srcId="{5396C9F4-7F99-417F-88EF-2E036808702B}" destId="{2B29EA71-E3D3-4147-B0FA-3F5C8B0CFCD8}" srcOrd="8" destOrd="0" presId="urn:microsoft.com/office/officeart/2005/8/layout/list1"/>
    <dgm:cxn modelId="{158B7FC4-1EF0-450A-A876-FBA47909B518}" type="presParOf" srcId="{2B29EA71-E3D3-4147-B0FA-3F5C8B0CFCD8}" destId="{BEB5AFB3-5816-4D7A-8B72-357F30EE0455}" srcOrd="0" destOrd="0" presId="urn:microsoft.com/office/officeart/2005/8/layout/list1"/>
    <dgm:cxn modelId="{E8BD921F-071A-40B0-8B53-8F715281CC46}" type="presParOf" srcId="{2B29EA71-E3D3-4147-B0FA-3F5C8B0CFCD8}" destId="{8E6BA7F3-0147-4A8F-B475-A749F9F26F8C}" srcOrd="1" destOrd="0" presId="urn:microsoft.com/office/officeart/2005/8/layout/list1"/>
    <dgm:cxn modelId="{3EBFE8E7-A31F-41A4-925D-F5B1A9CBC047}" type="presParOf" srcId="{5396C9F4-7F99-417F-88EF-2E036808702B}" destId="{B28BB783-78CD-423A-9D67-660EADDE91AF}" srcOrd="9" destOrd="0" presId="urn:microsoft.com/office/officeart/2005/8/layout/list1"/>
    <dgm:cxn modelId="{085E6483-D437-4F15-A3FC-B216F3BEDD20}" type="presParOf" srcId="{5396C9F4-7F99-417F-88EF-2E036808702B}" destId="{51370430-45F7-474C-AB3D-6B99EB0DAA7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B60EA-DBD9-4665-A3A9-71E8144491FB}">
      <dsp:nvSpPr>
        <dsp:cNvPr id="0" name=""/>
        <dsp:cNvSpPr/>
      </dsp:nvSpPr>
      <dsp:spPr>
        <a:xfrm rot="16200000">
          <a:off x="164306" y="-164306"/>
          <a:ext cx="2967037" cy="329565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- иллюстративные учебные ситуации – кейсы, цель которых – на определенном практическом примере обучить студентов алгоритму принятия правильного решения в определенной ситуации</a:t>
          </a:r>
        </a:p>
      </dsp:txBody>
      <dsp:txXfrm rot="5400000">
        <a:off x="-1" y="1"/>
        <a:ext cx="3295650" cy="2225278"/>
      </dsp:txXfrm>
    </dsp:sp>
    <dsp:sp modelId="{0CB4D7C5-E3D8-4A89-8770-DD687FAABC3C}">
      <dsp:nvSpPr>
        <dsp:cNvPr id="0" name=""/>
        <dsp:cNvSpPr/>
      </dsp:nvSpPr>
      <dsp:spPr>
        <a:xfrm>
          <a:off x="3295650" y="0"/>
          <a:ext cx="3295650" cy="2967037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- учебные ситуации – кейсы с формированием проблемы, в которых описывается ситуация в конкретный период времени, выявляются и четко формулируются проблемы; цель такого кейса – диагностирование ситуации и самостоятельное принятие решения по указанной проблеме</a:t>
          </a:r>
        </a:p>
      </dsp:txBody>
      <dsp:txXfrm>
        <a:off x="3295650" y="0"/>
        <a:ext cx="3295650" cy="2225278"/>
      </dsp:txXfrm>
    </dsp:sp>
    <dsp:sp modelId="{6B82544F-D814-4B24-81AB-83A99C9A3174}">
      <dsp:nvSpPr>
        <dsp:cNvPr id="0" name=""/>
        <dsp:cNvSpPr/>
      </dsp:nvSpPr>
      <dsp:spPr>
        <a:xfrm rot="10800000">
          <a:off x="0" y="2967037"/>
          <a:ext cx="3295650" cy="2967037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- учебные ситуации – кейсы без формирования проблемы, в которых описывается более сложная, чем в предыдущем варианте ситуация, где проблема четко не выявлена, а представлена в статистических данных, оценках общественного мнения, органов власти и т.д.; цель такого кейса – самостоятельно выявить проблему, указать альтернативные пути ее решения с анализом наличных ресурсов;</a:t>
          </a:r>
        </a:p>
      </dsp:txBody>
      <dsp:txXfrm rot="10800000">
        <a:off x="0" y="3708796"/>
        <a:ext cx="3295650" cy="2225278"/>
      </dsp:txXfrm>
    </dsp:sp>
    <dsp:sp modelId="{ADCD328A-6028-4861-B1E3-09400F717B85}">
      <dsp:nvSpPr>
        <dsp:cNvPr id="0" name=""/>
        <dsp:cNvSpPr/>
      </dsp:nvSpPr>
      <dsp:spPr>
        <a:xfrm rot="5400000">
          <a:off x="3459956" y="2802731"/>
          <a:ext cx="2967037" cy="329565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- прикладные упражнения, в которых описывается конкретная сложившаяся ситуация, предлагается найти пути выхода из нее; цель такого кейса – поиск путей решения проблемы.</a:t>
          </a:r>
        </a:p>
      </dsp:txBody>
      <dsp:txXfrm rot="-5400000">
        <a:off x="3295649" y="3708796"/>
        <a:ext cx="3295650" cy="2225278"/>
      </dsp:txXfrm>
    </dsp:sp>
    <dsp:sp modelId="{5834A486-C6D3-4E55-AB59-734548A99B70}">
      <dsp:nvSpPr>
        <dsp:cNvPr id="0" name=""/>
        <dsp:cNvSpPr/>
      </dsp:nvSpPr>
      <dsp:spPr>
        <a:xfrm>
          <a:off x="2306955" y="2225278"/>
          <a:ext cx="1977390" cy="1483518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Варианты кейсов по степени сложности</a:t>
          </a:r>
        </a:p>
      </dsp:txBody>
      <dsp:txXfrm>
        <a:off x="2379374" y="2297697"/>
        <a:ext cx="1832552" cy="13386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F4D244-4997-471B-9023-03F8C035A204}">
      <dsp:nvSpPr>
        <dsp:cNvPr id="0" name=""/>
        <dsp:cNvSpPr/>
      </dsp:nvSpPr>
      <dsp:spPr>
        <a:xfrm>
          <a:off x="0" y="405989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D413D3-5811-40BA-86A6-015D5F4CE514}">
      <dsp:nvSpPr>
        <dsp:cNvPr id="0" name=""/>
        <dsp:cNvSpPr/>
      </dsp:nvSpPr>
      <dsp:spPr>
        <a:xfrm>
          <a:off x="274320" y="7469"/>
          <a:ext cx="3840480" cy="7970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- обучающие анализу и оценке;</a:t>
          </a:r>
        </a:p>
      </dsp:txBody>
      <dsp:txXfrm>
        <a:off x="313228" y="46377"/>
        <a:ext cx="3762664" cy="719224"/>
      </dsp:txXfrm>
    </dsp:sp>
    <dsp:sp modelId="{86B95C1D-DAA2-4726-93C3-273BE8F8EB09}">
      <dsp:nvSpPr>
        <dsp:cNvPr id="0" name=""/>
        <dsp:cNvSpPr/>
      </dsp:nvSpPr>
      <dsp:spPr>
        <a:xfrm>
          <a:off x="0" y="1630709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1373170"/>
              <a:satOff val="-24404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F470A4-22B8-4D31-99AC-B069F9D4D15F}">
      <dsp:nvSpPr>
        <dsp:cNvPr id="0" name=""/>
        <dsp:cNvSpPr/>
      </dsp:nvSpPr>
      <dsp:spPr>
        <a:xfrm>
          <a:off x="274320" y="1232189"/>
          <a:ext cx="3840480" cy="797040"/>
        </a:xfrm>
        <a:prstGeom prst="roundRect">
          <a:avLst/>
        </a:prstGeom>
        <a:solidFill>
          <a:schemeClr val="accent2">
            <a:hueOff val="1373170"/>
            <a:satOff val="-24404"/>
            <a:lumOff val="78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- обучающие решению проблем и принятию решений;</a:t>
          </a:r>
        </a:p>
      </dsp:txBody>
      <dsp:txXfrm>
        <a:off x="313228" y="1271097"/>
        <a:ext cx="3762664" cy="719224"/>
      </dsp:txXfrm>
    </dsp:sp>
    <dsp:sp modelId="{51370430-45F7-474C-AB3D-6B99EB0DAA7D}">
      <dsp:nvSpPr>
        <dsp:cNvPr id="0" name=""/>
        <dsp:cNvSpPr/>
      </dsp:nvSpPr>
      <dsp:spPr>
        <a:xfrm>
          <a:off x="0" y="2855430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2746340"/>
              <a:satOff val="-48808"/>
              <a:lumOff val="15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6BA7F3-0147-4A8F-B475-A749F9F26F8C}">
      <dsp:nvSpPr>
        <dsp:cNvPr id="0" name=""/>
        <dsp:cNvSpPr/>
      </dsp:nvSpPr>
      <dsp:spPr>
        <a:xfrm>
          <a:off x="274320" y="2456910"/>
          <a:ext cx="3840480" cy="797040"/>
        </a:xfrm>
        <a:prstGeom prst="roundRect">
          <a:avLst/>
        </a:prstGeom>
        <a:solidFill>
          <a:schemeClr val="accent2">
            <a:hueOff val="2746340"/>
            <a:satOff val="-48808"/>
            <a:lumOff val="156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- иллюстрирующие проблему, решение или концепцию в целом</a:t>
          </a:r>
          <a:r>
            <a:rPr lang="ru-RU" sz="900" kern="1200"/>
            <a:t>.</a:t>
          </a:r>
        </a:p>
      </dsp:txBody>
      <dsp:txXfrm>
        <a:off x="313228" y="2495818"/>
        <a:ext cx="3762664" cy="719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760B5597A4E3A9EFBAE96E693A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20F32-5FE8-4575-BFCA-56C20B072AB4}"/>
      </w:docPartPr>
      <w:docPartBody>
        <w:p w:rsidR="00A72FEF" w:rsidRDefault="003601E8" w:rsidP="003601E8">
          <w:pPr>
            <w:pStyle w:val="D84760B5597A4E3A9EFBAE96E693AC1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899E61E5CF242D99481EF5E8ADDC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0C73F-99EF-4459-A261-0FBFA465BE00}"/>
      </w:docPartPr>
      <w:docPartBody>
        <w:p w:rsidR="00A72FEF" w:rsidRDefault="003601E8" w:rsidP="003601E8">
          <w:pPr>
            <w:pStyle w:val="F899E61E5CF242D99481EF5E8ADDC94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E8"/>
    <w:rsid w:val="003601E8"/>
    <w:rsid w:val="004D284B"/>
    <w:rsid w:val="00A72FEF"/>
    <w:rsid w:val="00E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2D36DCF3944401BAE104DFAC370553">
    <w:name w:val="BF2D36DCF3944401BAE104DFAC370553"/>
    <w:rsid w:val="003601E8"/>
  </w:style>
  <w:style w:type="paragraph" w:customStyle="1" w:styleId="2F23FBCDB813464681A365A78A1D809C">
    <w:name w:val="2F23FBCDB813464681A365A78A1D809C"/>
    <w:rsid w:val="003601E8"/>
  </w:style>
  <w:style w:type="paragraph" w:customStyle="1" w:styleId="ED288E488F204D45862CAE7645968D79">
    <w:name w:val="ED288E488F204D45862CAE7645968D79"/>
    <w:rsid w:val="003601E8"/>
  </w:style>
  <w:style w:type="paragraph" w:customStyle="1" w:styleId="BA4586B221234840B6EF879BA0F1A5A0">
    <w:name w:val="BA4586B221234840B6EF879BA0F1A5A0"/>
    <w:rsid w:val="003601E8"/>
  </w:style>
  <w:style w:type="paragraph" w:customStyle="1" w:styleId="08FF777E315944EB99E0ABBC21C8F4D2">
    <w:name w:val="08FF777E315944EB99E0ABBC21C8F4D2"/>
    <w:rsid w:val="003601E8"/>
  </w:style>
  <w:style w:type="paragraph" w:customStyle="1" w:styleId="7CF415E3324949B0AAEDAFFCA939EF7F">
    <w:name w:val="7CF415E3324949B0AAEDAFFCA939EF7F"/>
    <w:rsid w:val="003601E8"/>
  </w:style>
  <w:style w:type="paragraph" w:customStyle="1" w:styleId="C66F9504BE324D6981021D7960E7E021">
    <w:name w:val="C66F9504BE324D6981021D7960E7E021"/>
    <w:rsid w:val="003601E8"/>
  </w:style>
  <w:style w:type="paragraph" w:customStyle="1" w:styleId="B50D06AAAF0A44B094E6F0162BF1E68F">
    <w:name w:val="B50D06AAAF0A44B094E6F0162BF1E68F"/>
    <w:rsid w:val="003601E8"/>
  </w:style>
  <w:style w:type="paragraph" w:customStyle="1" w:styleId="A5DE6744D8134EAEABBD8F80B6CBFB34">
    <w:name w:val="A5DE6744D8134EAEABBD8F80B6CBFB34"/>
    <w:rsid w:val="003601E8"/>
  </w:style>
  <w:style w:type="paragraph" w:customStyle="1" w:styleId="3EB92B22CCE64B57971EA34B9AB303EE">
    <w:name w:val="3EB92B22CCE64B57971EA34B9AB303EE"/>
    <w:rsid w:val="003601E8"/>
  </w:style>
  <w:style w:type="paragraph" w:customStyle="1" w:styleId="BD5A9ACBF7D94D26BB8FBC2EBC686E38">
    <w:name w:val="BD5A9ACBF7D94D26BB8FBC2EBC686E38"/>
    <w:rsid w:val="003601E8"/>
  </w:style>
  <w:style w:type="paragraph" w:customStyle="1" w:styleId="5E69BA6D045E447BB861BE78C26FEB00">
    <w:name w:val="5E69BA6D045E447BB861BE78C26FEB00"/>
    <w:rsid w:val="003601E8"/>
  </w:style>
  <w:style w:type="paragraph" w:customStyle="1" w:styleId="352EFB3A6EE8460184AA5EE5B54EB47F">
    <w:name w:val="352EFB3A6EE8460184AA5EE5B54EB47F"/>
    <w:rsid w:val="003601E8"/>
  </w:style>
  <w:style w:type="paragraph" w:customStyle="1" w:styleId="388D96B883F84AC983B038BAABFB5282">
    <w:name w:val="388D96B883F84AC983B038BAABFB5282"/>
    <w:rsid w:val="003601E8"/>
  </w:style>
  <w:style w:type="paragraph" w:customStyle="1" w:styleId="5673FC298B004E11A670BAD70F5BD8FB">
    <w:name w:val="5673FC298B004E11A670BAD70F5BD8FB"/>
    <w:rsid w:val="003601E8"/>
  </w:style>
  <w:style w:type="paragraph" w:customStyle="1" w:styleId="5D164AB75E164A4093BA659E10FA65A6">
    <w:name w:val="5D164AB75E164A4093BA659E10FA65A6"/>
    <w:rsid w:val="003601E8"/>
  </w:style>
  <w:style w:type="paragraph" w:customStyle="1" w:styleId="9F3C59D124D34C10BCF86546B5D2A995">
    <w:name w:val="9F3C59D124D34C10BCF86546B5D2A995"/>
    <w:rsid w:val="003601E8"/>
  </w:style>
  <w:style w:type="paragraph" w:customStyle="1" w:styleId="409DFC992F594F17A2075FC49B497C5D">
    <w:name w:val="409DFC992F594F17A2075FC49B497C5D"/>
    <w:rsid w:val="003601E8"/>
  </w:style>
  <w:style w:type="paragraph" w:customStyle="1" w:styleId="36E7179ED31A4AD0A350BFBC72674815">
    <w:name w:val="36E7179ED31A4AD0A350BFBC72674815"/>
    <w:rsid w:val="003601E8"/>
  </w:style>
  <w:style w:type="paragraph" w:customStyle="1" w:styleId="A7007225B7834AF4ABE786E14C8A48A1">
    <w:name w:val="A7007225B7834AF4ABE786E14C8A48A1"/>
    <w:rsid w:val="003601E8"/>
  </w:style>
  <w:style w:type="paragraph" w:customStyle="1" w:styleId="2367254FE7884AC8B07C650E3D2E4C04">
    <w:name w:val="2367254FE7884AC8B07C650E3D2E4C04"/>
    <w:rsid w:val="003601E8"/>
  </w:style>
  <w:style w:type="paragraph" w:customStyle="1" w:styleId="E1DC5CC16C5C484DAA7DB6ECFE9152FC">
    <w:name w:val="E1DC5CC16C5C484DAA7DB6ECFE9152FC"/>
    <w:rsid w:val="003601E8"/>
  </w:style>
  <w:style w:type="paragraph" w:customStyle="1" w:styleId="3C191AF1C7714067995AC986D66A52EA">
    <w:name w:val="3C191AF1C7714067995AC986D66A52EA"/>
    <w:rsid w:val="003601E8"/>
  </w:style>
  <w:style w:type="paragraph" w:customStyle="1" w:styleId="56E24700AD8E4BC4861555223AD9E2C5">
    <w:name w:val="56E24700AD8E4BC4861555223AD9E2C5"/>
    <w:rsid w:val="003601E8"/>
  </w:style>
  <w:style w:type="paragraph" w:customStyle="1" w:styleId="0250885D8ACA4A36994BC7AC6F53E6D1">
    <w:name w:val="0250885D8ACA4A36994BC7AC6F53E6D1"/>
    <w:rsid w:val="003601E8"/>
  </w:style>
  <w:style w:type="paragraph" w:customStyle="1" w:styleId="CFB6B4DB33B1484B8921E016D6D47FBD">
    <w:name w:val="CFB6B4DB33B1484B8921E016D6D47FBD"/>
    <w:rsid w:val="003601E8"/>
  </w:style>
  <w:style w:type="paragraph" w:customStyle="1" w:styleId="6CA03B7B55314B6F9AB8803635788434">
    <w:name w:val="6CA03B7B55314B6F9AB8803635788434"/>
    <w:rsid w:val="003601E8"/>
  </w:style>
  <w:style w:type="paragraph" w:customStyle="1" w:styleId="48BAB1C5E5A845398F3922D18E2EFB94">
    <w:name w:val="48BAB1C5E5A845398F3922D18E2EFB94"/>
    <w:rsid w:val="003601E8"/>
  </w:style>
  <w:style w:type="paragraph" w:customStyle="1" w:styleId="28514E7ACCE844968EE3F6972AA1CDBC">
    <w:name w:val="28514E7ACCE844968EE3F6972AA1CDBC"/>
    <w:rsid w:val="003601E8"/>
  </w:style>
  <w:style w:type="paragraph" w:customStyle="1" w:styleId="62B63F8776B74604B910E8B4153BA662">
    <w:name w:val="62B63F8776B74604B910E8B4153BA662"/>
    <w:rsid w:val="003601E8"/>
  </w:style>
  <w:style w:type="paragraph" w:customStyle="1" w:styleId="591CD85F144845C99999FA5BF3823BFB">
    <w:name w:val="591CD85F144845C99999FA5BF3823BFB"/>
    <w:rsid w:val="003601E8"/>
  </w:style>
  <w:style w:type="paragraph" w:customStyle="1" w:styleId="77B119543753448FBB6CFD672F7701A5">
    <w:name w:val="77B119543753448FBB6CFD672F7701A5"/>
    <w:rsid w:val="003601E8"/>
  </w:style>
  <w:style w:type="paragraph" w:customStyle="1" w:styleId="D84760B5597A4E3A9EFBAE96E693AC14">
    <w:name w:val="D84760B5597A4E3A9EFBAE96E693AC14"/>
    <w:rsid w:val="003601E8"/>
  </w:style>
  <w:style w:type="paragraph" w:customStyle="1" w:styleId="F899E61E5CF242D99481EF5E8ADDC94C">
    <w:name w:val="F899E61E5CF242D99481EF5E8ADDC94C"/>
    <w:rsid w:val="003601E8"/>
  </w:style>
  <w:style w:type="paragraph" w:customStyle="1" w:styleId="D758340FA4CF41A995D2A467A72B19F8">
    <w:name w:val="D758340FA4CF41A995D2A467A72B19F8"/>
    <w:rsid w:val="003601E8"/>
  </w:style>
  <w:style w:type="paragraph" w:customStyle="1" w:styleId="DB737369DF6D4D41B58AA182F30B9FD9">
    <w:name w:val="DB737369DF6D4D41B58AA182F30B9FD9"/>
    <w:rsid w:val="003601E8"/>
  </w:style>
  <w:style w:type="paragraph" w:customStyle="1" w:styleId="62635BE370024F759BBA8AE3C56498E6">
    <w:name w:val="62635BE370024F759BBA8AE3C56498E6"/>
    <w:rsid w:val="003601E8"/>
  </w:style>
  <w:style w:type="paragraph" w:customStyle="1" w:styleId="BADF0AF6A7194912B4B5C3FB8141AACE">
    <w:name w:val="BADF0AF6A7194912B4B5C3FB8141AACE"/>
    <w:rsid w:val="003601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1A407-C001-48A4-94CF-96203F5E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учреждение                                                                    «Средняя общеобразовательная школа № 10»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кейс-метода на уроках физики</dc:title>
  <dc:subject>Учитель физики Л. А. Пирогова                                                                                                               </dc:subject>
  <dc:creator>Учитель физики Л. А. Пирогова</dc:creator>
  <cp:keywords/>
  <dc:description/>
  <cp:lastModifiedBy>Иван</cp:lastModifiedBy>
  <cp:revision>6</cp:revision>
  <cp:lastPrinted>2010-03-03T18:12:00Z</cp:lastPrinted>
  <dcterms:created xsi:type="dcterms:W3CDTF">2010-03-02T14:10:00Z</dcterms:created>
  <dcterms:modified xsi:type="dcterms:W3CDTF">2014-03-24T18:43:00Z</dcterms:modified>
</cp:coreProperties>
</file>