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Бабах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 xml:space="preserve">Игра-импровизация 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Ведущий читает текст и показывает движения, дети повторяют.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Жил да был в лесу Бабах… (Дети стучат по столу.)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Ночью сладко спал в кустах… (Дети кладут руки под щеку.)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Днем по лесу он ходил… (Топают.)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И мешок с собой носил… (Показывают, как несут мешок.)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Как развяжет он мешок… (Развязывают.)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Звуки-стуки сразу — скок… (Прыгают.)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И давай в лесу стучать… (Хлопают в ладоши.)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Чтоб кого-то напугать... (Делают «страшные» лица.)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Зайчика-трусишку... (Руками показывают ушки.)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Серенькую мышку... (Водят пальцем, как хвостиком.)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Ежиху колючую… (Отдергивают руку, словно укололись.)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Но в крапиву жгучую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Сам случайно он упал… (Закрывают лицо руками.)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Свой мешочек потерял… (Разводят руки.)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И теперь он не Бабах… (Дети тихо стучат по столу.)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А тихоня</w:t>
      </w:r>
      <w:proofErr w:type="gramStart"/>
      <w:r w:rsidRPr="00F96FA3">
        <w:rPr>
          <w:rFonts w:ascii="Calibri" w:eastAsia="Calibri" w:hAnsi="Calibri" w:cs="Times New Roman"/>
          <w:sz w:val="22"/>
        </w:rPr>
        <w:t xml:space="preserve"> П</w:t>
      </w:r>
      <w:proofErr w:type="gramEnd"/>
      <w:r w:rsidRPr="00F96FA3">
        <w:rPr>
          <w:rFonts w:ascii="Calibri" w:eastAsia="Calibri" w:hAnsi="Calibri" w:cs="Times New Roman"/>
          <w:sz w:val="22"/>
        </w:rPr>
        <w:t>ых в кустах… (Вздыхают и опускают голову.)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Осень птицей прилетела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 xml:space="preserve">Игра-импровизация 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Движения выполняются в медленном темпе, с каждым очередным повтором стихотворения они убыстряются.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Осень птицей прилетела. (Имитируем взмах крыльев.)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По грибы идти велела. (Приседаем.)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Кружит листья все опять. (Руки складываем перед грудью, поворачиваем туловище.)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Мы скорей бежим гулять. (Бежим на месте.)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В лужу прыгнули все дружно. (Прыгаем на месте.)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Нам ее измерить нужно. (Попеременно поднимаем ноги.)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Не берем с собой зонты. (Руки скрещиваем над головой, изображая крышу.)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Осень любим я и ты. (Кланяемся.)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Паровозик с подарками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 xml:space="preserve">Игра-импровизация 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Ведущий произносит текст, дети выполняют движения.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К нам приехал паровоз.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Что с собою он привез?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 xml:space="preserve">Он устал, он глух и </w:t>
      </w:r>
      <w:proofErr w:type="gramStart"/>
      <w:r w:rsidRPr="00F96FA3">
        <w:rPr>
          <w:rFonts w:ascii="Calibri" w:eastAsia="Calibri" w:hAnsi="Calibri" w:cs="Times New Roman"/>
          <w:sz w:val="22"/>
        </w:rPr>
        <w:t>нем</w:t>
      </w:r>
      <w:proofErr w:type="gramEnd"/>
      <w:r w:rsidRPr="00F96FA3">
        <w:rPr>
          <w:rFonts w:ascii="Calibri" w:eastAsia="Calibri" w:hAnsi="Calibri" w:cs="Times New Roman"/>
          <w:sz w:val="22"/>
        </w:rPr>
        <w:t>.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Он привез вагончик с чем?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 xml:space="preserve">С </w:t>
      </w:r>
      <w:proofErr w:type="spellStart"/>
      <w:r w:rsidRPr="00F96FA3">
        <w:rPr>
          <w:rFonts w:ascii="Calibri" w:eastAsia="Calibri" w:hAnsi="Calibri" w:cs="Times New Roman"/>
          <w:sz w:val="22"/>
        </w:rPr>
        <w:t>топотушками</w:t>
      </w:r>
      <w:proofErr w:type="spellEnd"/>
      <w:r w:rsidRPr="00F96FA3">
        <w:rPr>
          <w:rFonts w:ascii="Calibri" w:eastAsia="Calibri" w:hAnsi="Calibri" w:cs="Times New Roman"/>
          <w:sz w:val="22"/>
        </w:rPr>
        <w:t>… (Дети топают.)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>С хлопушками… (Дети хлопают в ладоши.)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 xml:space="preserve">С </w:t>
      </w:r>
      <w:proofErr w:type="gramStart"/>
      <w:r w:rsidRPr="00F96FA3">
        <w:rPr>
          <w:rFonts w:ascii="Calibri" w:eastAsia="Calibri" w:hAnsi="Calibri" w:cs="Times New Roman"/>
          <w:sz w:val="22"/>
        </w:rPr>
        <w:t>мигалками</w:t>
      </w:r>
      <w:proofErr w:type="gramEnd"/>
      <w:r w:rsidRPr="00F96FA3">
        <w:rPr>
          <w:rFonts w:ascii="Calibri" w:eastAsia="Calibri" w:hAnsi="Calibri" w:cs="Times New Roman"/>
          <w:sz w:val="22"/>
        </w:rPr>
        <w:t>… (Дети подмигивают.)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 xml:space="preserve">С </w:t>
      </w:r>
      <w:proofErr w:type="spellStart"/>
      <w:r w:rsidRPr="00F96FA3">
        <w:rPr>
          <w:rFonts w:ascii="Calibri" w:eastAsia="Calibri" w:hAnsi="Calibri" w:cs="Times New Roman"/>
          <w:sz w:val="22"/>
        </w:rPr>
        <w:t>кричалками</w:t>
      </w:r>
      <w:proofErr w:type="spellEnd"/>
      <w:r w:rsidRPr="00F96FA3">
        <w:rPr>
          <w:rFonts w:ascii="Calibri" w:eastAsia="Calibri" w:hAnsi="Calibri" w:cs="Times New Roman"/>
          <w:sz w:val="22"/>
        </w:rPr>
        <w:t>… (Дети кричат.)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F96FA3">
        <w:rPr>
          <w:rFonts w:ascii="Calibri" w:eastAsia="Calibri" w:hAnsi="Calibri" w:cs="Times New Roman"/>
          <w:sz w:val="22"/>
        </w:rPr>
        <w:t xml:space="preserve">С </w:t>
      </w:r>
      <w:proofErr w:type="spellStart"/>
      <w:r w:rsidRPr="00F96FA3">
        <w:rPr>
          <w:rFonts w:ascii="Calibri" w:eastAsia="Calibri" w:hAnsi="Calibri" w:cs="Times New Roman"/>
          <w:sz w:val="22"/>
        </w:rPr>
        <w:t>обнималками</w:t>
      </w:r>
      <w:proofErr w:type="spellEnd"/>
      <w:r w:rsidRPr="00F96FA3">
        <w:rPr>
          <w:rFonts w:ascii="Calibri" w:eastAsia="Calibri" w:hAnsi="Calibri" w:cs="Times New Roman"/>
          <w:sz w:val="22"/>
        </w:rPr>
        <w:t>… (Дети обнимаются.)</w:t>
      </w: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E73CAA" w:rsidRPr="00F96FA3" w:rsidRDefault="00E73CAA" w:rsidP="00E73CAA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857C23" w:rsidRDefault="00857C23">
      <w:bookmarkStart w:id="0" w:name="_GoBack"/>
      <w:bookmarkEnd w:id="0"/>
    </w:p>
    <w:sectPr w:rsidR="00857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85"/>
    <w:rsid w:val="00857C23"/>
    <w:rsid w:val="008F0185"/>
    <w:rsid w:val="00E73CAA"/>
    <w:rsid w:val="00F4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AA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F451F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1B6F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1F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31B6F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1F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073E87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1F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1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1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1B6F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1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1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1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1FC"/>
    <w:rPr>
      <w:rFonts w:asciiTheme="majorHAnsi" w:eastAsiaTheme="majorEastAsia" w:hAnsiTheme="majorHAnsi" w:cstheme="majorBidi"/>
      <w:bCs/>
      <w:color w:val="31B6F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451FC"/>
    <w:rPr>
      <w:rFonts w:eastAsiaTheme="majorEastAsia" w:cstheme="majorBidi"/>
      <w:b/>
      <w:bCs/>
      <w:color w:val="31B6F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451FC"/>
    <w:rPr>
      <w:rFonts w:asciiTheme="majorHAnsi" w:eastAsiaTheme="majorEastAsia" w:hAnsiTheme="majorHAnsi" w:cstheme="majorBidi"/>
      <w:bCs/>
      <w:color w:val="073E87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451F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451F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F451FC"/>
    <w:rPr>
      <w:rFonts w:asciiTheme="majorHAnsi" w:eastAsiaTheme="majorEastAsia" w:hAnsiTheme="majorHAnsi" w:cstheme="majorBidi"/>
      <w:iCs/>
      <w:color w:val="31B6F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451F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F451F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451F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451FC"/>
    <w:pPr>
      <w:spacing w:line="240" w:lineRule="auto"/>
    </w:pPr>
    <w:rPr>
      <w:rFonts w:asciiTheme="majorHAnsi" w:eastAsiaTheme="minorEastAsia" w:hAnsiTheme="majorHAnsi"/>
      <w:bCs/>
      <w:smallCaps/>
      <w:color w:val="073E87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F451F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73E87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F451FC"/>
    <w:rPr>
      <w:rFonts w:asciiTheme="majorHAnsi" w:eastAsiaTheme="majorEastAsia" w:hAnsiTheme="majorHAnsi" w:cstheme="majorBidi"/>
      <w:color w:val="073E87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451FC"/>
    <w:pPr>
      <w:numPr>
        <w:ilvl w:val="1"/>
      </w:numPr>
    </w:pPr>
    <w:rPr>
      <w:rFonts w:eastAsiaTheme="majorEastAsia" w:cstheme="majorBidi"/>
      <w:iCs/>
      <w:color w:val="073E87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F451FC"/>
    <w:rPr>
      <w:rFonts w:eastAsiaTheme="majorEastAsia" w:cstheme="majorBidi"/>
      <w:iCs/>
      <w:color w:val="073E87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F451FC"/>
    <w:rPr>
      <w:b w:val="0"/>
      <w:bCs/>
      <w:i/>
      <w:color w:val="073E87" w:themeColor="text2"/>
    </w:rPr>
  </w:style>
  <w:style w:type="character" w:styleId="a9">
    <w:name w:val="Emphasis"/>
    <w:basedOn w:val="a0"/>
    <w:uiPriority w:val="20"/>
    <w:qFormat/>
    <w:rsid w:val="00F451FC"/>
    <w:rPr>
      <w:b/>
      <w:i/>
      <w:iCs/>
    </w:rPr>
  </w:style>
  <w:style w:type="paragraph" w:styleId="aa">
    <w:name w:val="No Spacing"/>
    <w:link w:val="ab"/>
    <w:uiPriority w:val="1"/>
    <w:qFormat/>
    <w:rsid w:val="00F451F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451FC"/>
  </w:style>
  <w:style w:type="paragraph" w:styleId="ac">
    <w:name w:val="List Paragraph"/>
    <w:basedOn w:val="a"/>
    <w:uiPriority w:val="34"/>
    <w:qFormat/>
    <w:rsid w:val="00F451FC"/>
    <w:pPr>
      <w:spacing w:line="240" w:lineRule="auto"/>
      <w:ind w:left="720" w:hanging="288"/>
      <w:contextualSpacing/>
    </w:pPr>
    <w:rPr>
      <w:color w:val="073E87" w:themeColor="text2"/>
    </w:rPr>
  </w:style>
  <w:style w:type="paragraph" w:styleId="21">
    <w:name w:val="Quote"/>
    <w:basedOn w:val="a"/>
    <w:next w:val="a"/>
    <w:link w:val="22"/>
    <w:uiPriority w:val="29"/>
    <w:qFormat/>
    <w:rsid w:val="00F451FC"/>
    <w:pPr>
      <w:spacing w:after="0" w:line="360" w:lineRule="auto"/>
      <w:jc w:val="center"/>
    </w:pPr>
    <w:rPr>
      <w:rFonts w:eastAsiaTheme="minorEastAsia"/>
      <w:b/>
      <w:i/>
      <w:iCs/>
      <w:color w:val="31B6F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F451FC"/>
    <w:rPr>
      <w:rFonts w:eastAsiaTheme="minorEastAsia"/>
      <w:b/>
      <w:i/>
      <w:iCs/>
      <w:color w:val="31B6F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F451FC"/>
    <w:pPr>
      <w:pBdr>
        <w:top w:val="single" w:sz="36" w:space="8" w:color="31B6FD" w:themeColor="accent1"/>
        <w:left w:val="single" w:sz="36" w:space="8" w:color="31B6FD" w:themeColor="accent1"/>
        <w:bottom w:val="single" w:sz="36" w:space="8" w:color="31B6FD" w:themeColor="accent1"/>
        <w:right w:val="single" w:sz="36" w:space="8" w:color="31B6FD" w:themeColor="accent1"/>
      </w:pBdr>
      <w:shd w:val="clear" w:color="auto" w:fill="31B6F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F451F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31B6FD" w:themeFill="accent1"/>
      <w:lang w:bidi="hi-IN"/>
    </w:rPr>
  </w:style>
  <w:style w:type="character" w:styleId="af">
    <w:name w:val="Subtle Emphasis"/>
    <w:basedOn w:val="a0"/>
    <w:uiPriority w:val="19"/>
    <w:qFormat/>
    <w:rsid w:val="00F451F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F451FC"/>
    <w:rPr>
      <w:b/>
      <w:bCs/>
      <w:i/>
      <w:iCs/>
      <w:color w:val="31B6FD" w:themeColor="accent1"/>
    </w:rPr>
  </w:style>
  <w:style w:type="character" w:styleId="af1">
    <w:name w:val="Subtle Reference"/>
    <w:basedOn w:val="a0"/>
    <w:uiPriority w:val="31"/>
    <w:qFormat/>
    <w:rsid w:val="00F451F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F451FC"/>
    <w:rPr>
      <w:b w:val="0"/>
      <w:bCs/>
      <w:smallCaps/>
      <w:color w:val="31B6F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F451FC"/>
    <w:rPr>
      <w:b/>
      <w:bCs/>
      <w:caps/>
      <w:smallCaps w:val="0"/>
      <w:color w:val="073E87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F451FC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AA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F451F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1B6F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1F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31B6F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1F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073E87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1F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1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1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1B6F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1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1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1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1FC"/>
    <w:rPr>
      <w:rFonts w:asciiTheme="majorHAnsi" w:eastAsiaTheme="majorEastAsia" w:hAnsiTheme="majorHAnsi" w:cstheme="majorBidi"/>
      <w:bCs/>
      <w:color w:val="31B6F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451FC"/>
    <w:rPr>
      <w:rFonts w:eastAsiaTheme="majorEastAsia" w:cstheme="majorBidi"/>
      <w:b/>
      <w:bCs/>
      <w:color w:val="31B6F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451FC"/>
    <w:rPr>
      <w:rFonts w:asciiTheme="majorHAnsi" w:eastAsiaTheme="majorEastAsia" w:hAnsiTheme="majorHAnsi" w:cstheme="majorBidi"/>
      <w:bCs/>
      <w:color w:val="073E87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451F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451F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F451FC"/>
    <w:rPr>
      <w:rFonts w:asciiTheme="majorHAnsi" w:eastAsiaTheme="majorEastAsia" w:hAnsiTheme="majorHAnsi" w:cstheme="majorBidi"/>
      <w:iCs/>
      <w:color w:val="31B6F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451F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F451F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451F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451FC"/>
    <w:pPr>
      <w:spacing w:line="240" w:lineRule="auto"/>
    </w:pPr>
    <w:rPr>
      <w:rFonts w:asciiTheme="majorHAnsi" w:eastAsiaTheme="minorEastAsia" w:hAnsiTheme="majorHAnsi"/>
      <w:bCs/>
      <w:smallCaps/>
      <w:color w:val="073E87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F451F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73E87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F451FC"/>
    <w:rPr>
      <w:rFonts w:asciiTheme="majorHAnsi" w:eastAsiaTheme="majorEastAsia" w:hAnsiTheme="majorHAnsi" w:cstheme="majorBidi"/>
      <w:color w:val="073E87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451FC"/>
    <w:pPr>
      <w:numPr>
        <w:ilvl w:val="1"/>
      </w:numPr>
    </w:pPr>
    <w:rPr>
      <w:rFonts w:eastAsiaTheme="majorEastAsia" w:cstheme="majorBidi"/>
      <w:iCs/>
      <w:color w:val="073E87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F451FC"/>
    <w:rPr>
      <w:rFonts w:eastAsiaTheme="majorEastAsia" w:cstheme="majorBidi"/>
      <w:iCs/>
      <w:color w:val="073E87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F451FC"/>
    <w:rPr>
      <w:b w:val="0"/>
      <w:bCs/>
      <w:i/>
      <w:color w:val="073E87" w:themeColor="text2"/>
    </w:rPr>
  </w:style>
  <w:style w:type="character" w:styleId="a9">
    <w:name w:val="Emphasis"/>
    <w:basedOn w:val="a0"/>
    <w:uiPriority w:val="20"/>
    <w:qFormat/>
    <w:rsid w:val="00F451FC"/>
    <w:rPr>
      <w:b/>
      <w:i/>
      <w:iCs/>
    </w:rPr>
  </w:style>
  <w:style w:type="paragraph" w:styleId="aa">
    <w:name w:val="No Spacing"/>
    <w:link w:val="ab"/>
    <w:uiPriority w:val="1"/>
    <w:qFormat/>
    <w:rsid w:val="00F451F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451FC"/>
  </w:style>
  <w:style w:type="paragraph" w:styleId="ac">
    <w:name w:val="List Paragraph"/>
    <w:basedOn w:val="a"/>
    <w:uiPriority w:val="34"/>
    <w:qFormat/>
    <w:rsid w:val="00F451FC"/>
    <w:pPr>
      <w:spacing w:line="240" w:lineRule="auto"/>
      <w:ind w:left="720" w:hanging="288"/>
      <w:contextualSpacing/>
    </w:pPr>
    <w:rPr>
      <w:color w:val="073E87" w:themeColor="text2"/>
    </w:rPr>
  </w:style>
  <w:style w:type="paragraph" w:styleId="21">
    <w:name w:val="Quote"/>
    <w:basedOn w:val="a"/>
    <w:next w:val="a"/>
    <w:link w:val="22"/>
    <w:uiPriority w:val="29"/>
    <w:qFormat/>
    <w:rsid w:val="00F451FC"/>
    <w:pPr>
      <w:spacing w:after="0" w:line="360" w:lineRule="auto"/>
      <w:jc w:val="center"/>
    </w:pPr>
    <w:rPr>
      <w:rFonts w:eastAsiaTheme="minorEastAsia"/>
      <w:b/>
      <w:i/>
      <w:iCs/>
      <w:color w:val="31B6F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F451FC"/>
    <w:rPr>
      <w:rFonts w:eastAsiaTheme="minorEastAsia"/>
      <w:b/>
      <w:i/>
      <w:iCs/>
      <w:color w:val="31B6F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F451FC"/>
    <w:pPr>
      <w:pBdr>
        <w:top w:val="single" w:sz="36" w:space="8" w:color="31B6FD" w:themeColor="accent1"/>
        <w:left w:val="single" w:sz="36" w:space="8" w:color="31B6FD" w:themeColor="accent1"/>
        <w:bottom w:val="single" w:sz="36" w:space="8" w:color="31B6FD" w:themeColor="accent1"/>
        <w:right w:val="single" w:sz="36" w:space="8" w:color="31B6FD" w:themeColor="accent1"/>
      </w:pBdr>
      <w:shd w:val="clear" w:color="auto" w:fill="31B6F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F451F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31B6FD" w:themeFill="accent1"/>
      <w:lang w:bidi="hi-IN"/>
    </w:rPr>
  </w:style>
  <w:style w:type="character" w:styleId="af">
    <w:name w:val="Subtle Emphasis"/>
    <w:basedOn w:val="a0"/>
    <w:uiPriority w:val="19"/>
    <w:qFormat/>
    <w:rsid w:val="00F451F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F451FC"/>
    <w:rPr>
      <w:b/>
      <w:bCs/>
      <w:i/>
      <w:iCs/>
      <w:color w:val="31B6FD" w:themeColor="accent1"/>
    </w:rPr>
  </w:style>
  <w:style w:type="character" w:styleId="af1">
    <w:name w:val="Subtle Reference"/>
    <w:basedOn w:val="a0"/>
    <w:uiPriority w:val="31"/>
    <w:qFormat/>
    <w:rsid w:val="00F451F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F451FC"/>
    <w:rPr>
      <w:b w:val="0"/>
      <w:bCs/>
      <w:smallCaps/>
      <w:color w:val="31B6F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F451FC"/>
    <w:rPr>
      <w:b/>
      <w:bCs/>
      <w:caps/>
      <w:smallCaps w:val="0"/>
      <w:color w:val="073E87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F451FC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texcentr</dc:creator>
  <cp:keywords/>
  <dc:description/>
  <cp:lastModifiedBy>texcentr</cp:lastModifiedBy>
  <cp:revision>2</cp:revision>
  <dcterms:created xsi:type="dcterms:W3CDTF">2015-10-16T04:52:00Z</dcterms:created>
  <dcterms:modified xsi:type="dcterms:W3CDTF">2015-10-16T04:52:00Z</dcterms:modified>
</cp:coreProperties>
</file>