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47" w:rsidRDefault="00470947">
      <w:bookmarkStart w:id="0" w:name="_GoBack"/>
      <w:bookmarkEnd w:id="0"/>
      <w:r>
        <w:br w:type="page"/>
      </w:r>
    </w:p>
    <w:p w:rsidR="007730EC" w:rsidRDefault="007730EC"/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ru-RU" w:bidi="ar-SA"/>
        </w:rPr>
        <w:id w:val="2123263746"/>
        <w:docPartObj>
          <w:docPartGallery w:val="Table of Contents"/>
          <w:docPartUnique/>
        </w:docPartObj>
      </w:sdtPr>
      <w:sdtEndPr/>
      <w:sdtContent>
        <w:p w:rsidR="00EE6B89" w:rsidRDefault="00EE6B89" w:rsidP="00EE6B89">
          <w:pPr>
            <w:pStyle w:val="af3"/>
            <w:ind w:left="3540" w:firstLine="708"/>
          </w:pPr>
          <w:r>
            <w:rPr>
              <w:lang w:val="ru-RU"/>
            </w:rPr>
            <w:t>Оглавление</w:t>
          </w:r>
        </w:p>
        <w:p w:rsidR="00EE6B89" w:rsidRPr="00EE6B89" w:rsidRDefault="00EE6B89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EE6B89">
            <w:rPr>
              <w:sz w:val="24"/>
              <w:szCs w:val="24"/>
            </w:rPr>
            <w:t>1.Пояснительная записка…………………………………………………………………………………………………………3</w:t>
          </w:r>
          <w:r w:rsidRPr="00EE6B89">
            <w:rPr>
              <w:sz w:val="24"/>
              <w:szCs w:val="24"/>
            </w:rPr>
            <w:fldChar w:fldCharType="begin"/>
          </w:r>
          <w:r w:rsidRPr="00EE6B89">
            <w:rPr>
              <w:sz w:val="24"/>
              <w:szCs w:val="24"/>
            </w:rPr>
            <w:instrText xml:space="preserve"> TOC \o "1-3" \h \z \u </w:instrText>
          </w:r>
          <w:r w:rsidRPr="00EE6B89">
            <w:rPr>
              <w:sz w:val="24"/>
              <w:szCs w:val="24"/>
            </w:rPr>
            <w:fldChar w:fldCharType="separate"/>
          </w:r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64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2.Цели программы</w:t>
            </w:r>
            <w:r w:rsidR="00EE6B89" w:rsidRPr="00EE6B89">
              <w:rPr>
                <w:rStyle w:val="afa"/>
                <w:rFonts w:ascii="Times New Roman" w:hAnsi="Times New Roman"/>
                <w:noProof/>
                <w:sz w:val="24"/>
                <w:szCs w:val="24"/>
                <w:lang w:bidi="en-US"/>
              </w:rPr>
              <w:t>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_Toc410290564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6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65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3.Задачи программы.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_Toc410290565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6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66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4.Законодательно – нормативное обеспечение программы: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_Toc410290566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7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67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5.Объекты программы: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_Toc410290567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8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68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6.Основные принципы программы: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_Toc410290568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8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69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7.Основные направления программы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_Toc410290569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8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0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8. Временные рамки и основные этапы реализации программы.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_Toc410290570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9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1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 Разделы программы.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_Toc410290571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10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2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9.1. Укрепление материально – технической базы.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_Toc410290572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10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3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 Работа с детьми.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_Toc410290573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11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4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9.2.1. Полноценное питание.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_Toc410290574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13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5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9.2.2. Система эффективного закаливания.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_Toc410290575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13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6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9.2.3.  Организация рациональной двигательной активности.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_Toc410290576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14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7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9.2.4. Создание условий организации оздоровительных режимов для детей.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_Toc410290577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16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8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9.2.5. Создание представлений о здоровом образе жизни.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_Toc410290578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17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79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9.2.6. Лечебно-профилактическая  работа</w:t>
            </w:r>
            <w:r w:rsidR="00EE6B89" w:rsidRPr="00EE6B89">
              <w:rPr>
                <w:rStyle w:val="afa"/>
                <w:rFonts w:ascii="Times New Roman" w:hAnsi="Times New Roman"/>
                <w:noProof/>
                <w:sz w:val="24"/>
                <w:szCs w:val="24"/>
                <w:lang w:bidi="en-US"/>
              </w:rPr>
              <w:t>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_Toc410290579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19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0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9.2.7.   Летняя оздоровительная работа.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_Toc410290580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19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1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9.3. Работа с педагогами.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_Toc410290581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20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2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9.4. Работа с родителями.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_Toc410290582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22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3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9.4.1.Для себя мы определили следующие задачи работы с родителями: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_Toc410290583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22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4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9.4.2.  Формы работы с родителями: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_Toc410290584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22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5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9.4.3. Методы, используемые педагогами в работе: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_Toc410290585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23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6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9.4.4. План работы с родителями на ближайшие  3 года.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_Toc410290586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24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7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10.Ожидаемые результаты реализации программы.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_Toc410290587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25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8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11.Кадровое обеспечение  программы «Здоровые дети».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_Toc410290588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26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89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12.Социальный эффект от реализации программы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_Toc410290589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27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Pr="00EE6B89" w:rsidRDefault="008E0A9A" w:rsidP="00EE6B89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10290590" w:history="1">
            <w:r w:rsidR="00EE6B89" w:rsidRPr="00EE6B89">
              <w:rPr>
                <w:rStyle w:val="afa"/>
                <w:noProof/>
                <w:sz w:val="24"/>
                <w:szCs w:val="24"/>
                <w:lang w:bidi="en-US"/>
              </w:rPr>
              <w:t>Приложение.</w:t>
            </w:r>
            <w:r w:rsidR="00EE6B89" w:rsidRPr="00EE6B89">
              <w:rPr>
                <w:noProof/>
                <w:webHidden/>
                <w:sz w:val="24"/>
                <w:szCs w:val="24"/>
              </w:rPr>
              <w:tab/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B89" w:rsidRPr="00EE6B89">
              <w:rPr>
                <w:noProof/>
                <w:webHidden/>
                <w:sz w:val="24"/>
                <w:szCs w:val="24"/>
              </w:rPr>
              <w:instrText xml:space="preserve"> PAGEREF _Toc410290590 \h </w:instrText>
            </w:r>
            <w:r w:rsidR="00EE6B89" w:rsidRPr="00EE6B89">
              <w:rPr>
                <w:noProof/>
                <w:webHidden/>
                <w:sz w:val="24"/>
                <w:szCs w:val="24"/>
              </w:rPr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B89" w:rsidRPr="00EE6B89">
              <w:rPr>
                <w:noProof/>
                <w:webHidden/>
                <w:sz w:val="24"/>
                <w:szCs w:val="24"/>
              </w:rPr>
              <w:t>28</w:t>
            </w:r>
            <w:r w:rsidR="00EE6B89" w:rsidRPr="00EE6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6B89" w:rsidRDefault="00EE6B89" w:rsidP="00EE6B89">
          <w:r w:rsidRPr="00EE6B8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EE6B89" w:rsidRDefault="00EE6B89" w:rsidP="00EE6B89">
      <w:pPr>
        <w:pStyle w:val="1"/>
        <w:rPr>
          <w:lang w:val="ru-RU"/>
        </w:rPr>
      </w:pPr>
      <w:r>
        <w:rPr>
          <w:lang w:val="ru-RU"/>
        </w:rPr>
        <w:br w:type="page"/>
      </w:r>
    </w:p>
    <w:p w:rsidR="007730EC" w:rsidRDefault="007730EC" w:rsidP="007730EC">
      <w:pPr>
        <w:pStyle w:val="1"/>
      </w:pPr>
    </w:p>
    <w:p w:rsidR="00AF35F1" w:rsidRPr="00EE6B89" w:rsidRDefault="00AF35F1" w:rsidP="007730EC">
      <w:pPr>
        <w:pStyle w:val="1"/>
        <w:rPr>
          <w:lang w:val="ru-RU"/>
        </w:rPr>
      </w:pPr>
      <w:bookmarkStart w:id="1" w:name="_Toc410289676"/>
      <w:bookmarkStart w:id="2" w:name="_Toc410290051"/>
      <w:bookmarkStart w:id="3" w:name="_Toc410290163"/>
      <w:bookmarkStart w:id="4" w:name="_Toc410290234"/>
      <w:bookmarkStart w:id="5" w:name="_Toc410290563"/>
      <w:r w:rsidRPr="00EE6B89">
        <w:rPr>
          <w:lang w:val="ru-RU"/>
        </w:rPr>
        <w:t>1.Пояснительная  записка</w:t>
      </w:r>
      <w:bookmarkEnd w:id="1"/>
      <w:bookmarkEnd w:id="2"/>
      <w:bookmarkEnd w:id="3"/>
      <w:bookmarkEnd w:id="4"/>
      <w:bookmarkEnd w:id="5"/>
    </w:p>
    <w:p w:rsidR="00AF35F1" w:rsidRDefault="00AF35F1" w:rsidP="00802D07">
      <w:pPr>
        <w:widowControl w:val="0"/>
        <w:autoSpaceDE w:val="0"/>
        <w:autoSpaceDN w:val="0"/>
        <w:adjustRightInd w:val="0"/>
        <w:ind w:left="5760"/>
        <w:rPr>
          <w:rFonts w:ascii="Times New Roman" w:hAnsi="Times New Roman"/>
          <w:sz w:val="28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ind w:left="5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“Я не боюсь еще и еще раз   повторить:  забота о здоровье – это важнейший  труд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воспитателя. От жизнерадостности, бодрости детей зависит их духовная жизнь, мировоззрение, умственное развитие, прочность знаний, вера в свои силы”.</w:t>
      </w: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В.А.Сухомлинский</w:t>
      </w:r>
      <w:proofErr w:type="spellEnd"/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Программа </w:t>
      </w: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"Здоровые дети"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разработана коллективом детского сада в силу особой актуальности проблемы сохранения здоровья детей, она отражает эффективные подходы к комплексному решению вопросов оздоровления воспитанников ДОУ, определяет основные направления, цели и задачи, а также план действий по реализации программы в течение трех лет.</w:t>
      </w:r>
    </w:p>
    <w:p w:rsidR="00AF35F1" w:rsidRDefault="00802D07" w:rsidP="00AF3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 к дошкольникам предъявляются весьма  высокие требования, соответствовать которым могут только здоровые дети. </w:t>
      </w:r>
      <w:r w:rsidRPr="00733B1C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А о здоровье можно говорить не только при отсутствии каких-либо заболеваний, но и при условии гармоничного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нервно-психического развития, высокой умственной и физической работоспособности. Вместе с тем, результаты научных исследований свидетельствуют: количество здоровых детей не превышает 15-20%. По данным Министерства здравоохранения России, к 6-7-летнему возрасту только13% детей могут считаться здоровыми, а к моменту окончания школы это число уменьшается в 2,5 раза.</w:t>
      </w:r>
      <w:r w:rsidR="00AF35F1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Сегодня к актуальным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 xml:space="preserve">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М.Д.Маханевой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</w:t>
      </w:r>
      <w:r w:rsidR="00AF35F1">
        <w:rPr>
          <w:rFonts w:ascii="Times New Roman" w:eastAsia="Times New Roman" w:hAnsi="Times New Roman" w:cs="Times New Roman"/>
          <w:sz w:val="28"/>
          <w:szCs w:val="24"/>
          <w:lang w:bidi="en-US"/>
        </w:rPr>
        <w:t>.Г.Алямовской</w:t>
      </w:r>
      <w:proofErr w:type="spellEnd"/>
      <w:r w:rsidR="00AF35F1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свидетельствуют о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том, что современные дети</w:t>
      </w:r>
      <w:r w:rsidR="00AF35F1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 большинстве своем испытывают</w:t>
      </w:r>
    </w:p>
    <w:p w:rsidR="00802D07" w:rsidRPr="00802D07" w:rsidRDefault="00802D07" w:rsidP="00AF3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 </w:t>
      </w: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Одним из  приоритетных  направлений работы детского сада, является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здоровьесбережение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 ДОУ. Педагогический коллектив дошкольного учреждения чётко определил пути своего дальнейшего развития. В настоящее время в ДОУ прослеживается тенденция личностно-ориентированной модели взаимодействия, поиск конкретных целей и задач, позволяющих детскому саду обрести собственное лицо, создание оптимальных условий для воспитания, образования и развития детей в соответствии с их возрастными и индивидуальными особенностями.</w:t>
      </w: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Программа «Здоровые дети»  разработана на основе исходной оценки всей системы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физкультурно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оздоровительной работы в ДОУ: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анализ управленческой системы (кадровый состав, работа в инновационном режиме, участие в инновациях, профессиональный уровень педагогов, медицинского персонала);    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научно – методическое обеспечение (программы, методические рекомендации, наработанный опыт в ДОУ);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материально – техническое обеспечение (помещение, оборудование);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финансовое обеспечение (анализ финансовых возможностей для реализации программы);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комплексная оценка здоровья  дошкольников (анализ заболеваемости: в  случаях, днях, в днях на одного ребенка);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анализ результатов физической подготовленности детей;</w:t>
      </w:r>
    </w:p>
    <w:p w:rsidR="00802D07" w:rsidRPr="00802D07" w:rsidRDefault="00802D07" w:rsidP="00AF35F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характеристика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физкультурно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оздоровительной работы в ДОУ (занятия, кружки, внедрение системы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здоровьесберегающих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технологий).</w:t>
      </w: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Разрабатывая программу «Здоровые дети», мы стремились к тому, чтобы разработанная нами система оздоровления и  физического воспитания, включая инновационные формы и методы, органически входила  в жизнь детского сада, решала вопросы психологического благополучия, нравственного воспитания, имела связь с другими видами  деятельности, и, самое главное, нравилась бы детям. Развитие детей обеспечивалось бы за счёт создания  развивающей среды и реализации определённых педагогических технологий.</w:t>
      </w: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Программа «Здоровые дети», разработанная педагогическим коллективом нашего дошкольного учреждения, 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Наша программа 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гигиены, охраны здоровья. К моменту выпуска в школу дети должны не только получить обо всем этом четкие представления, но и иметь стойкие навыки и привычки.</w:t>
      </w:r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AF35F1" w:rsidP="00AF35F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Программа «Здоровые дети</w:t>
      </w:r>
      <w:r w:rsidR="00802D07"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» предполагает возможность самостоятельного отбора воспитателями, узкими специалистами ДОУ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детей.</w:t>
      </w:r>
    </w:p>
    <w:p w:rsidR="00802D07" w:rsidRPr="00AF35F1" w:rsidRDefault="00802D07" w:rsidP="007730EC">
      <w:pPr>
        <w:pStyle w:val="1"/>
        <w:rPr>
          <w:rFonts w:ascii="Times New Roman" w:hAnsi="Times New Roman"/>
        </w:rPr>
      </w:pPr>
      <w:bookmarkStart w:id="6" w:name="_Toc410290564"/>
      <w:proofErr w:type="gramStart"/>
      <w:r w:rsidRPr="00AF35F1">
        <w:t>2.Цели программы</w:t>
      </w:r>
      <w:r w:rsidRPr="00AF35F1">
        <w:rPr>
          <w:rFonts w:ascii="Times New Roman" w:hAnsi="Times New Roman"/>
        </w:rPr>
        <w:t>.</w:t>
      </w:r>
      <w:bookmarkEnd w:id="6"/>
      <w:proofErr w:type="gramEnd"/>
    </w:p>
    <w:p w:rsidR="00802D07" w:rsidRPr="00802D07" w:rsidRDefault="00802D07" w:rsidP="00AF35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Сохранение и укрепление здоровья детей, формирование у воспитанников, педагогов, родителей ответственности в деле сохранения собственного здоровья.</w:t>
      </w:r>
    </w:p>
    <w:p w:rsidR="00802D07" w:rsidRPr="00802D07" w:rsidRDefault="00802D07" w:rsidP="00AF35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802D07" w:rsidRPr="00802D07" w:rsidRDefault="00802D07" w:rsidP="00AF35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Формирование устойчивой мотивации на сохранение и укрепление здоровья;</w:t>
      </w:r>
    </w:p>
    <w:p w:rsidR="00802D07" w:rsidRPr="00802D07" w:rsidRDefault="00802D07" w:rsidP="00AF35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Формирование у родителей, педагогов, воспитанников ответственности в деле сохранения собственного здоровья.</w:t>
      </w:r>
    </w:p>
    <w:p w:rsidR="00802D07" w:rsidRPr="00470947" w:rsidRDefault="00802D07" w:rsidP="007730EC">
      <w:pPr>
        <w:pStyle w:val="1"/>
        <w:rPr>
          <w:lang w:val="ru-RU"/>
        </w:rPr>
      </w:pPr>
      <w:bookmarkStart w:id="7" w:name="_Toc410289677"/>
      <w:bookmarkStart w:id="8" w:name="_Toc410290052"/>
      <w:bookmarkStart w:id="9" w:name="_Toc410290164"/>
      <w:bookmarkStart w:id="10" w:name="_Toc410290235"/>
      <w:bookmarkStart w:id="11" w:name="_Toc410290565"/>
      <w:r w:rsidRPr="00470947">
        <w:rPr>
          <w:lang w:val="ru-RU"/>
        </w:rPr>
        <w:t>3.Задачи программы.</w:t>
      </w:r>
      <w:bookmarkEnd w:id="7"/>
      <w:bookmarkEnd w:id="8"/>
      <w:bookmarkEnd w:id="9"/>
      <w:bookmarkEnd w:id="10"/>
      <w:bookmarkEnd w:id="11"/>
    </w:p>
    <w:p w:rsidR="00802D07" w:rsidRPr="00802D07" w:rsidRDefault="00802D07" w:rsidP="00AF3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Реализация программы предусматривает решение следующих задач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:</w:t>
      </w:r>
      <w:proofErr w:type="gramEnd"/>
    </w:p>
    <w:p w:rsidR="00802D07" w:rsidRPr="00802D07" w:rsidRDefault="00802D07" w:rsidP="00AF3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B45F28" w:rsidRDefault="00802D07" w:rsidP="00B45F28">
      <w:pPr>
        <w:pStyle w:val="ab"/>
        <w:numPr>
          <w:ilvl w:val="0"/>
          <w:numId w:val="79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lang w:val="ru-RU"/>
        </w:rPr>
      </w:pPr>
      <w:r w:rsidRPr="00B45F28">
        <w:rPr>
          <w:rFonts w:ascii="Times New Roman" w:hAnsi="Times New Roman"/>
          <w:sz w:val="28"/>
          <w:lang w:val="ru-RU"/>
        </w:rPr>
        <w:t xml:space="preserve">Обеспечить организационно-педагогические, </w:t>
      </w:r>
      <w:proofErr w:type="gramStart"/>
      <w:r w:rsidRPr="00B45F28">
        <w:rPr>
          <w:rFonts w:ascii="Times New Roman" w:hAnsi="Times New Roman"/>
          <w:sz w:val="28"/>
          <w:lang w:val="ru-RU"/>
        </w:rPr>
        <w:t>медико-социальные</w:t>
      </w:r>
      <w:proofErr w:type="gramEnd"/>
      <w:r w:rsidRPr="00B45F28">
        <w:rPr>
          <w:rFonts w:ascii="Times New Roman" w:hAnsi="Times New Roman"/>
          <w:sz w:val="28"/>
          <w:lang w:val="ru-RU"/>
        </w:rPr>
        <w:t xml:space="preserve"> и материально-технические условия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инновационном </w:t>
      </w:r>
      <w:proofErr w:type="spellStart"/>
      <w:r w:rsidRPr="00B45F28">
        <w:rPr>
          <w:rFonts w:ascii="Times New Roman" w:hAnsi="Times New Roman"/>
          <w:sz w:val="28"/>
          <w:lang w:val="ru-RU"/>
        </w:rPr>
        <w:t>здоровьесберегающем</w:t>
      </w:r>
      <w:proofErr w:type="spellEnd"/>
      <w:r w:rsidRPr="00B45F28">
        <w:rPr>
          <w:rFonts w:ascii="Times New Roman" w:hAnsi="Times New Roman"/>
          <w:sz w:val="28"/>
          <w:lang w:val="ru-RU"/>
        </w:rPr>
        <w:t xml:space="preserve"> пространстве ДОУ.</w:t>
      </w:r>
    </w:p>
    <w:p w:rsidR="00802D07" w:rsidRPr="00802D07" w:rsidRDefault="00802D07" w:rsidP="00AF35F1">
      <w:pPr>
        <w:numPr>
          <w:ilvl w:val="0"/>
          <w:numId w:val="57"/>
        </w:num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Формировать качественно новый уровень продуктивного взаимодействия института семьи и ДОУ на основе реализации альтернативных средств воспитания и оздоровления детей.</w:t>
      </w:r>
    </w:p>
    <w:p w:rsidR="00802D07" w:rsidRPr="00802D07" w:rsidRDefault="00802D07" w:rsidP="00AF35F1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Сохранять и укреплять здоровье детей</w:t>
      </w:r>
    </w:p>
    <w:p w:rsidR="00802D07" w:rsidRPr="00802D07" w:rsidRDefault="00802D07" w:rsidP="00AF35F1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Формировать привычку к здоровому образу жизни</w:t>
      </w:r>
    </w:p>
    <w:p w:rsidR="00802D07" w:rsidRPr="00802D07" w:rsidRDefault="00802D07" w:rsidP="00AF35F1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создавать максимально благоприятные условия для умственного, нравственного, физического, эстетического развития личности</w:t>
      </w:r>
    </w:p>
    <w:p w:rsidR="00802D07" w:rsidRPr="00802D07" w:rsidRDefault="00802D07" w:rsidP="00AF35F1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прививать культурно-гигиенические навыки</w:t>
      </w:r>
    </w:p>
    <w:p w:rsidR="00802D07" w:rsidRPr="00802D07" w:rsidRDefault="00802D07" w:rsidP="00AF35F1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развивать внимание, сосредоточенность, организованность, воображение, фантазию, умение управлять своими поступками, чувствами</w:t>
      </w:r>
      <w:proofErr w:type="gramEnd"/>
    </w:p>
    <w:p w:rsidR="00802D07" w:rsidRPr="00802D07" w:rsidRDefault="00802D07" w:rsidP="00B45F28">
      <w:pPr>
        <w:numPr>
          <w:ilvl w:val="0"/>
          <w:numId w:val="5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оказывать помощь семье в воспитании детей, адаптации к жизни в социуме</w:t>
      </w:r>
    </w:p>
    <w:p w:rsidR="00802D07" w:rsidRPr="000C3973" w:rsidRDefault="00802D07" w:rsidP="00AF35F1">
      <w:pPr>
        <w:pStyle w:val="1"/>
        <w:spacing w:line="360" w:lineRule="auto"/>
        <w:jc w:val="both"/>
        <w:rPr>
          <w:sz w:val="28"/>
          <w:szCs w:val="28"/>
        </w:rPr>
      </w:pPr>
      <w:bookmarkStart w:id="12" w:name="_Toc410289678"/>
      <w:bookmarkStart w:id="13" w:name="_Toc410290053"/>
      <w:bookmarkStart w:id="14" w:name="_Toc410290165"/>
      <w:bookmarkStart w:id="15" w:name="_Toc410290236"/>
      <w:bookmarkStart w:id="16" w:name="_Toc410290566"/>
      <w:r w:rsidRPr="000C3973">
        <w:rPr>
          <w:sz w:val="28"/>
          <w:szCs w:val="28"/>
        </w:rPr>
        <w:t xml:space="preserve">4.Законодательно – </w:t>
      </w:r>
      <w:proofErr w:type="spellStart"/>
      <w:r w:rsidRPr="000C3973">
        <w:rPr>
          <w:sz w:val="28"/>
          <w:szCs w:val="28"/>
        </w:rPr>
        <w:t>нормативное</w:t>
      </w:r>
      <w:proofErr w:type="spellEnd"/>
      <w:r w:rsidRPr="000C3973">
        <w:rPr>
          <w:sz w:val="28"/>
          <w:szCs w:val="28"/>
        </w:rPr>
        <w:t xml:space="preserve"> </w:t>
      </w:r>
      <w:proofErr w:type="spellStart"/>
      <w:r w:rsidRPr="000C3973">
        <w:rPr>
          <w:sz w:val="28"/>
          <w:szCs w:val="28"/>
        </w:rPr>
        <w:t>обеспечение</w:t>
      </w:r>
      <w:proofErr w:type="spellEnd"/>
      <w:r w:rsidRPr="000C3973">
        <w:rPr>
          <w:sz w:val="28"/>
          <w:szCs w:val="28"/>
        </w:rPr>
        <w:t xml:space="preserve"> </w:t>
      </w:r>
      <w:proofErr w:type="spellStart"/>
      <w:r w:rsidRPr="000C3973">
        <w:rPr>
          <w:sz w:val="28"/>
          <w:szCs w:val="28"/>
        </w:rPr>
        <w:t>программы</w:t>
      </w:r>
      <w:proofErr w:type="spellEnd"/>
      <w:r w:rsidRPr="000C3973">
        <w:rPr>
          <w:sz w:val="28"/>
          <w:szCs w:val="28"/>
        </w:rPr>
        <w:t>:</w:t>
      </w:r>
      <w:bookmarkEnd w:id="12"/>
      <w:bookmarkEnd w:id="13"/>
      <w:bookmarkEnd w:id="14"/>
      <w:bookmarkEnd w:id="15"/>
      <w:bookmarkEnd w:id="16"/>
    </w:p>
    <w:p w:rsidR="00802D07" w:rsidRPr="00B45F28" w:rsidRDefault="00802D07" w:rsidP="00B45F28">
      <w:pPr>
        <w:pStyle w:val="ab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8"/>
          <w:lang w:val="ru-RU"/>
        </w:rPr>
      </w:pPr>
      <w:r w:rsidRPr="00B45F28">
        <w:rPr>
          <w:rFonts w:ascii="Times New Roman" w:hAnsi="Times New Roman"/>
          <w:sz w:val="28"/>
          <w:lang w:val="ru-RU"/>
        </w:rPr>
        <w:t>Конвенция  ООН «О правах ребёнка».</w:t>
      </w:r>
    </w:p>
    <w:p w:rsidR="00B45F28" w:rsidRPr="00B45F28" w:rsidRDefault="00802D07" w:rsidP="00B45F28">
      <w:pPr>
        <w:pStyle w:val="ab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B45F28">
        <w:rPr>
          <w:rFonts w:ascii="Times New Roman" w:hAnsi="Times New Roman"/>
          <w:sz w:val="28"/>
        </w:rPr>
        <w:t>«</w:t>
      </w:r>
      <w:proofErr w:type="spellStart"/>
      <w:r w:rsidRPr="00B45F28">
        <w:rPr>
          <w:rFonts w:ascii="Times New Roman" w:hAnsi="Times New Roman"/>
          <w:sz w:val="28"/>
        </w:rPr>
        <w:t>Семейный</w:t>
      </w:r>
      <w:proofErr w:type="spellEnd"/>
      <w:r w:rsidRPr="00B45F28">
        <w:rPr>
          <w:rFonts w:ascii="Times New Roman" w:hAnsi="Times New Roman"/>
          <w:sz w:val="28"/>
        </w:rPr>
        <w:t xml:space="preserve"> </w:t>
      </w:r>
      <w:proofErr w:type="spellStart"/>
      <w:r w:rsidRPr="00B45F28">
        <w:rPr>
          <w:rFonts w:ascii="Times New Roman" w:hAnsi="Times New Roman"/>
          <w:sz w:val="28"/>
        </w:rPr>
        <w:t>кодекс</w:t>
      </w:r>
      <w:proofErr w:type="spellEnd"/>
      <w:r w:rsidRPr="00B45F28">
        <w:rPr>
          <w:rFonts w:ascii="Times New Roman" w:hAnsi="Times New Roman"/>
          <w:sz w:val="28"/>
        </w:rPr>
        <w:t xml:space="preserve"> РФ».</w:t>
      </w:r>
    </w:p>
    <w:p w:rsidR="00B45F28" w:rsidRPr="00B45F28" w:rsidRDefault="00802D07" w:rsidP="00B45F28">
      <w:pPr>
        <w:pStyle w:val="ab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B45F28">
        <w:rPr>
          <w:rFonts w:ascii="Times New Roman" w:hAnsi="Times New Roman"/>
          <w:sz w:val="28"/>
        </w:rPr>
        <w:t>Конституция</w:t>
      </w:r>
      <w:proofErr w:type="spellEnd"/>
      <w:r w:rsidRPr="00B45F28">
        <w:rPr>
          <w:rFonts w:ascii="Times New Roman" w:hAnsi="Times New Roman"/>
          <w:sz w:val="28"/>
        </w:rPr>
        <w:t xml:space="preserve"> РФ, </w:t>
      </w:r>
      <w:proofErr w:type="spellStart"/>
      <w:r w:rsidRPr="00B45F28">
        <w:rPr>
          <w:rFonts w:ascii="Times New Roman" w:hAnsi="Times New Roman"/>
          <w:sz w:val="28"/>
        </w:rPr>
        <w:t>ст</w:t>
      </w:r>
      <w:proofErr w:type="spellEnd"/>
      <w:r w:rsidRPr="00B45F28">
        <w:rPr>
          <w:rFonts w:ascii="Times New Roman" w:hAnsi="Times New Roman"/>
          <w:sz w:val="28"/>
        </w:rPr>
        <w:t>. 38, 41, 42, 43.</w:t>
      </w:r>
    </w:p>
    <w:p w:rsidR="00B45F28" w:rsidRDefault="00802D07" w:rsidP="00B45F28">
      <w:pPr>
        <w:pStyle w:val="ab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8"/>
          <w:lang w:val="ru-RU"/>
        </w:rPr>
      </w:pPr>
      <w:r w:rsidRPr="00B45F28">
        <w:rPr>
          <w:rFonts w:ascii="Times New Roman" w:hAnsi="Times New Roman"/>
          <w:sz w:val="28"/>
          <w:lang w:val="ru-RU"/>
        </w:rPr>
        <w:t>ФЗ «Об основных гарантиях прав ребёнка в РФ» №124 – ФЗ от 24 июля 1998 г. (с изменениями от 28 июля 2000 г.)</w:t>
      </w:r>
    </w:p>
    <w:p w:rsidR="00B45F28" w:rsidRDefault="00802D07" w:rsidP="00B45F28">
      <w:pPr>
        <w:pStyle w:val="ab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8"/>
          <w:lang w:val="ru-RU"/>
        </w:rPr>
      </w:pPr>
      <w:r w:rsidRPr="00B45F28">
        <w:rPr>
          <w:rFonts w:ascii="Times New Roman" w:hAnsi="Times New Roman"/>
          <w:sz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802D07" w:rsidRPr="00B45F28" w:rsidRDefault="00802D07" w:rsidP="00B45F28">
      <w:pPr>
        <w:pStyle w:val="ab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8"/>
          <w:lang w:val="ru-RU"/>
        </w:rPr>
      </w:pPr>
      <w:r w:rsidRPr="00B45F28">
        <w:rPr>
          <w:rFonts w:ascii="Times New Roman" w:hAnsi="Times New Roman"/>
          <w:sz w:val="28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B45F28" w:rsidRPr="00B45F28" w:rsidRDefault="00802D07" w:rsidP="00B45F28">
      <w:pPr>
        <w:pStyle w:val="ab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sz w:val="28"/>
          <w:lang w:val="ru-RU"/>
        </w:rPr>
      </w:pPr>
      <w:proofErr w:type="spellStart"/>
      <w:r w:rsidRPr="00B45F28">
        <w:rPr>
          <w:rFonts w:ascii="Times New Roman" w:hAnsi="Times New Roman"/>
          <w:sz w:val="28"/>
          <w:lang w:val="ru-RU"/>
        </w:rPr>
        <w:t>Санитарно</w:t>
      </w:r>
      <w:proofErr w:type="spellEnd"/>
      <w:r w:rsidRPr="00B45F28">
        <w:rPr>
          <w:rFonts w:ascii="Times New Roman" w:hAnsi="Times New Roman"/>
          <w:sz w:val="28"/>
          <w:lang w:val="ru-RU"/>
        </w:rPr>
        <w:t xml:space="preserve"> – эпидемиологические правила и нормативы «Организация детского питания ».</w:t>
      </w:r>
    </w:p>
    <w:p w:rsidR="00802D07" w:rsidRPr="00B45F28" w:rsidRDefault="00802D07" w:rsidP="00B45F28">
      <w:pPr>
        <w:pStyle w:val="ab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sz w:val="28"/>
          <w:lang w:val="ru-RU"/>
        </w:rPr>
      </w:pPr>
      <w:r w:rsidRPr="00B45F28">
        <w:rPr>
          <w:rFonts w:ascii="Times New Roman" w:hAnsi="Times New Roman"/>
          <w:sz w:val="28"/>
          <w:lang w:val="ru-RU"/>
        </w:rPr>
        <w:t>Приказ Минздрава РФ «Инструкция по внедрению оздоровительных технологий в деятельности образовательных учреждений» № 139 от 4 апреля 2003 г.</w:t>
      </w:r>
    </w:p>
    <w:p w:rsidR="00B45F28" w:rsidRDefault="00802D07" w:rsidP="00B45F28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Инструктивно-методическое письмо МО РФ «О гигиенических требованиях к максимальной нагрузке на детей  дошкольного возраста в организованных формах обучения» №65/23-16 от 14 марта 2000 г.</w:t>
      </w:r>
    </w:p>
    <w:p w:rsidR="00802D07" w:rsidRPr="00B45F28" w:rsidRDefault="00802D07" w:rsidP="00B45F28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B45F28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Устав</w:t>
      </w:r>
      <w:proofErr w:type="spellEnd"/>
      <w:r w:rsidRPr="00B45F28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ДОУ.</w:t>
      </w:r>
    </w:p>
    <w:p w:rsidR="00802D07" w:rsidRPr="007730EC" w:rsidRDefault="00802D07" w:rsidP="007730EC">
      <w:pPr>
        <w:pStyle w:val="1"/>
      </w:pPr>
      <w:bookmarkStart w:id="17" w:name="_Toc410289679"/>
      <w:bookmarkStart w:id="18" w:name="_Toc410290054"/>
      <w:bookmarkStart w:id="19" w:name="_Toc410290166"/>
      <w:bookmarkStart w:id="20" w:name="_Toc410290237"/>
      <w:bookmarkStart w:id="21" w:name="_Toc410290567"/>
      <w:r w:rsidRPr="007730EC">
        <w:lastRenderedPageBreak/>
        <w:t xml:space="preserve">5.Объекты </w:t>
      </w:r>
      <w:proofErr w:type="spellStart"/>
      <w:r w:rsidRPr="007730EC">
        <w:t>программы</w:t>
      </w:r>
      <w:proofErr w:type="spellEnd"/>
      <w:r w:rsidRPr="007730EC">
        <w:t>:</w:t>
      </w:r>
      <w:bookmarkEnd w:id="17"/>
      <w:bookmarkEnd w:id="18"/>
      <w:bookmarkEnd w:id="19"/>
      <w:bookmarkEnd w:id="20"/>
      <w:bookmarkEnd w:id="21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B45F28" w:rsidRPr="00B45F28" w:rsidRDefault="00802D07" w:rsidP="00B45F2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Дети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ДОУ;</w:t>
      </w:r>
    </w:p>
    <w:p w:rsidR="00B45F28" w:rsidRPr="00B45F28" w:rsidRDefault="00802D07" w:rsidP="00B45F2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B45F28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Педагогический</w:t>
      </w:r>
      <w:proofErr w:type="spellEnd"/>
      <w:r w:rsidRPr="00B45F28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B45F28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коллектив</w:t>
      </w:r>
      <w:proofErr w:type="spellEnd"/>
      <w:r w:rsidRPr="00B45F28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B45F28" w:rsidRDefault="00802D07" w:rsidP="00B45F2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B45F28">
        <w:rPr>
          <w:rFonts w:ascii="Times New Roman" w:eastAsia="Times New Roman" w:hAnsi="Times New Roman" w:cs="Times New Roman"/>
          <w:sz w:val="28"/>
          <w:szCs w:val="24"/>
          <w:lang w:bidi="en-US"/>
        </w:rPr>
        <w:t>Родители (законные представители) детей,  посещающих ДОУ.</w:t>
      </w:r>
    </w:p>
    <w:p w:rsidR="00B45F28" w:rsidRDefault="00B45F28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02D07" w:rsidRPr="00E61A96" w:rsidRDefault="00B45F28" w:rsidP="007730EC">
      <w:pPr>
        <w:pStyle w:val="1"/>
        <w:rPr>
          <w:rFonts w:ascii="Times New Roman" w:hAnsi="Times New Roman"/>
        </w:rPr>
      </w:pPr>
      <w:r w:rsidRPr="00470947">
        <w:rPr>
          <w:rFonts w:ascii="Times New Roman" w:hAnsi="Times New Roman"/>
          <w:lang w:val="ru-RU"/>
        </w:rPr>
        <w:t xml:space="preserve"> </w:t>
      </w:r>
      <w:bookmarkStart w:id="22" w:name="_Toc410290568"/>
      <w:r w:rsidR="00802D07" w:rsidRPr="00E61A96">
        <w:t xml:space="preserve">6.Основные </w:t>
      </w:r>
      <w:proofErr w:type="spellStart"/>
      <w:r w:rsidR="00802D07" w:rsidRPr="00E61A96">
        <w:t>принципы</w:t>
      </w:r>
      <w:proofErr w:type="spellEnd"/>
      <w:r w:rsidR="00802D07" w:rsidRPr="00E61A96">
        <w:t xml:space="preserve"> </w:t>
      </w:r>
      <w:proofErr w:type="spellStart"/>
      <w:r w:rsidR="00802D07" w:rsidRPr="00E61A96">
        <w:t>программы</w:t>
      </w:r>
      <w:proofErr w:type="spellEnd"/>
      <w:r w:rsidR="00802D07" w:rsidRPr="00E61A96">
        <w:t>:</w:t>
      </w:r>
      <w:bookmarkEnd w:id="22"/>
    </w:p>
    <w:p w:rsidR="00B45F28" w:rsidRPr="00E61A96" w:rsidRDefault="00B45F28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2D07" w:rsidRPr="00802D07" w:rsidRDefault="00802D07" w:rsidP="00B45F28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802D07" w:rsidRPr="00802D07" w:rsidRDefault="00802D07" w:rsidP="00FB61C4">
      <w:pPr>
        <w:widowControl w:val="0"/>
        <w:numPr>
          <w:ilvl w:val="0"/>
          <w:numId w:val="5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доступности (использование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здоровьесберегающих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технологий в соответствии с возрастными особенностями детей);</w:t>
      </w:r>
    </w:p>
    <w:p w:rsidR="00802D07" w:rsidRPr="00802D07" w:rsidRDefault="00802D07" w:rsidP="00FB61C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802D07" w:rsidRPr="00802D07" w:rsidRDefault="00802D07" w:rsidP="00FB61C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сознательности (осознанное понимание и отношение детей к своему здоровью);</w:t>
      </w:r>
    </w:p>
    <w:p w:rsidR="00802D07" w:rsidRPr="00802D07" w:rsidRDefault="00802D07" w:rsidP="00FB61C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систематичности (реализация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лечебно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оздоровительных, профилактических мероприятий постоянно, систематично, а не от случая к случаю);</w:t>
      </w:r>
    </w:p>
    <w:p w:rsidR="00FB61C4" w:rsidRDefault="00802D07" w:rsidP="00FB61C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целенаправленности (подчинение комплекса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медико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педагогических воздействий четко определенной цели);</w:t>
      </w:r>
    </w:p>
    <w:p w:rsidR="00802D07" w:rsidRPr="00FB61C4" w:rsidRDefault="00802D07" w:rsidP="00FB61C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B61C4">
        <w:rPr>
          <w:rFonts w:ascii="Times New Roman" w:eastAsia="Times New Roman" w:hAnsi="Times New Roman" w:cs="Times New Roman"/>
          <w:sz w:val="28"/>
          <w:szCs w:val="24"/>
          <w:lang w:bidi="en-US"/>
        </w:rPr>
        <w:t>оптимальности (разумно сбалансированные величины психофизической нагрузки);</w:t>
      </w:r>
    </w:p>
    <w:p w:rsidR="00802D07" w:rsidRPr="007730EC" w:rsidRDefault="00802D07" w:rsidP="007730EC">
      <w:pPr>
        <w:pStyle w:val="1"/>
      </w:pPr>
      <w:bookmarkStart w:id="23" w:name="_Toc410289680"/>
      <w:bookmarkStart w:id="24" w:name="_Toc410290055"/>
      <w:bookmarkStart w:id="25" w:name="_Toc410290167"/>
      <w:bookmarkStart w:id="26" w:name="_Toc410290238"/>
      <w:bookmarkStart w:id="27" w:name="_Toc410290569"/>
      <w:r w:rsidRPr="007730EC">
        <w:t xml:space="preserve">7.Основные </w:t>
      </w:r>
      <w:proofErr w:type="spellStart"/>
      <w:r w:rsidRPr="007730EC">
        <w:t>направления</w:t>
      </w:r>
      <w:proofErr w:type="spellEnd"/>
      <w:r w:rsidRPr="007730EC">
        <w:t xml:space="preserve"> </w:t>
      </w:r>
      <w:proofErr w:type="spellStart"/>
      <w:r w:rsidRPr="007730EC">
        <w:t>программы</w:t>
      </w:r>
      <w:bookmarkEnd w:id="23"/>
      <w:bookmarkEnd w:id="24"/>
      <w:bookmarkEnd w:id="25"/>
      <w:bookmarkEnd w:id="26"/>
      <w:bookmarkEnd w:id="27"/>
      <w:proofErr w:type="spellEnd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bidi="en-US"/>
        </w:rPr>
        <w:t>Профилактическое</w:t>
      </w:r>
      <w:proofErr w:type="spellEnd"/>
      <w:r w:rsidRPr="00802D07"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обеспечение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благоприятного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течения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адаптации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выполнение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санитарно-гигиенического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режима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Решение оздоровительных задач всеми средствами физической культуры;</w:t>
      </w:r>
    </w:p>
    <w:p w:rsidR="00802D07" w:rsidRPr="00802D07" w:rsidRDefault="00802D07" w:rsidP="00B45F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проведение социальных, санитарных и специальных мер по профилактике инфекционных заболеваний.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bidi="en-US"/>
        </w:rPr>
        <w:t>Организационное</w:t>
      </w:r>
      <w:proofErr w:type="spellEnd"/>
      <w:r w:rsidRPr="00802D07"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организация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здоровьесберегающей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среды в ДОУ;</w:t>
      </w:r>
    </w:p>
    <w:p w:rsidR="00802D07" w:rsidRPr="00802D07" w:rsidRDefault="00802D07" w:rsidP="00B45F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определение показателей физического развития, двигательной подготовленности;</w:t>
      </w:r>
    </w:p>
    <w:p w:rsidR="00802D07" w:rsidRPr="00802D07" w:rsidRDefault="00802D07" w:rsidP="00B45F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802D07" w:rsidRPr="00802D07" w:rsidRDefault="00802D07" w:rsidP="00B45F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систематическое повышение квалификации педагогических и медицинских кадров:</w:t>
      </w:r>
    </w:p>
    <w:p w:rsidR="00802D07" w:rsidRPr="00802D07" w:rsidRDefault="00802D07" w:rsidP="00B45F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пропаганда здорового образа жизни и методов оздоровления в коллективе детей, родителей.</w:t>
      </w:r>
    </w:p>
    <w:p w:rsidR="00802D07" w:rsidRPr="00470947" w:rsidRDefault="00802D07" w:rsidP="007730EC">
      <w:pPr>
        <w:pStyle w:val="1"/>
        <w:rPr>
          <w:lang w:val="ru-RU"/>
        </w:rPr>
      </w:pPr>
      <w:bookmarkStart w:id="28" w:name="_Toc410289681"/>
      <w:bookmarkStart w:id="29" w:name="_Toc410290056"/>
      <w:bookmarkStart w:id="30" w:name="_Toc410290168"/>
      <w:bookmarkStart w:id="31" w:name="_Toc410290239"/>
      <w:bookmarkStart w:id="32" w:name="_Toc410290570"/>
      <w:r w:rsidRPr="00470947">
        <w:rPr>
          <w:lang w:val="ru-RU"/>
        </w:rPr>
        <w:t>8. Временные рамки и основные этапы реализации программы.</w:t>
      </w:r>
      <w:bookmarkEnd w:id="28"/>
      <w:bookmarkEnd w:id="29"/>
      <w:bookmarkEnd w:id="30"/>
      <w:bookmarkEnd w:id="31"/>
      <w:bookmarkEnd w:id="32"/>
    </w:p>
    <w:p w:rsidR="00802D07" w:rsidRPr="007730EC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I</w:t>
      </w: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этап.</w:t>
      </w:r>
      <w:proofErr w:type="gramEnd"/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2014-2015гг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 – организационно-мотивационный.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Координация деятельности педагогов и родителей ДОУ на основе общей цели, направленной на комплексное решение проблемы повышения эффективности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здоровьесберегающего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процесса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условиях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дошкольного образовательного учреждения компенсирующего вида.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II</w:t>
      </w: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этап.</w:t>
      </w:r>
      <w:proofErr w:type="gramEnd"/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2015-2016 гг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 – основной.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Реализация основных направлений деятельности ДОУ по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здоровьесбережению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III</w:t>
      </w: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этап.</w:t>
      </w:r>
      <w:proofErr w:type="gramEnd"/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2016-2017 гг.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итогово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-аналитический.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Оценка и анализ положительных и отрицательных тенденций в реализации программы, определение новых ближних и дальних перспектив.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 xml:space="preserve">Измерение промежуточных результатов реализации Программы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здоровьесбережения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производится в конце каждого учебного года и отражается в письменном отчёте с представлением итоговых данных в диаграммах с пояснениями к ним и предложениями.</w:t>
      </w:r>
    </w:p>
    <w:p w:rsidR="00802D07" w:rsidRPr="00802D07" w:rsidRDefault="00802D07" w:rsidP="00B45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Диагностические данные будут оформляться в «Паспорта здоровья групп».</w:t>
      </w:r>
    </w:p>
    <w:p w:rsidR="00802D07" w:rsidRPr="00470947" w:rsidRDefault="00802D07" w:rsidP="007730EC">
      <w:pPr>
        <w:pStyle w:val="1"/>
        <w:rPr>
          <w:lang w:val="ru-RU"/>
        </w:rPr>
      </w:pPr>
      <w:bookmarkStart w:id="33" w:name="_Toc410289682"/>
      <w:bookmarkStart w:id="34" w:name="_Toc410290057"/>
      <w:bookmarkStart w:id="35" w:name="_Toc410290169"/>
      <w:bookmarkStart w:id="36" w:name="_Toc410290240"/>
      <w:bookmarkStart w:id="37" w:name="_Toc410290571"/>
      <w:r w:rsidRPr="00470947">
        <w:rPr>
          <w:lang w:val="ru-RU"/>
        </w:rPr>
        <w:t>9. Разделы программы.</w:t>
      </w:r>
      <w:bookmarkEnd w:id="33"/>
      <w:bookmarkEnd w:id="34"/>
      <w:bookmarkEnd w:id="35"/>
      <w:bookmarkEnd w:id="36"/>
      <w:bookmarkEnd w:id="37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i/>
          <w:sz w:val="28"/>
          <w:szCs w:val="24"/>
          <w:lang w:bidi="en-US"/>
        </w:rPr>
        <w:t>Программа реализуется  через следующие разделы: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1. Укрепление материально – технической базы ДОУ.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2.  Работа с детьми.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3.  Работа с педагогами.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4.  Работа с родителями.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470947" w:rsidRDefault="00802D07" w:rsidP="007730EC">
      <w:pPr>
        <w:pStyle w:val="1"/>
        <w:rPr>
          <w:lang w:val="ru-RU"/>
        </w:rPr>
      </w:pPr>
      <w:bookmarkStart w:id="38" w:name="_Toc410289683"/>
      <w:bookmarkStart w:id="39" w:name="_Toc410290058"/>
      <w:bookmarkStart w:id="40" w:name="_Toc410290170"/>
      <w:bookmarkStart w:id="41" w:name="_Toc410290241"/>
      <w:bookmarkStart w:id="42" w:name="_Toc410290572"/>
      <w:r w:rsidRPr="00470947">
        <w:rPr>
          <w:lang w:val="ru-RU"/>
        </w:rPr>
        <w:t>9.1. Укрепление материально – технической базы.</w:t>
      </w:r>
      <w:bookmarkEnd w:id="38"/>
      <w:bookmarkEnd w:id="39"/>
      <w:bookmarkEnd w:id="40"/>
      <w:bookmarkEnd w:id="41"/>
      <w:bookmarkEnd w:id="42"/>
    </w:p>
    <w:p w:rsidR="00802D07" w:rsidRPr="00BF1692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6415"/>
        <w:gridCol w:w="2500"/>
      </w:tblGrid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666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Приобретение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необходимого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оборудования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: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медицинского</w:t>
            </w:r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(шкаф медицинский, кушетка медицинская, весы напольные, столики медицинские);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технологического</w:t>
            </w:r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(картофелечистка, столы разделочные, шкаф жарочный);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спортивног</w:t>
            </w: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о(</w:t>
            </w:r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мячи, спортивные маты, наклонные доски, ребристые доски, сухой бассейн, массажные коврики и дорожки, лесенки, гимнастические скамейки, лестницы для перешагивания  и развития равновесия, резиновые коврики, массажные коврики для профилактики плоскостопия, обручи, мешочки с песком);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музыкальный зал (детские музыкальные инструменты, пианино);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детская площадка (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гимнастическа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стенка с турниками и бумами, игровое оборудование: горки, домики, лесенки, песочницы, качалки);</w:t>
            </w:r>
            <w:proofErr w:type="gramEnd"/>
          </w:p>
          <w:p w:rsidR="00802D07" w:rsidRPr="00802D07" w:rsidRDefault="00802D07" w:rsidP="00B45F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мебель (стулья, столы, шкафы, стенки для игрушек)</w:t>
            </w:r>
          </w:p>
        </w:tc>
        <w:tc>
          <w:tcPr>
            <w:tcW w:w="256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Заведующая ДОУ</w:t>
            </w:r>
          </w:p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Завхоз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666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Осуществление ремонта: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пищеблока;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капитальный ремонт всего здания.</w:t>
            </w:r>
          </w:p>
        </w:tc>
        <w:tc>
          <w:tcPr>
            <w:tcW w:w="256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Заведующая ДОУ</w:t>
            </w:r>
          </w:p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Завхоз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3.</w:t>
            </w:r>
          </w:p>
        </w:tc>
        <w:tc>
          <w:tcPr>
            <w:tcW w:w="666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Оборудование помещений: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мини-музея;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уголка ОБЖ.</w:t>
            </w:r>
          </w:p>
        </w:tc>
        <w:tc>
          <w:tcPr>
            <w:tcW w:w="256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Старший воспитатель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4.</w:t>
            </w:r>
          </w:p>
        </w:tc>
        <w:tc>
          <w:tcPr>
            <w:tcW w:w="666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Открытие клуба здоровья для педагогов </w:t>
            </w:r>
          </w:p>
        </w:tc>
        <w:tc>
          <w:tcPr>
            <w:tcW w:w="256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Инструктор по ф/</w:t>
            </w: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к</w:t>
            </w:r>
            <w:proofErr w:type="gramEnd"/>
          </w:p>
        </w:tc>
      </w:tr>
      <w:tr w:rsidR="00802D07" w:rsidRPr="00802D07" w:rsidTr="00802D07">
        <w:trPr>
          <w:trHeight w:val="1238"/>
        </w:trPr>
        <w:tc>
          <w:tcPr>
            <w:tcW w:w="675" w:type="dxa"/>
            <w:tcBorders>
              <w:bottom w:val="single" w:sz="4" w:space="0" w:color="000000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5.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Обеспечение условий для предупреждения травматизма в ДОУ (соблюдение ТБ при организации учебного процесса и свободного времени, своевременный ремонт мебели и оборудования в ДОУ.</w:t>
            </w:r>
            <w:proofErr w:type="gramEnd"/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Завхоз</w:t>
            </w:r>
          </w:p>
        </w:tc>
      </w:tr>
    </w:tbl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</w:p>
    <w:p w:rsidR="00802D07" w:rsidRPr="00FB61C4" w:rsidRDefault="00FB61C4" w:rsidP="007730E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bookmarkStart w:id="43" w:name="_Toc410290573"/>
      <w:r w:rsidR="00802D07" w:rsidRPr="00FB61C4">
        <w:t xml:space="preserve">9.2. </w:t>
      </w:r>
      <w:proofErr w:type="spellStart"/>
      <w:r w:rsidR="00802D07" w:rsidRPr="00FB61C4">
        <w:t>Работа</w:t>
      </w:r>
      <w:proofErr w:type="spellEnd"/>
      <w:r w:rsidR="00802D07" w:rsidRPr="00FB61C4">
        <w:t xml:space="preserve"> с </w:t>
      </w:r>
      <w:proofErr w:type="spellStart"/>
      <w:r w:rsidR="00802D07" w:rsidRPr="00FB61C4">
        <w:t>детьми</w:t>
      </w:r>
      <w:proofErr w:type="spellEnd"/>
      <w:r w:rsidR="00802D07" w:rsidRPr="00FB61C4">
        <w:t>.</w:t>
      </w:r>
      <w:bookmarkEnd w:id="43"/>
    </w:p>
    <w:p w:rsidR="00802D07" w:rsidRPr="00B25E1A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3179"/>
        <w:gridCol w:w="5727"/>
      </w:tblGrid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№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Формы и методы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Содержание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Обеспечение здорового ритма жизни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щадящий режим (адаптационный период);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гибкий режим.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Физические упражнения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утренняя гимнастика;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физкультурно-оздоровительные </w:t>
            </w: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занятия;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подвижные и динамические игры;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спортивные игры;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пешие прогулки (походы, экскурсии).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Гигиенические и водные процедуры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умывание;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мытье рук;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обеспечение чистоты среды;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занятия с водой (центр вода и песок);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4.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Свето-воздушные</w:t>
            </w:r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ванны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проветривание помещений;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сон при открытых фрамугах;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прогулки на свежем воздухе;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обеспечение температурного режима и чистоты воздуха.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5.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Активный отдых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развлечения, праздники;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игры-забавы;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дни здоровья.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6.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Аром</w:t>
            </w: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-</w:t>
            </w:r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и фитотерапия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ароматизация помещений;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витаминизация напитков.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7.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Диетотерапия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рациональное питание.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8.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Светотерапия</w:t>
            </w:r>
            <w:proofErr w:type="spellEnd"/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обеспечение светового режима.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9.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Музтерапия</w:t>
            </w:r>
            <w:proofErr w:type="spellEnd"/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музыкальное сопровождение режимных моментов;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музыкальное оформление фона занятий;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музыкально-театральная деятельность.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10.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Спецзакаливание</w:t>
            </w:r>
            <w:proofErr w:type="spellEnd"/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дыхательная гимнастика;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пальчиковая гимнастика;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стопотерапия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игровой массаж.</w:t>
            </w:r>
          </w:p>
        </w:tc>
      </w:tr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11.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Пропаганда здорового образа жизни</w:t>
            </w: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экологичекое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воспитание;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периодическая печать;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курс бесед;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специальные занятия.</w:t>
            </w:r>
          </w:p>
        </w:tc>
      </w:tr>
    </w:tbl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02D07" w:rsidRPr="007730EC" w:rsidRDefault="00802D07" w:rsidP="007730EC">
      <w:pPr>
        <w:pStyle w:val="1"/>
      </w:pPr>
      <w:bookmarkStart w:id="44" w:name="_Toc410289684"/>
      <w:bookmarkStart w:id="45" w:name="_Toc410290059"/>
      <w:bookmarkStart w:id="46" w:name="_Toc410290171"/>
      <w:bookmarkStart w:id="47" w:name="_Toc410290242"/>
      <w:bookmarkStart w:id="48" w:name="_Toc410290574"/>
      <w:r w:rsidRPr="007730EC">
        <w:t xml:space="preserve">9.2.1. </w:t>
      </w:r>
      <w:proofErr w:type="spellStart"/>
      <w:r w:rsidRPr="007730EC">
        <w:t>Полноценное</w:t>
      </w:r>
      <w:proofErr w:type="spellEnd"/>
      <w:r w:rsidRPr="007730EC">
        <w:t xml:space="preserve"> </w:t>
      </w:r>
      <w:proofErr w:type="spellStart"/>
      <w:r w:rsidRPr="007730EC">
        <w:t>питание</w:t>
      </w:r>
      <w:proofErr w:type="spellEnd"/>
      <w:r w:rsidRPr="007730EC">
        <w:t>.</w:t>
      </w:r>
      <w:bookmarkEnd w:id="44"/>
      <w:bookmarkEnd w:id="45"/>
      <w:bookmarkEnd w:id="46"/>
      <w:bookmarkEnd w:id="47"/>
      <w:bookmarkEnd w:id="48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8910"/>
      </w:tblGrid>
      <w:tr w:rsidR="00802D07" w:rsidRPr="00802D07" w:rsidTr="00802D07">
        <w:tc>
          <w:tcPr>
            <w:tcW w:w="675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9230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Принципы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организации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питания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: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выполнение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режима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питания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гигиена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приёма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пищи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ежедневное соблюдение норм потребления продуктов и калорийности питания;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эстетика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организации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питания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(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сервировка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индивидуальный подход к детям во время питания;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правильность</w:t>
            </w:r>
            <w:proofErr w:type="spellEnd"/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расстановки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мебели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.</w:t>
            </w:r>
          </w:p>
        </w:tc>
      </w:tr>
    </w:tbl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7730EC" w:rsidRDefault="00802D07" w:rsidP="007730EC">
      <w:pPr>
        <w:pStyle w:val="1"/>
      </w:pPr>
      <w:bookmarkStart w:id="49" w:name="_Toc410289685"/>
      <w:bookmarkStart w:id="50" w:name="_Toc410290060"/>
      <w:bookmarkStart w:id="51" w:name="_Toc410290172"/>
      <w:bookmarkStart w:id="52" w:name="_Toc410290243"/>
      <w:bookmarkStart w:id="53" w:name="_Toc410290575"/>
      <w:r w:rsidRPr="007730EC">
        <w:t xml:space="preserve">9.2.2. </w:t>
      </w:r>
      <w:proofErr w:type="spellStart"/>
      <w:r w:rsidRPr="007730EC">
        <w:t>Система</w:t>
      </w:r>
      <w:proofErr w:type="spellEnd"/>
      <w:r w:rsidRPr="007730EC">
        <w:t xml:space="preserve"> </w:t>
      </w:r>
      <w:proofErr w:type="spellStart"/>
      <w:r w:rsidRPr="007730EC">
        <w:t>эффективного</w:t>
      </w:r>
      <w:proofErr w:type="spellEnd"/>
      <w:r w:rsidRPr="007730EC">
        <w:t xml:space="preserve"> </w:t>
      </w:r>
      <w:proofErr w:type="spellStart"/>
      <w:r w:rsidRPr="007730EC">
        <w:t>закаливания</w:t>
      </w:r>
      <w:proofErr w:type="spellEnd"/>
      <w:r w:rsidRPr="007730EC">
        <w:t>.</w:t>
      </w:r>
      <w:bookmarkEnd w:id="49"/>
      <w:bookmarkEnd w:id="50"/>
      <w:bookmarkEnd w:id="51"/>
      <w:bookmarkEnd w:id="52"/>
      <w:bookmarkEnd w:id="53"/>
    </w:p>
    <w:p w:rsidR="00802D07" w:rsidRPr="00B25E1A" w:rsidRDefault="00802D07" w:rsidP="00B45F28">
      <w:pPr>
        <w:pStyle w:val="1"/>
        <w:spacing w:line="360" w:lineRule="auto"/>
        <w:jc w:val="both"/>
        <w:rPr>
          <w:sz w:val="28"/>
          <w:szCs w:val="28"/>
        </w:rPr>
      </w:pPr>
      <w:r w:rsidRPr="00B25E1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546"/>
        <w:gridCol w:w="6239"/>
      </w:tblGrid>
      <w:tr w:rsidR="00802D07" w:rsidRPr="00802D07" w:rsidTr="00802D07">
        <w:tc>
          <w:tcPr>
            <w:tcW w:w="81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Основные факторы закаливания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закаливающее воздействие органично вписывается в каждый элемент режима дня;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закаливающие процедуры различаются как по виду, так и по интенсивности;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закаливание проводится на фоне различной двигательной активности детей на физкультурных занятиях, других режимных моментах;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закаливание проводится на положительном эмоциональном фоне и при тепловом </w:t>
            </w: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комфорте организма детей;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</w:tc>
      </w:tr>
      <w:tr w:rsidR="00802D07" w:rsidRPr="00802D07" w:rsidTr="00802D07">
        <w:tc>
          <w:tcPr>
            <w:tcW w:w="81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К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омплекс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закаливающих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6493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соблюдение температурного режима в течение дня;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правильная организация прогулки и её длительности;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соблюдение сезонной одежды во время прогулок с учётом индивидуального состояния здоровья детей;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облегченная одежда для детей в детском саду;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дыхательная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гимнастика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после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сна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</w:tc>
      </w:tr>
      <w:tr w:rsidR="00802D07" w:rsidRPr="00802D07" w:rsidTr="00802D07">
        <w:tc>
          <w:tcPr>
            <w:tcW w:w="81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3.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   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Методы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оздоровления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:</w:t>
            </w:r>
          </w:p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ходьба по сырому песку (летом), коврику (в межсезонье);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дозированный оздоровительный бег на воздухе (в течение года);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хождение босиком по спортивной площадке (летом);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релаксационные упражнения с использованием музыкального фона (музыкотерапия).</w:t>
            </w:r>
          </w:p>
        </w:tc>
      </w:tr>
    </w:tbl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470947" w:rsidRDefault="00FB61C4" w:rsidP="007730EC">
      <w:pPr>
        <w:pStyle w:val="1"/>
        <w:rPr>
          <w:rFonts w:ascii="Times New Roman" w:hAnsi="Times New Roman"/>
          <w:lang w:val="ru-RU"/>
        </w:rPr>
      </w:pPr>
      <w:r w:rsidRPr="00470947">
        <w:rPr>
          <w:rFonts w:ascii="Times New Roman" w:hAnsi="Times New Roman"/>
          <w:lang w:val="ru-RU"/>
        </w:rPr>
        <w:t xml:space="preserve"> </w:t>
      </w:r>
      <w:bookmarkStart w:id="54" w:name="_Toc410290576"/>
      <w:r w:rsidR="00802D07" w:rsidRPr="00470947">
        <w:rPr>
          <w:lang w:val="ru-RU"/>
        </w:rPr>
        <w:t>9.2.3.  Организация рациональной двигательной активности.</w:t>
      </w:r>
      <w:bookmarkEnd w:id="54"/>
    </w:p>
    <w:p w:rsidR="00802D07" w:rsidRPr="00FB61C4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642"/>
        <w:gridCol w:w="6145"/>
      </w:tblGrid>
      <w:tr w:rsidR="00802D07" w:rsidRPr="00802D07" w:rsidTr="00802D07">
        <w:tc>
          <w:tcPr>
            <w:tcW w:w="81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269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Основные принципы организации физического воспитания в детском саду</w:t>
            </w:r>
          </w:p>
        </w:tc>
        <w:tc>
          <w:tcPr>
            <w:tcW w:w="6395" w:type="dxa"/>
          </w:tcPr>
          <w:p w:rsidR="00802D07" w:rsidRPr="00802D07" w:rsidRDefault="00802D07" w:rsidP="00B45F2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физическая нагрузка адекватна возрасту, полу ребенка, уровню его физического развития, биологической зрелости и здоровья;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сочетание двигательной активности с общедоступными закаливающими процедурами;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медицинский </w:t>
            </w:r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контроль за</w:t>
            </w:r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физическим воспитанием и оперативная медицинская коррекция выявленных нарушений в состоянии здоровья;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</w:tc>
      </w:tr>
      <w:tr w:rsidR="00802D07" w:rsidRPr="00802D07" w:rsidTr="00802D07">
        <w:tc>
          <w:tcPr>
            <w:tcW w:w="81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2.</w:t>
            </w:r>
          </w:p>
        </w:tc>
        <w:tc>
          <w:tcPr>
            <w:tcW w:w="269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Формы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организации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физического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воспитания</w:t>
            </w:r>
            <w:proofErr w:type="spellEnd"/>
          </w:p>
        </w:tc>
        <w:tc>
          <w:tcPr>
            <w:tcW w:w="6395" w:type="dxa"/>
          </w:tcPr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физические занятия в зале и на спортивной площадке;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туризм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(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прогулки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дозированная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ходьба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оздоровительный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бег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физкультминутки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физкультурные досуги, праздники, «Дни здоровья»;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утренняя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гимнастика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proofErr w:type="gram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индивидуальная</w:t>
            </w:r>
            <w:proofErr w:type="spellEnd"/>
            <w:proofErr w:type="gram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работа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с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детьми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.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</w:p>
        </w:tc>
      </w:tr>
      <w:tr w:rsidR="00802D07" w:rsidRPr="00802D07" w:rsidTr="00802D07">
        <w:tc>
          <w:tcPr>
            <w:tcW w:w="817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3.</w:t>
            </w:r>
          </w:p>
        </w:tc>
        <w:tc>
          <w:tcPr>
            <w:tcW w:w="2693" w:type="dxa"/>
          </w:tcPr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Физкультурные занятия разнообразны по форме и содержанию в </w:t>
            </w: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зависимости от задач</w:t>
            </w:r>
          </w:p>
        </w:tc>
        <w:tc>
          <w:tcPr>
            <w:tcW w:w="6395" w:type="dxa"/>
          </w:tcPr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т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радиционные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игровые: в форме подвижных игр малой, средней и большой интенсивности.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сюжетно – игровые, дающие более эмоциональные впечатления, например, </w:t>
            </w: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lastRenderedPageBreak/>
              <w:t>«Путешествие в весенний лес» и др.;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Тематические занятия: «Осень в гости к нам пришла»; они могут быть с одним предметом, например, «Поиграй со мной, дружок» (мяч);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занятия – тренировки: закрепление знакомых детям упражнений, элементов спортивных игр;</w:t>
            </w:r>
          </w:p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занятия в форме оздоровительного бега;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музыкальные путешествия – тесная интеграция  музыки и движений. Дети изображают животных, птиц, подражают их голосам, повадкам;</w:t>
            </w:r>
          </w:p>
          <w:p w:rsidR="00802D07" w:rsidRPr="00802D07" w:rsidRDefault="00802D07" w:rsidP="00B45F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Занятия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на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«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экологической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</w:t>
            </w:r>
            <w:proofErr w:type="spellStart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тропе</w:t>
            </w:r>
            <w:proofErr w:type="spellEnd"/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»</w:t>
            </w:r>
            <w:r w:rsidRPr="00802D07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;</w:t>
            </w:r>
          </w:p>
          <w:p w:rsidR="00802D07" w:rsidRPr="00802D07" w:rsidRDefault="00802D07" w:rsidP="00B45F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</w:p>
        </w:tc>
      </w:tr>
    </w:tbl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 xml:space="preserve">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470947" w:rsidRDefault="00FB61C4" w:rsidP="007730EC">
      <w:pPr>
        <w:pStyle w:val="1"/>
        <w:rPr>
          <w:rFonts w:ascii="Times New Roman" w:hAnsi="Times New Roman"/>
          <w:lang w:val="ru-RU"/>
        </w:rPr>
      </w:pPr>
      <w:r w:rsidRPr="00470947">
        <w:rPr>
          <w:rFonts w:ascii="Times New Roman" w:hAnsi="Times New Roman"/>
          <w:lang w:val="ru-RU"/>
        </w:rPr>
        <w:t xml:space="preserve"> </w:t>
      </w:r>
      <w:bookmarkStart w:id="55" w:name="_Toc410290577"/>
      <w:r w:rsidR="00802D07" w:rsidRPr="00470947">
        <w:rPr>
          <w:lang w:val="ru-RU"/>
        </w:rPr>
        <w:t>9.2.4. Создание условий организации оздоровительных режимов для детей.</w:t>
      </w:r>
      <w:bookmarkEnd w:id="55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Стереотипно повторяющиеся режимные моменты: время приёма пищи (трёхразовое), укладывание на дневной сон; общая длительность пребывания ребёнка на свежем воздухе и в помещениях при выполнении физических упражнений.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Остальные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компоненты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оздоровительного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режима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динамические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достаточная индивидуальная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умственная нагрузка и преобладание положительных эмоциональных впечатлений.</w:t>
      </w:r>
    </w:p>
    <w:p w:rsidR="00802D07" w:rsidRPr="00802D07" w:rsidRDefault="00802D07" w:rsidP="00B45F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Достаточный по продолжительности дневной сон детей.</w:t>
      </w:r>
    </w:p>
    <w:p w:rsidR="00802D07" w:rsidRPr="00802D07" w:rsidRDefault="00802D07" w:rsidP="00B45F2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Организация режима дня детей в соответствии с сезонными особенностями.</w:t>
      </w:r>
    </w:p>
    <w:p w:rsidR="00802D07" w:rsidRPr="00802D07" w:rsidRDefault="00802D07" w:rsidP="00B45F2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Санитарно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просветительская работа с сотрудниками и родителями.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470947" w:rsidRDefault="00802D07" w:rsidP="007730EC">
      <w:pPr>
        <w:pStyle w:val="1"/>
        <w:rPr>
          <w:lang w:val="ru-RU"/>
        </w:rPr>
      </w:pPr>
      <w:bookmarkStart w:id="56" w:name="_Toc410289686"/>
      <w:bookmarkStart w:id="57" w:name="_Toc410290061"/>
      <w:bookmarkStart w:id="58" w:name="_Toc410290173"/>
      <w:bookmarkStart w:id="59" w:name="_Toc410290244"/>
      <w:bookmarkStart w:id="60" w:name="_Toc410290578"/>
      <w:r w:rsidRPr="00470947">
        <w:rPr>
          <w:lang w:val="ru-RU"/>
        </w:rPr>
        <w:t>9.2.5. Создание представлений о здоровом образе жизни.</w:t>
      </w:r>
      <w:bookmarkEnd w:id="56"/>
      <w:bookmarkEnd w:id="57"/>
      <w:bookmarkEnd w:id="58"/>
      <w:bookmarkEnd w:id="59"/>
      <w:bookmarkEnd w:id="60"/>
    </w:p>
    <w:p w:rsidR="00802D07" w:rsidRPr="00802D07" w:rsidRDefault="00FB61C4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802D07"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Основная идея: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по</w:t>
      </w:r>
      <w:proofErr w:type="spellEnd"/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следующим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направлениям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привитие стойких культурно – гигиенических навыков;</w:t>
      </w:r>
    </w:p>
    <w:p w:rsidR="00802D07" w:rsidRPr="00802D07" w:rsidRDefault="00802D07" w:rsidP="00B45F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обучение уходу за своим телом, навыкам оказания элементарной помощи;</w:t>
      </w:r>
    </w:p>
    <w:p w:rsidR="00802D07" w:rsidRPr="00802D07" w:rsidRDefault="00802D07" w:rsidP="00B45F2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формирование элементарных представлений об окружающей среде;</w:t>
      </w:r>
    </w:p>
    <w:p w:rsidR="00802D07" w:rsidRPr="00802D07" w:rsidRDefault="00802D07" w:rsidP="00B45F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формирование привычки ежедневных физкультурных упражнений;</w:t>
      </w:r>
    </w:p>
    <w:p w:rsidR="00802D07" w:rsidRPr="00802D07" w:rsidRDefault="00802D07" w:rsidP="00B45F2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развитие представлений о строении собственного тела, назначении органов;</w:t>
      </w:r>
    </w:p>
    <w:p w:rsidR="00802D07" w:rsidRPr="00802D07" w:rsidRDefault="00802D07" w:rsidP="00B45F2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формирование представлений о том, что полезно и что вредно для организма;</w:t>
      </w:r>
    </w:p>
    <w:p w:rsidR="00802D07" w:rsidRPr="00802D07" w:rsidRDefault="00802D07" w:rsidP="00B45F2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выработка у ребёнка осознанного отношения к своему здоровью, умения определить свои состояние и ощущения;</w:t>
      </w:r>
    </w:p>
    <w:p w:rsidR="00802D07" w:rsidRPr="00802D07" w:rsidRDefault="00802D07" w:rsidP="00B45F2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обучение детей правилам дорожного движения, поведению на улицах и дорогах;</w:t>
      </w:r>
    </w:p>
    <w:p w:rsidR="00802D07" w:rsidRPr="00802D07" w:rsidRDefault="00802D07" w:rsidP="00B45F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вести систематическую работу по ОБЖ, выработке знаний и умений действовать в опасных жизненных ситуациях.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FB61C4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Для осуществления вышеназванных принципов  в детском саду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созданы необходимые условия: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сотрудники внимательны и отзывчивы к детям, уважительно относятся к каждому ребёнку;</w:t>
      </w:r>
    </w:p>
    <w:p w:rsidR="00802D07" w:rsidRPr="00802D07" w:rsidRDefault="00802D07" w:rsidP="00B45F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отношения между работниками детского сада строятся на основе сотрудничества и взаимопонимания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отрудники положительно оценивают сложившиеся отношения в коллективе;</w:t>
      </w:r>
    </w:p>
    <w:p w:rsidR="00802D07" w:rsidRPr="00802D07" w:rsidRDefault="00802D07" w:rsidP="00B45F2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развивающая среда организована с учётом потребностей и интересов детей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едагоги стараются эстетично оформить интерьер групповых, раздевальных, спальных комнат, чтобы ребёнок чувствовал себя комфортно в уютной обстановке;</w:t>
      </w:r>
    </w:p>
    <w:p w:rsidR="00802D07" w:rsidRPr="00802D07" w:rsidRDefault="00802D07" w:rsidP="00B45F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 группах детского сада силами воспитателей оборудованы «уголки уединения», где дети могут рассмотреть фотографии своей семьи, поиграть с любимой игрушкой, отдохнуть от шума, расслабиться на диванчике;</w:t>
      </w:r>
    </w:p>
    <w:p w:rsidR="00802D07" w:rsidRPr="00802D07" w:rsidRDefault="00802D07" w:rsidP="00B45F2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эмоциональное благополучие ребёнка в детском саду достигается за счёт проведения разнообразных, интересных и увлекательных развлечений, тематических досугов, праздников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б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ольшой вклад вносят в это музыкальный р</w:t>
      </w:r>
      <w:r w:rsidR="00FB61C4">
        <w:rPr>
          <w:rFonts w:ascii="Times New Roman" w:eastAsia="Times New Roman" w:hAnsi="Times New Roman" w:cs="Times New Roman"/>
          <w:sz w:val="28"/>
          <w:szCs w:val="24"/>
          <w:lang w:bidi="en-US"/>
        </w:rPr>
        <w:t>уководитель и воспитатели групп: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проходят в детском саду празднования дней рождения, ярмарки, посиделки, экологические мероприятия, спортивные праздники и развлечения: «масленица», «веселые старты», «папа, мама, я – спортивная семья» и др.;</w:t>
      </w:r>
    </w:p>
    <w:p w:rsidR="00802D07" w:rsidRPr="00802D07" w:rsidRDefault="00802D07" w:rsidP="00B45F2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снижение утомляемости ребёнка на занятиях достигается мотивацией к занятию, построением занятий на интересе ребёнка и индивидуальный подход  к каждому ребёнку, совместная деятельность взрослого и ребёнка;</w:t>
      </w:r>
    </w:p>
    <w:p w:rsidR="00802D07" w:rsidRPr="00802D07" w:rsidRDefault="00802D07" w:rsidP="00B45F2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появлению положительных эмоций способствуют сюжетно – ролевые игры – драматизации, режиссёрские игры, театрализованная деятельность, где каждый участник – актёр;</w:t>
      </w:r>
    </w:p>
    <w:p w:rsidR="00802D07" w:rsidRPr="00802D07" w:rsidRDefault="00802D07" w:rsidP="00B45F2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большая роль в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психо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-коррекционной работе отводится  музыкотерапии, прежде всего, классической, которая может оказывать эмоциональное оздоровительное влияние на психику ребёнка (успокаивает).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470947" w:rsidRDefault="00802D07" w:rsidP="007730EC">
      <w:pPr>
        <w:pStyle w:val="1"/>
        <w:rPr>
          <w:rFonts w:ascii="Times New Roman" w:hAnsi="Times New Roman"/>
          <w:lang w:val="ru-RU"/>
        </w:rPr>
      </w:pPr>
      <w:r w:rsidRPr="00470947">
        <w:rPr>
          <w:rFonts w:ascii="Times New Roman" w:hAnsi="Times New Roman"/>
          <w:szCs w:val="24"/>
          <w:lang w:val="ru-RU"/>
        </w:rPr>
        <w:t xml:space="preserve"> </w:t>
      </w:r>
      <w:bookmarkStart w:id="61" w:name="_Toc410290579"/>
      <w:r w:rsidRPr="00470947">
        <w:rPr>
          <w:lang w:val="ru-RU"/>
        </w:rPr>
        <w:t>9.2.6. Лечебно-профилактическая  работа</w:t>
      </w:r>
      <w:r w:rsidRPr="00470947">
        <w:rPr>
          <w:rFonts w:ascii="Times New Roman" w:hAnsi="Times New Roman"/>
          <w:lang w:val="ru-RU"/>
        </w:rPr>
        <w:t>.</w:t>
      </w:r>
      <w:bookmarkEnd w:id="61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Осуществляют медицинская сестра детского сада, инструктор по физической культуре, старший воспитатель, воспитатели.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  <w:t>Она</w:t>
      </w:r>
      <w:proofErr w:type="spellEnd"/>
      <w:r w:rsidRPr="00802D07"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  <w:t>включает</w:t>
      </w:r>
      <w:proofErr w:type="spellEnd"/>
      <w:r w:rsidRPr="00802D07"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  <w:t xml:space="preserve"> в </w:t>
      </w:r>
      <w:proofErr w:type="spellStart"/>
      <w:r w:rsidRPr="00802D07"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  <w:t>себя</w:t>
      </w:r>
      <w:proofErr w:type="spellEnd"/>
      <w:r w:rsidRPr="00802D07">
        <w:rPr>
          <w:rFonts w:ascii="Times New Roman" w:eastAsia="Times New Roman" w:hAnsi="Times New Roman" w:cs="Times New Roman"/>
          <w:i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ф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изкультурные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занятия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босиком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     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подвижные игры и физические упражнения на улице;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х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ождение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по ортопедическим коврикам;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д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ыхательн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ая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гимнастик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а</w:t>
      </w:r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после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сна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бодрящая гимнастика после сна;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портивные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игры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и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соревнования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элементы точечного массажа и пальчиковые упражнения для укрепления здоровья.</w:t>
      </w:r>
    </w:p>
    <w:p w:rsidR="00FB61C4" w:rsidRPr="00470947" w:rsidRDefault="00FB61C4" w:rsidP="007730EC">
      <w:pPr>
        <w:pStyle w:val="1"/>
        <w:rPr>
          <w:lang w:val="ru-RU"/>
        </w:rPr>
      </w:pPr>
      <w:bookmarkStart w:id="62" w:name="_Toc410290580"/>
      <w:r w:rsidRPr="00470947">
        <w:rPr>
          <w:lang w:val="ru-RU"/>
        </w:rPr>
        <w:t xml:space="preserve">9.2.7.   </w:t>
      </w:r>
      <w:r w:rsidR="00802D07" w:rsidRPr="00470947">
        <w:rPr>
          <w:lang w:val="ru-RU"/>
        </w:rPr>
        <w:t>Летняя оздоровительная работа.</w:t>
      </w:r>
      <w:bookmarkEnd w:id="62"/>
    </w:p>
    <w:p w:rsidR="00802D07" w:rsidRPr="00FB61C4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i/>
          <w:sz w:val="28"/>
          <w:szCs w:val="24"/>
          <w:lang w:bidi="en-US"/>
        </w:rPr>
        <w:t>Формы организации оздоровительной работы:</w:t>
      </w:r>
    </w:p>
    <w:p w:rsidR="00802D07" w:rsidRPr="00802D07" w:rsidRDefault="00802D07" w:rsidP="00B45F2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закаливание организма средствами природных факторов: солнце, воздух, вода, сон в трусиках, ходьба босиком;</w:t>
      </w:r>
    </w:p>
    <w:p w:rsidR="00802D07" w:rsidRPr="00802D07" w:rsidRDefault="00802D07" w:rsidP="00B45F2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физкультурные занятия в природных условиях (на лугу, спортивной площадке);</w:t>
      </w:r>
    </w:p>
    <w:p w:rsidR="00802D07" w:rsidRPr="00802D07" w:rsidRDefault="00802D07" w:rsidP="00B45F2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т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уризм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(походы, экскурсии)</w:t>
      </w:r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ф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изкультурные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досуги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и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развлечения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утренняя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гимнастика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на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воздухе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в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итаминизация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: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соки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фрукты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ягоды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</w:p>
    <w:p w:rsidR="00802D07" w:rsidRPr="007730EC" w:rsidRDefault="00802D07" w:rsidP="007730EC">
      <w:pPr>
        <w:pStyle w:val="1"/>
      </w:pPr>
      <w:bookmarkStart w:id="63" w:name="_Toc410289687"/>
      <w:bookmarkStart w:id="64" w:name="_Toc410290062"/>
      <w:bookmarkStart w:id="65" w:name="_Toc410290174"/>
      <w:bookmarkStart w:id="66" w:name="_Toc410290245"/>
      <w:bookmarkStart w:id="67" w:name="_Toc410290581"/>
      <w:r w:rsidRPr="007730EC">
        <w:t xml:space="preserve">9.3. </w:t>
      </w:r>
      <w:proofErr w:type="spellStart"/>
      <w:r w:rsidRPr="007730EC">
        <w:t>Работа</w:t>
      </w:r>
      <w:proofErr w:type="spellEnd"/>
      <w:r w:rsidRPr="007730EC">
        <w:t xml:space="preserve"> с </w:t>
      </w:r>
      <w:proofErr w:type="spellStart"/>
      <w:r w:rsidRPr="007730EC">
        <w:t>педагогами</w:t>
      </w:r>
      <w:proofErr w:type="spellEnd"/>
      <w:r w:rsidRPr="007730EC">
        <w:t>.</w:t>
      </w:r>
      <w:bookmarkEnd w:id="63"/>
      <w:bookmarkEnd w:id="64"/>
      <w:bookmarkEnd w:id="65"/>
      <w:bookmarkEnd w:id="66"/>
      <w:bookmarkEnd w:id="67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Работа с сотрудниками – одно из важнейших направлений по укреплению  и сохранению соматического, психологического и физического здоровья детей, </w:t>
      </w: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построенная на следующих принципах:</w:t>
      </w:r>
    </w:p>
    <w:p w:rsidR="00802D07" w:rsidRPr="00802D07" w:rsidRDefault="00802D07" w:rsidP="00B45F2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актуализация внимания воспитателей на том, что в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педагогической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валеологии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у них главная социальная роль;</w:t>
      </w:r>
    </w:p>
    <w:p w:rsidR="00802D07" w:rsidRPr="00802D07" w:rsidRDefault="00802D07" w:rsidP="00B45F2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просветительная работа по направлениям программы «Здоровый малыш» и т.д.;</w:t>
      </w:r>
    </w:p>
    <w:p w:rsidR="00802D07" w:rsidRPr="00802D07" w:rsidRDefault="00802D07" w:rsidP="00B45F2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консультации воспитателей по сохранению собственного здоровья, проигрывание с ними возможных проблемных ситуаций: больной педагог – здоровый воспитанник; здоровый педагог – больной воспитанник; больной педагог – больной воспитанник;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обучение педагогов приёмам личной самодиагностики здоровья в  физическом, социальном, психическом аспекте, а также методике обучения дошкольников приёмам личной самодиагностики.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Организационные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методические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мероприятия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Знакомство и внедрение в практику работы ДОУ новых программ, технологий в области физического воспитания детей дошкольного возраста.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Разработка систем физического воспитания, основанных на индивидуальном подходе.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Внедрение современных методов мониторинга здоровья. Разработка критериев комплексной оценки состояния здоровья.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Диагностика состояния здоровья детей всех возрастных групп.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Диагностика среды жизнедеятельности ребёнка, включая образовательную, психологическую, семейную среду и экологию места обитания.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Создание информационной базы по   педагогическим, экономическим,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санитарно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гигиеническим и методическим составляющим здоровья детей.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Разработка и внедрение   педагогических,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валеологических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и медицинских методов коррекции.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Внедрение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сбалансированного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разнообразного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питания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Пропаганда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здорового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образа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жизни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Обучение дошкольников здоровому образу жизни,  проведение бесед,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валеологических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занятий, психологических тренингов, привитие дошкольникам чувства ответственности за своё здоровье.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Методические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рекомендации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по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оздоровлению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Мероприятия по формированию у дошкольников мотивации здоровья и поведенческих навыков здорового образа жизни.</w:t>
      </w:r>
    </w:p>
    <w:p w:rsidR="00802D07" w:rsidRPr="00802D07" w:rsidRDefault="00802D07" w:rsidP="00B45F2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элементов  пальчиковой гимнастики на развивающих занятиях.</w:t>
      </w:r>
    </w:p>
    <w:p w:rsidR="00802D07" w:rsidRPr="00802D07" w:rsidRDefault="00802D07" w:rsidP="00B45F2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Необходимо широкое использование игровых приёмов,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фантазию.</w:t>
      </w:r>
    </w:p>
    <w:p w:rsidR="00802D07" w:rsidRPr="00802D07" w:rsidRDefault="00802D07" w:rsidP="00B45F2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Привитие дошкольникам чувства ответственности за своё здоровье.</w:t>
      </w:r>
    </w:p>
    <w:p w:rsidR="00802D07" w:rsidRPr="00802D07" w:rsidRDefault="00802D07" w:rsidP="00B45F2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Обучение дошкольников здоровому образу жизни.</w:t>
      </w:r>
    </w:p>
    <w:p w:rsidR="00802D07" w:rsidRPr="00802D07" w:rsidRDefault="00802D07" w:rsidP="00B45F2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Б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еседы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валеологические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занятия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802D07" w:rsidRPr="007730EC" w:rsidRDefault="00802D07" w:rsidP="007730EC">
      <w:pPr>
        <w:pStyle w:val="1"/>
      </w:pPr>
      <w:bookmarkStart w:id="68" w:name="_Toc410289688"/>
      <w:bookmarkStart w:id="69" w:name="_Toc410290063"/>
      <w:bookmarkStart w:id="70" w:name="_Toc410290175"/>
      <w:bookmarkStart w:id="71" w:name="_Toc410290246"/>
      <w:bookmarkStart w:id="72" w:name="_Toc410290582"/>
      <w:r w:rsidRPr="007730EC">
        <w:lastRenderedPageBreak/>
        <w:t xml:space="preserve">9.4. </w:t>
      </w:r>
      <w:proofErr w:type="spellStart"/>
      <w:r w:rsidRPr="007730EC">
        <w:t>Работа</w:t>
      </w:r>
      <w:proofErr w:type="spellEnd"/>
      <w:r w:rsidRPr="007730EC">
        <w:t xml:space="preserve"> с </w:t>
      </w:r>
      <w:proofErr w:type="spellStart"/>
      <w:r w:rsidRPr="007730EC">
        <w:t>родителями</w:t>
      </w:r>
      <w:proofErr w:type="spellEnd"/>
      <w:r w:rsidRPr="007730EC">
        <w:t>.</w:t>
      </w:r>
      <w:bookmarkEnd w:id="68"/>
      <w:bookmarkEnd w:id="69"/>
      <w:bookmarkEnd w:id="70"/>
      <w:bookmarkEnd w:id="71"/>
      <w:bookmarkEnd w:id="72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Одним из основных направлений по формированию физически и психически здорового ребёнка является работа с родителями.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Если мы хотим вырастить нравственно и физически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здоровой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поколение, то должны решать эту проблему «всем миром», семья, детский сад, общественность.</w:t>
      </w:r>
    </w:p>
    <w:p w:rsidR="00802D07" w:rsidRPr="00470947" w:rsidRDefault="00802D07" w:rsidP="007730EC">
      <w:pPr>
        <w:pStyle w:val="1"/>
        <w:rPr>
          <w:lang w:val="ru-RU"/>
        </w:rPr>
      </w:pPr>
      <w:bookmarkStart w:id="73" w:name="_Toc410290583"/>
      <w:r w:rsidRPr="00470947">
        <w:rPr>
          <w:lang w:val="ru-RU"/>
        </w:rPr>
        <w:t>9.4.1.Для себя мы определили следующие задачи работы с родителями:</w:t>
      </w:r>
      <w:bookmarkEnd w:id="73"/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Повышение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педагогической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культуры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родителей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Пропаганда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общественного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дошкольного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воспитания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Изучение, обобщение и распространение положительного опыта семейного воспитания.</w:t>
      </w:r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Установка на совместную работу с целью решения всех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психолого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педагогических проблем развития ребёнка.</w:t>
      </w:r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Вооружение родителей основами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психолого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педагогических знаний через   тренинги, консультации, семинары.</w:t>
      </w:r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Валеологическое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просвещение родителей в создании экологической и психологической среды в семье.</w:t>
      </w:r>
    </w:p>
    <w:p w:rsidR="00802D07" w:rsidRPr="00802D07" w:rsidRDefault="00802D07" w:rsidP="00B45F2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Включение родителей в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воспитательно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- образовательный процесс.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7730EC">
      <w:pPr>
        <w:pStyle w:val="1"/>
      </w:pPr>
      <w:bookmarkStart w:id="74" w:name="_Toc410290584"/>
      <w:r w:rsidRPr="00802D07">
        <w:t>9.4.2</w:t>
      </w:r>
      <w:proofErr w:type="gramStart"/>
      <w:r w:rsidRPr="00802D07">
        <w:t>.  Формы</w:t>
      </w:r>
      <w:proofErr w:type="gramEnd"/>
      <w:r w:rsidRPr="00802D07">
        <w:t xml:space="preserve"> работы с родителями:</w:t>
      </w:r>
      <w:bookmarkEnd w:id="74"/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Проведение родительских собраний, семинаров – практикумов, консультаций.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Педагогические беседы с родителями (индивидуальные и групповые) по проблемам.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Дни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открытых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дверей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Экскурсии по детскому саду для вновь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прибывших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Показ занятий для родителей (как уже посещавших дошкольное учреждение, так и вновь прибывших).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Совместные занятия для детей и родителей.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Круглые столы с привлечением специалистов детского сада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(  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инструктора по физической культуре, медицинской сестры).</w:t>
      </w:r>
    </w:p>
    <w:p w:rsidR="00802D07" w:rsidRPr="00802D07" w:rsidRDefault="00802D07" w:rsidP="00B45F2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Организация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совместных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дел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firstLine="45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Для успешной работы с родителями </w:t>
      </w:r>
      <w:r w:rsidR="00FB61C4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используем план изучения семьи:</w:t>
      </w:r>
    </w:p>
    <w:p w:rsidR="00802D07" w:rsidRPr="00802D07" w:rsidRDefault="00802D07" w:rsidP="00B45F2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структура семьи  и психологический климат (сколько человек, возраст, образование, профессия, межличностные отношения родителей, отношения родителей с детьми, стиль общения);</w:t>
      </w:r>
    </w:p>
    <w:p w:rsidR="00802D07" w:rsidRPr="00802D07" w:rsidRDefault="00802D07" w:rsidP="00B45F2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т.п.);</w:t>
      </w:r>
    </w:p>
    <w:p w:rsidR="00802D07" w:rsidRPr="00802D07" w:rsidRDefault="00802D07" w:rsidP="00B45F2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стиль и фон семейной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жизни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: какие впечатления преобладают – положительные или отрицательные, причины семейных конфликтов;</w:t>
      </w:r>
    </w:p>
    <w:p w:rsidR="00802D07" w:rsidRPr="00802D07" w:rsidRDefault="00802D07" w:rsidP="00B45F2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социальный статус отца и матери в семье, степень участия в воспитательном процессе, наличие желания воспитывать ребёнка;</w:t>
      </w:r>
    </w:p>
    <w:p w:rsidR="00802D07" w:rsidRPr="00802D07" w:rsidRDefault="00802D07" w:rsidP="00B45F2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воспитательный климат семьи, уровень педагогической культуры, подготовленность родителей, знание своего ребенка, адекватность оценок своего поведения.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470947" w:rsidRDefault="00802D07" w:rsidP="007730EC">
      <w:pPr>
        <w:pStyle w:val="1"/>
        <w:rPr>
          <w:lang w:val="ru-RU"/>
        </w:rPr>
      </w:pPr>
      <w:bookmarkStart w:id="75" w:name="_Toc410289689"/>
      <w:bookmarkStart w:id="76" w:name="_Toc410290064"/>
      <w:bookmarkStart w:id="77" w:name="_Toc410290176"/>
      <w:bookmarkStart w:id="78" w:name="_Toc410290247"/>
      <w:bookmarkStart w:id="79" w:name="_Toc410290585"/>
      <w:r w:rsidRPr="00470947">
        <w:rPr>
          <w:lang w:val="ru-RU"/>
        </w:rPr>
        <w:t>9.4.3. Методы, используемые педагогами в работе:</w:t>
      </w:r>
      <w:bookmarkEnd w:id="75"/>
      <w:bookmarkEnd w:id="76"/>
      <w:bookmarkEnd w:id="77"/>
      <w:bookmarkEnd w:id="78"/>
      <w:bookmarkEnd w:id="79"/>
    </w:p>
    <w:p w:rsidR="00802D07" w:rsidRPr="00802D07" w:rsidRDefault="00802D07" w:rsidP="00B45F2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Анкета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для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родителей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Беседы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с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родителями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Беседы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с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ребёнком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Наблюдение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за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ребёнком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Изучение рисунков на тему «Наша семья» и их обсуждение с детьми.</w:t>
      </w:r>
    </w:p>
    <w:p w:rsidR="00802D07" w:rsidRPr="00802D07" w:rsidRDefault="00802D07" w:rsidP="00B45F2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Посещение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семьи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ребёнка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С целью улучшения профилактической работы рекомендуется провести с родителями цикл бесед, лекций на ряд тем, в том числе: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1. Причины частых и длительно текущих острых респираторных заболеваний.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2. Профилактика ОРЗ в домашних условиях.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3. Хронические очаги инфекции у взрослых в семье как причина частых ОРЗ у детей.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4. Хроническая никотиновая интоксикация у пассивных курильщиков и связь её с заболеваниями бронхолёгочной системы.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5. Закаливающие процедуры дома и в дошкольном учреждении.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6. Значение режимных моментов для здоровья ребёнка.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7. О питании дошкольников.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8. Особенности физического и нервно – психического развития у часто болеющих детей.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9. Физические упражнения в дошкольном учреждении и дома.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10. Профилактика глистных и острых кишечных заболеваний у детей.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11. Воспитание культурно – гигиенических навыков у дошкольников.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12. Вредные привычки у взрослых (употребление алкоголя, курение, наркомания и др.) и их влияние на здоровье детей.</w:t>
      </w:r>
    </w:p>
    <w:p w:rsid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13. Здоровый образ жизни в семье – залог здоровья ребёнка</w:t>
      </w:r>
    </w:p>
    <w:p w:rsidR="00FB61C4" w:rsidRPr="00802D07" w:rsidRDefault="00FB61C4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470947" w:rsidRDefault="00FB61C4" w:rsidP="007730EC">
      <w:pPr>
        <w:pStyle w:val="1"/>
        <w:rPr>
          <w:rFonts w:ascii="Times New Roman" w:hAnsi="Times New Roman"/>
          <w:lang w:val="ru-RU"/>
        </w:rPr>
      </w:pPr>
      <w:r w:rsidRPr="00470947">
        <w:rPr>
          <w:rFonts w:ascii="Times New Roman" w:hAnsi="Times New Roman"/>
          <w:lang w:val="ru-RU"/>
        </w:rPr>
        <w:t xml:space="preserve"> </w:t>
      </w:r>
      <w:bookmarkStart w:id="80" w:name="_Toc410290586"/>
      <w:r w:rsidR="00802D07" w:rsidRPr="00470947">
        <w:rPr>
          <w:lang w:val="ru-RU"/>
        </w:rPr>
        <w:t>9.4.4. План работы с родителями на ближайшие  3 года.</w:t>
      </w:r>
      <w:bookmarkEnd w:id="80"/>
    </w:p>
    <w:p w:rsidR="00802D07" w:rsidRPr="00802D07" w:rsidRDefault="00802D07" w:rsidP="00B45F2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Продолжить  проведение совместных мероприятий: «Дней Здоровья», туристических походов, праздников, субботников.</w:t>
      </w:r>
    </w:p>
    <w:p w:rsidR="00802D07" w:rsidRPr="00802D07" w:rsidRDefault="00802D07" w:rsidP="00B45F2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Для обогащения родителей знаниями о малыше разработать серию семинаров – практикумов «Давайте узнавать малыша вместе» с привлечением специалистов.</w:t>
      </w:r>
    </w:p>
    <w:p w:rsidR="00802D07" w:rsidRPr="00802D07" w:rsidRDefault="00802D07" w:rsidP="00B45F2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Организовывать новую форму работы с родителями – дни семейных увлечений «Что умею сам – научу детей».</w:t>
      </w:r>
    </w:p>
    <w:p w:rsidR="00802D07" w:rsidRPr="00802D07" w:rsidRDefault="00802D07" w:rsidP="00B45F2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Посещение родителями занятий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валеологической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направленности, с целью педагогической пропаганды здорового образа жизни.</w:t>
      </w:r>
    </w:p>
    <w:p w:rsidR="00802D07" w:rsidRPr="00802D07" w:rsidRDefault="00802D07" w:rsidP="00B45F2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Вовлечение родителей в инновационный педагогический процесс, консультации, беседы, выполнение с детьми заданий в домашних тетрадях.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470947" w:rsidRDefault="007730EC" w:rsidP="007730EC">
      <w:pPr>
        <w:pStyle w:val="1"/>
        <w:rPr>
          <w:rFonts w:ascii="Times New Roman" w:hAnsi="Times New Roman"/>
          <w:szCs w:val="24"/>
          <w:lang w:val="ru-RU"/>
        </w:rPr>
      </w:pPr>
      <w:bookmarkStart w:id="81" w:name="_Toc410289690"/>
      <w:bookmarkStart w:id="82" w:name="_Toc410290065"/>
      <w:bookmarkStart w:id="83" w:name="_Toc410290177"/>
      <w:bookmarkStart w:id="84" w:name="_Toc410290248"/>
      <w:r w:rsidRPr="00470947">
        <w:rPr>
          <w:rFonts w:ascii="Times New Roman" w:hAnsi="Times New Roman"/>
          <w:szCs w:val="24"/>
          <w:lang w:val="ru-RU"/>
        </w:rPr>
        <w:t xml:space="preserve"> </w:t>
      </w:r>
      <w:bookmarkStart w:id="85" w:name="_Toc410290587"/>
      <w:r w:rsidR="00802D07" w:rsidRPr="00470947">
        <w:rPr>
          <w:lang w:val="ru-RU"/>
        </w:rPr>
        <w:t>10.Ожидаемые результаты реализации программы.</w:t>
      </w:r>
      <w:bookmarkEnd w:id="81"/>
      <w:bookmarkEnd w:id="82"/>
      <w:bookmarkEnd w:id="83"/>
      <w:bookmarkEnd w:id="84"/>
      <w:bookmarkEnd w:id="85"/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i/>
          <w:sz w:val="28"/>
          <w:szCs w:val="24"/>
          <w:lang w:bidi="en-US"/>
        </w:rPr>
        <w:t xml:space="preserve">Повышение эффективности </w:t>
      </w:r>
      <w:proofErr w:type="spellStart"/>
      <w:r w:rsidRPr="00802D07">
        <w:rPr>
          <w:rFonts w:ascii="Times New Roman" w:eastAsia="Times New Roman" w:hAnsi="Times New Roman" w:cs="Times New Roman"/>
          <w:i/>
          <w:sz w:val="28"/>
          <w:szCs w:val="24"/>
          <w:lang w:bidi="en-US"/>
        </w:rPr>
        <w:t>здоровьесберегающего</w:t>
      </w:r>
      <w:proofErr w:type="spellEnd"/>
      <w:r w:rsidRPr="00802D07">
        <w:rPr>
          <w:rFonts w:ascii="Times New Roman" w:eastAsia="Times New Roman" w:hAnsi="Times New Roman" w:cs="Times New Roman"/>
          <w:i/>
          <w:sz w:val="28"/>
          <w:szCs w:val="24"/>
          <w:lang w:bidi="en-US"/>
        </w:rPr>
        <w:t xml:space="preserve"> процесса в условиях дошкольного образовательного учреждения:</w:t>
      </w:r>
    </w:p>
    <w:p w:rsidR="00802D07" w:rsidRPr="00802D07" w:rsidRDefault="00802D07" w:rsidP="00B45F2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улучшение основных показателей состояния психофизического здоровья детей;</w:t>
      </w:r>
    </w:p>
    <w:p w:rsidR="00802D07" w:rsidRPr="00802D07" w:rsidRDefault="00802D07" w:rsidP="00B45F2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успешное освоение образовательной программы воспитанниками ДОУ ежегодно не менее 86%, качественная подготовка детей к школе до 95%;</w:t>
      </w:r>
    </w:p>
    <w:p w:rsidR="00802D07" w:rsidRPr="00802D07" w:rsidRDefault="00802D07" w:rsidP="00B45F2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рост компетентности педагогов к качественному моделированию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здоровьесберегающего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процесса в инновационном режиме на 100%;</w:t>
      </w:r>
    </w:p>
    <w:p w:rsidR="00802D07" w:rsidRPr="00802D07" w:rsidRDefault="00802D07" w:rsidP="00B45F2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активизация родителей к совместной с образовательным учреждением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здоровьесберегающей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деятельности и использованию эффективных форм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здоровьесбережения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 семье - не менее 93%.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cr/>
      </w:r>
    </w:p>
    <w:p w:rsidR="00802D07" w:rsidRPr="00802D07" w:rsidRDefault="00802D07" w:rsidP="00B45F28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Создание </w:t>
      </w: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системы комплексного мониторинга состояния здоровья ребёнка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802D07" w:rsidRPr="00802D07" w:rsidRDefault="00802D07" w:rsidP="00B45F2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Снижение количества наиболее часто встречающихся в дошкольном детстве заболеваний.</w:t>
      </w:r>
    </w:p>
    <w:p w:rsidR="00802D07" w:rsidRPr="00802D07" w:rsidRDefault="00802D07" w:rsidP="00B45F2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Коренное совершенствование системы физического воспитания на основе реализации индивидуального подхода.</w:t>
      </w:r>
    </w:p>
    <w:p w:rsidR="00802D07" w:rsidRPr="00802D07" w:rsidRDefault="00802D07" w:rsidP="00B45F2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Обеспечение условий для практической реализации индивидуального подхода к обучению и воспитанию.</w:t>
      </w:r>
    </w:p>
    <w:p w:rsidR="00802D07" w:rsidRPr="00802D07" w:rsidRDefault="00802D07" w:rsidP="00B45F2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Повышение заинтересованности работников детского сада и родителей в укреплении  здоровья дошкольников.</w:t>
      </w:r>
    </w:p>
    <w:p w:rsidR="00802D07" w:rsidRPr="00802D07" w:rsidRDefault="00802D07" w:rsidP="00B45F2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Повышение квалификации работников дошкольных учреждений.</w:t>
      </w:r>
    </w:p>
    <w:p w:rsidR="00802D07" w:rsidRPr="00802D07" w:rsidRDefault="00802D07" w:rsidP="00B45F2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02D07" w:rsidRPr="00470947" w:rsidRDefault="00802D07" w:rsidP="007730EC">
      <w:pPr>
        <w:pStyle w:val="1"/>
        <w:rPr>
          <w:lang w:val="ru-RU"/>
        </w:rPr>
      </w:pPr>
      <w:bookmarkStart w:id="86" w:name="_Toc410289691"/>
      <w:bookmarkStart w:id="87" w:name="_Toc410290066"/>
      <w:bookmarkStart w:id="88" w:name="_Toc410290178"/>
      <w:bookmarkStart w:id="89" w:name="_Toc410290249"/>
      <w:bookmarkStart w:id="90" w:name="_Toc410290588"/>
      <w:r w:rsidRPr="00470947">
        <w:rPr>
          <w:lang w:val="ru-RU"/>
        </w:rPr>
        <w:t>11.Кадровое обеспечение  программы «Здоровые дети».</w:t>
      </w:r>
      <w:bookmarkEnd w:id="86"/>
      <w:bookmarkEnd w:id="87"/>
      <w:bookmarkEnd w:id="88"/>
      <w:bookmarkEnd w:id="89"/>
      <w:bookmarkEnd w:id="90"/>
    </w:p>
    <w:p w:rsidR="00802D07" w:rsidRPr="00470947" w:rsidRDefault="00802D07" w:rsidP="007730EC">
      <w:pPr>
        <w:pStyle w:val="1"/>
        <w:rPr>
          <w:rFonts w:ascii="Times New Roman" w:hAnsi="Times New Roman"/>
          <w:lang w:val="ru-RU"/>
        </w:rPr>
      </w:pPr>
      <w:r w:rsidRPr="00470947">
        <w:rPr>
          <w:rFonts w:ascii="Times New Roman" w:hAnsi="Times New Roman"/>
          <w:lang w:val="ru-RU"/>
        </w:rPr>
        <w:t xml:space="preserve">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Заведующая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ДОУ:</w:t>
      </w:r>
    </w:p>
    <w:p w:rsidR="00802D07" w:rsidRPr="00802D07" w:rsidRDefault="00802D07" w:rsidP="00B45F2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общее руководство по внедрению программы «Здоровые дети»;</w:t>
      </w:r>
    </w:p>
    <w:p w:rsidR="00802D07" w:rsidRPr="00802D07" w:rsidRDefault="00802D07" w:rsidP="00B45F2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ежемесячный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анализ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реализации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программы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контроль за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соблюдением охраны жизни и здоровья детей.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Старший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воспитатель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нормативно – правовое,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программно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методическое обеспечение реализации программы «Здоровые дети»;</w:t>
      </w:r>
    </w:p>
    <w:p w:rsidR="00802D07" w:rsidRPr="00802D07" w:rsidRDefault="00802D07" w:rsidP="00B45F2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проведение мониторинга (совместно с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педперсоналом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);</w:t>
      </w:r>
    </w:p>
    <w:p w:rsidR="00802D07" w:rsidRPr="00802D07" w:rsidRDefault="00802D07" w:rsidP="00B45F2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контроль за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реализацией программы «Здоровые дети».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0C3973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r w:rsidRPr="00AF35F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М</w:t>
      </w:r>
      <w:proofErr w:type="spellStart"/>
      <w:r w:rsidR="00802D07"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едицинская</w:t>
      </w:r>
      <w:proofErr w:type="spellEnd"/>
      <w:r w:rsidR="00802D07"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="00802D07"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сестра</w:t>
      </w:r>
      <w:proofErr w:type="spellEnd"/>
      <w:r w:rsidR="00802D07"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утверждение списков часто и длительно болеющих детей;</w:t>
      </w:r>
    </w:p>
    <w:p w:rsidR="00802D07" w:rsidRPr="00802D07" w:rsidRDefault="00802D07" w:rsidP="00B45F2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определение оценки эффективности реабилитации, показателей физического развития, критериев здоровья;</w:t>
      </w:r>
    </w:p>
    <w:p w:rsidR="00802D07" w:rsidRPr="00802D07" w:rsidRDefault="00802D07" w:rsidP="00B45F2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составление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индивидуального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плана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реабилитации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гигиеническое воспитание и обучение детей и родителей;</w:t>
      </w:r>
    </w:p>
    <w:p w:rsidR="00802D07" w:rsidRPr="00802D07" w:rsidRDefault="00802D07" w:rsidP="00B45F2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дыхательная</w:t>
      </w:r>
      <w:proofErr w:type="spellEnd"/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гимнастика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Инструктор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по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физкультуре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определение показателей двигательной подготовленности детей;</w:t>
      </w:r>
    </w:p>
    <w:p w:rsidR="00802D07" w:rsidRPr="00802D07" w:rsidRDefault="00802D07" w:rsidP="00B45F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lastRenderedPageBreak/>
        <w:t>физкультурные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занятия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закаливание (физкультурные занятия на воздухе, при открытых окнах, утренняя гимнастика в сочетании с воздушными ваннами).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Воспитатели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внедрение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здоровьесберегающих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технологий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пропаганда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здорового образа жизни</w:t>
      </w:r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пропаганда методов оздоровления в коллективе детей;</w:t>
      </w:r>
    </w:p>
    <w:p w:rsidR="00802D07" w:rsidRPr="00802D07" w:rsidRDefault="00802D07" w:rsidP="00B45F2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дыхательная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гимнастика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Завхоз</w:t>
      </w:r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обеспечение условий для предупреждения травматизма в ДОУ;</w:t>
      </w:r>
    </w:p>
    <w:p w:rsidR="00802D07" w:rsidRPr="00802D07" w:rsidRDefault="00802D07" w:rsidP="00B45F2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создание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материально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–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технических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условий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;</w:t>
      </w:r>
    </w:p>
    <w:p w:rsidR="00802D07" w:rsidRPr="00802D07" w:rsidRDefault="00802D07" w:rsidP="00B45F2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контроль за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выполнением младшим обслуживающим персоналом </w:t>
      </w:r>
      <w:proofErr w:type="spell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санитарно</w:t>
      </w:r>
      <w:proofErr w:type="spell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– гигиенических условий при реализации программы «Здоровые дети».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r w:rsidRPr="00802D07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</w:t>
      </w:r>
      <w:proofErr w:type="spellStart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овар</w:t>
      </w:r>
      <w:proofErr w:type="spellEnd"/>
      <w:r w:rsidRPr="00802D07"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  <w:t>:</w:t>
      </w:r>
    </w:p>
    <w:p w:rsidR="00802D07" w:rsidRPr="00802D07" w:rsidRDefault="00802D07" w:rsidP="00B45F2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gramStart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>контроль за</w:t>
      </w:r>
      <w:proofErr w:type="gramEnd"/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соблюдением технологии приготовления блюд рационального питания;</w:t>
      </w:r>
    </w:p>
    <w:p w:rsidR="00802D07" w:rsidRPr="00802D07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</w:p>
    <w:p w:rsidR="00802D07" w:rsidRPr="00FB61C4" w:rsidRDefault="00802D07" w:rsidP="00B45F28">
      <w:pPr>
        <w:pStyle w:val="1"/>
        <w:spacing w:line="360" w:lineRule="auto"/>
        <w:jc w:val="both"/>
        <w:rPr>
          <w:sz w:val="28"/>
          <w:szCs w:val="28"/>
          <w:lang w:val="ru-RU"/>
        </w:rPr>
      </w:pPr>
      <w:bookmarkStart w:id="91" w:name="_Toc410289692"/>
      <w:bookmarkStart w:id="92" w:name="_Toc410290067"/>
      <w:bookmarkStart w:id="93" w:name="_Toc410290179"/>
      <w:bookmarkStart w:id="94" w:name="_Toc410290250"/>
      <w:bookmarkStart w:id="95" w:name="_Toc410290589"/>
      <w:r w:rsidRPr="00FB61C4">
        <w:rPr>
          <w:sz w:val="28"/>
          <w:szCs w:val="28"/>
          <w:lang w:val="ru-RU"/>
        </w:rPr>
        <w:t>12.Социальный эффект от реализации программы</w:t>
      </w:r>
      <w:bookmarkEnd w:id="91"/>
      <w:bookmarkEnd w:id="92"/>
      <w:bookmarkEnd w:id="93"/>
      <w:bookmarkEnd w:id="94"/>
      <w:bookmarkEnd w:id="95"/>
    </w:p>
    <w:p w:rsidR="00802D07" w:rsidRPr="00B25E1A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B25E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Подготовка определённого спектра авторских программ и инструктивно-методических  материалов по организации инновационной </w:t>
      </w:r>
      <w:proofErr w:type="spellStart"/>
      <w:r w:rsidRPr="00B25E1A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здоровьесберегающей</w:t>
      </w:r>
      <w:proofErr w:type="spellEnd"/>
      <w:r w:rsidRPr="00B25E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деятельности, способных удовлетворить широкие образовательные запросы детей, родителей и общества, обоснованных с точки зрения своей целесообразности, позволит воспринимать ДОУ как образовательное учреждение, обеспечивающее устойчивый качественный уровень образовательных услуг, демонстрирующее социальную значимость и ценность работы на внутренние и внешние целевые аудитории.</w:t>
      </w:r>
      <w:proofErr w:type="gramEnd"/>
    </w:p>
    <w:p w:rsidR="00802D07" w:rsidRPr="00B25E1A" w:rsidRDefault="00802D07" w:rsidP="00B4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2D07" w:rsidRPr="00FB61C4" w:rsidRDefault="00802D07" w:rsidP="00773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6" w:name="_Toc410290590"/>
      <w:bookmarkStart w:id="97" w:name="_Toc410232492"/>
      <w:r w:rsidRPr="00470947">
        <w:rPr>
          <w:rStyle w:val="10"/>
          <w:rFonts w:eastAsiaTheme="minorHAnsi"/>
          <w:lang w:val="ru-RU"/>
        </w:rPr>
        <w:t>Приложение.</w:t>
      </w:r>
      <w:bookmarkEnd w:id="96"/>
      <w:r w:rsidRPr="00AF35F1">
        <w:t xml:space="preserve">                                                   </w:t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tab/>
      </w:r>
      <w:r w:rsidR="000C3973" w:rsidRPr="00AF35F1">
        <w:rPr>
          <w:rFonts w:ascii="Times New Roman" w:hAnsi="Times New Roman"/>
          <w:b/>
          <w:sz w:val="24"/>
          <w:szCs w:val="24"/>
        </w:rPr>
        <w:tab/>
      </w:r>
      <w:r w:rsidR="000C3973" w:rsidRPr="00AF35F1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FB61C4">
        <w:rPr>
          <w:rFonts w:ascii="Times New Roman" w:hAnsi="Times New Roman"/>
          <w:b/>
          <w:sz w:val="24"/>
          <w:szCs w:val="24"/>
        </w:rPr>
        <w:tab/>
      </w:r>
      <w:r w:rsidR="007730EC">
        <w:rPr>
          <w:rFonts w:ascii="Times New Roman" w:hAnsi="Times New Roman"/>
          <w:b/>
          <w:sz w:val="24"/>
          <w:szCs w:val="24"/>
        </w:rPr>
        <w:tab/>
      </w:r>
      <w:r w:rsidR="007730EC">
        <w:rPr>
          <w:rFonts w:ascii="Times New Roman" w:hAnsi="Times New Roman"/>
          <w:b/>
          <w:sz w:val="24"/>
          <w:szCs w:val="24"/>
        </w:rPr>
        <w:tab/>
      </w:r>
      <w:r w:rsidR="007730EC">
        <w:rPr>
          <w:rFonts w:ascii="Times New Roman" w:hAnsi="Times New Roman"/>
          <w:b/>
          <w:sz w:val="24"/>
          <w:szCs w:val="24"/>
        </w:rPr>
        <w:tab/>
      </w:r>
      <w:r w:rsidR="007730EC">
        <w:rPr>
          <w:rFonts w:ascii="Times New Roman" w:hAnsi="Times New Roman"/>
          <w:b/>
          <w:sz w:val="24"/>
          <w:szCs w:val="24"/>
        </w:rPr>
        <w:tab/>
      </w:r>
      <w:r w:rsidRPr="00AF35F1">
        <w:rPr>
          <w:rFonts w:ascii="Times New Roman" w:hAnsi="Times New Roman"/>
          <w:sz w:val="24"/>
          <w:szCs w:val="24"/>
        </w:rPr>
        <w:t>Таблица №1.</w:t>
      </w:r>
      <w:bookmarkEnd w:id="97"/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Данные распределения детей ДОУ </w:t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группам здоровья.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768"/>
        <w:gridCol w:w="2186"/>
        <w:gridCol w:w="1906"/>
        <w:gridCol w:w="2200"/>
      </w:tblGrid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Группа здоровья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2011-2012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уч.г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(кол-во детей)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2012-2013уч.г.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(кол-во детей)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2013-2014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уч.г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(кол-во детей)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2014-2015уч.г.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(кол-во детей)</w:t>
            </w:r>
          </w:p>
        </w:tc>
      </w:tr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 чел.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93чел.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112чел.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121чел.</w:t>
            </w:r>
          </w:p>
          <w:p w:rsidR="00802D07" w:rsidRPr="00FB61C4" w:rsidRDefault="00802D07" w:rsidP="0080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II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173 чел.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173чел.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162чел.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167чел.</w:t>
            </w:r>
          </w:p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III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чел.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 чел.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802D07" w:rsidRPr="00FB61C4" w:rsidRDefault="00802D07" w:rsidP="008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IV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V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02D07" w:rsidRPr="00802D07" w:rsidTr="00802D07">
        <w:tc>
          <w:tcPr>
            <w:tcW w:w="1526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 детей:</w:t>
            </w:r>
          </w:p>
        </w:tc>
        <w:tc>
          <w:tcPr>
            <w:tcW w:w="1843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262</w:t>
            </w:r>
          </w:p>
        </w:tc>
        <w:tc>
          <w:tcPr>
            <w:tcW w:w="226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274</w:t>
            </w:r>
          </w:p>
        </w:tc>
        <w:tc>
          <w:tcPr>
            <w:tcW w:w="19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280</w:t>
            </w:r>
          </w:p>
        </w:tc>
        <w:tc>
          <w:tcPr>
            <w:tcW w:w="2284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296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D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B61C4">
        <w:rPr>
          <w:rFonts w:ascii="Times New Roman" w:eastAsia="Times New Roman" w:hAnsi="Times New Roman" w:cs="Times New Roman"/>
          <w:sz w:val="28"/>
          <w:szCs w:val="28"/>
          <w:lang w:bidi="en-US"/>
        </w:rPr>
        <w:t>Таблица № 2</w:t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Данные о количестве детей,</w:t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состоящих на диспансерном учёте (чел.)</w:t>
      </w: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cr/>
      </w: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1815"/>
        <w:gridCol w:w="1827"/>
        <w:gridCol w:w="1827"/>
        <w:gridCol w:w="1803"/>
      </w:tblGrid>
      <w:tr w:rsidR="00802D07" w:rsidRPr="00802D07" w:rsidTr="00802D07"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Заболевания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2011г.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2012г.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2013г.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2014г.</w:t>
            </w:r>
          </w:p>
        </w:tc>
      </w:tr>
      <w:tr w:rsidR="00802D07" w:rsidRPr="00802D07" w:rsidTr="00802D07"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Неврологические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52чел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50чел.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49чел.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27чел</w:t>
            </w:r>
          </w:p>
        </w:tc>
      </w:tr>
      <w:tr w:rsidR="00802D07" w:rsidRPr="00802D07" w:rsidTr="00802D07"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Нарушения осанки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11чел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17чел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16чел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9чел</w:t>
            </w:r>
          </w:p>
        </w:tc>
      </w:tr>
      <w:tr w:rsidR="00802D07" w:rsidRPr="00802D07" w:rsidTr="00802D07"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Плоскостопие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14чел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22чел.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18чел.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29чел.</w:t>
            </w:r>
          </w:p>
        </w:tc>
      </w:tr>
      <w:tr w:rsidR="00802D07" w:rsidRPr="00802D07" w:rsidTr="00802D07"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Количество детей всего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160чел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163чел.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162чел.</w:t>
            </w:r>
          </w:p>
        </w:tc>
        <w:tc>
          <w:tcPr>
            <w:tcW w:w="198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hAnsi="Times New Roman"/>
                <w:sz w:val="28"/>
                <w:szCs w:val="28"/>
                <w:lang w:bidi="en-US"/>
              </w:rPr>
              <w:t>89чел.</w:t>
            </w:r>
          </w:p>
        </w:tc>
      </w:tr>
    </w:tbl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</w:t>
      </w: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61A96" w:rsidRPr="00FB61C4" w:rsidRDefault="00E61A96" w:rsidP="00E61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Основные направления</w:t>
      </w:r>
    </w:p>
    <w:p w:rsidR="00E61A96" w:rsidRPr="00FB61C4" w:rsidRDefault="00E61A96" w:rsidP="00E61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программы по </w:t>
      </w:r>
      <w:proofErr w:type="spellStart"/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здоровьесбережению</w:t>
      </w:r>
      <w:proofErr w:type="spellEnd"/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</w:p>
    <w:p w:rsidR="00E61A96" w:rsidRPr="00FB61C4" w:rsidRDefault="00E61A96" w:rsidP="00E61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2D07" w:rsidRPr="00802D07" w:rsidRDefault="00E61A96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№3</w:t>
      </w: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07" w:rsidRPr="00802D07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2D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FB61C4" w:rsidRDefault="00FB61C4" w:rsidP="00802D0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1"/>
        <w:gridCol w:w="6400"/>
      </w:tblGrid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Направления программы</w:t>
            </w:r>
          </w:p>
        </w:tc>
        <w:tc>
          <w:tcPr>
            <w:tcW w:w="6400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Содержание деятельности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1. Организационное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Изучение передового педагогического, медицинского и психолого-педагогического опыта по оздоровлению детей, отбор эффективных методик и технологий.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и внедрение Программы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учебно-воспитательный процесс.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в ДОУ организационно-педагогических и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медико-социальных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условий по внедрению Программы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системы и тактики по укреплению психофизического здоровья дошкольников.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комплексного подхода в реализации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критериев оценки эффективности по реализации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Наращивание материально-технической базы ДОУ для внедрения и реализации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Корректировка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 всех этапах реализации.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2. Просветительское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(образовательное)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Создание мотивации в ДОУ на выбор здоровых альтернатив  жизни.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пропаганды здорового образа жизни в ДОУ. 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Составление плана мероприятий по формированию у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дошкольников здорового образа жизни.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Создание средств визуальной информации по вопросам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формирования здорового образа жизни.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Включение родителей в деятельность ДОУ как значимых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участников оздоровительного процесса.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реализация адресных профилактических и просветительских рекомендаций.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3. Правовое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Нормативно-правовое обеспечение разработки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ознакомление с нормативно-правовой базой, регламентирующей деятельность образовательных учреждений по защите здоровья.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4. Аналитико-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экспертное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Проведение мониторинга по состоянию всех аспектов здоровья детей, получение оперативной информации.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Изучение факторов, влияющих на состояние здоровья детей.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Анализ-экспертиза результатов реализации Программы 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динамике.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Своевременное выявление изменений, происходящих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коррекционно-оздоровительном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процессе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 факторов,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вызывающих их; предупреждение негативных тенденций.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краткосрочного прогнозирования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процесса.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Изменение индивидуального образовательного маршрута ребёнка в случаях возникновения проблем в состоянии психофизического здоровья.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5. Информационно-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методическое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Научно-методическое обеспечение разработки и реализации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Повышение информационной культуры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педагогических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медицинских работников, обусловленной общими задачами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Мониторинг результативности оздоровительной деятельности ДОУ.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Информационное обеспечение родителей по различным аспектам формирования здорового образа жизни.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Информирование родителей о результатах проделанной работы; обмен мнениями об эффективности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Распространение опыта оздоровительной работы.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6. Диагностическое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Измерение промежуточных результатов реализации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Диагностическое обследование и анализ исходного состояния психофизического здоровья детей, их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валеологических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знаний, умений и навыков.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Изучение мотивации детей, педагогов и родителей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формирование здорового образа жизни.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Анализ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среды в ДОУ.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Выявление групп детей, требующих внимания специалистов. 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Выделение из потенциальной «группы риска» реальной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«проблемной» категории дошкольников. Индивидуальная диагностика проблем детей.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7. Социально-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педагогической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адаптации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и организация благоприятного и безболезненного течения адаптации детей к условиям ДОУ.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функциональных возможностей детей, социальной адаптации и улучшение состояния их здоровья.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социальной защищённости детей и педагогов, нейтрализация негативных факторов окружающей среды на личность ребенка и процесс его развития.</w:t>
            </w:r>
          </w:p>
        </w:tc>
      </w:tr>
      <w:tr w:rsidR="00802D07" w:rsidRPr="00FB61C4" w:rsidTr="00E61A96">
        <w:tc>
          <w:tcPr>
            <w:tcW w:w="317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8. Координационное</w:t>
            </w:r>
          </w:p>
        </w:tc>
        <w:tc>
          <w:tcPr>
            <w:tcW w:w="6400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Обмен опытом работы между дошкольными образовательными учреждениями МО.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Взаимодействие ДОУ с семьёй  по вопросам укрепления здоровья детей.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Использование в оздоровительной работе ДОУ перспективных форм социального партнерства.</w:t>
            </w:r>
          </w:p>
        </w:tc>
      </w:tr>
    </w:tbl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Таблица №4</w:t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Мероприятия по реализации основных направлений</w:t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 </w:t>
      </w:r>
      <w:proofErr w:type="spellStart"/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здоровьесберегающей</w:t>
      </w:r>
      <w:proofErr w:type="spellEnd"/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деятельности ДОУ</w:t>
      </w:r>
    </w:p>
    <w:p w:rsidR="00802D07" w:rsidRPr="00FB61C4" w:rsidRDefault="00802D07" w:rsidP="0080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61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период 2014-2017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3879"/>
        <w:gridCol w:w="1746"/>
        <w:gridCol w:w="2343"/>
      </w:tblGrid>
      <w:tr w:rsidR="00802D07" w:rsidRPr="00FB61C4" w:rsidTr="00802D07">
        <w:tc>
          <w:tcPr>
            <w:tcW w:w="959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/п</w:t>
            </w: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Мероприятия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Срок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Ответственный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802D07" w:rsidRPr="00FB61C4" w:rsidTr="00802D07">
        <w:tc>
          <w:tcPr>
            <w:tcW w:w="9905" w:type="dxa"/>
            <w:gridSpan w:val="4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I. Организационное направление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Обновление содержания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образования и воспитания, организация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пространства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целевой программы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январь 2014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ДОУ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общеобразовательной программы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июль-август 2014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Организационно-методическая работа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повышению профессионального мастерства педагогов в реализации вопросов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кадровых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психолого-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педагогических, учебно-материальных,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учебно-дидактических, учебно-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методических предпосылок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для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осуществления системы работы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определение подходов к содержанию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методической работы по вопросам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использования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здоровьесберегающих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технологий в образовательном процессе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 детьми дошкольного возраста;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повышения квалификации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участников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работы с родителями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наращиванию материальной базы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для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работы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ДОУ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медицинскими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препаратами, витаминами,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аскорбиновой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кислотой для витаминизации третьего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блюда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постоянно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ДОУ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в практике ДОУ системно-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синергетического подхода к управлению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здоровьесбережением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описание стратегии работы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ДОУ;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структуры управления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вопросами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положения о службе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ДОУ;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взаимодействия всех 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звеньев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процесса; отработка системы стимулирования участников процесса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контроль системы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2014-2017г.г.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ДОУ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компонента через все виды деятельности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детей (психологический фон занятий, </w:t>
            </w:r>
            <w:proofErr w:type="gramEnd"/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длительность занятий, методы и формы,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санитарно-гигиенические условия)</w:t>
            </w:r>
            <w:proofErr w:type="gramEnd"/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здоровьесберегающих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требований для организации и проведения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детского экспериментирования с детьми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2014-2015 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Собеседование с педагогами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специалистами об организации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охранительного режима в группах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информационного банка данных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вопросам укрепления, сохранения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здоровья участников образования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2014-2015 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работы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физической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 для детей: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компонента содержания занятий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физической культуре;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ведение кружковой работы (физкультурный кружок «Крепыш»)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видеоряда занятий с показом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коррекционной работы с </w:t>
            </w: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детьми;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дидактического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методического комплекса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для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индивидуальной коррекционной работы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физической культуре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постоянно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физкультуре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целевой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комплексной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программы повышения квалификации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педагогических работников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Заведующая ДОУ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банка данных по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инновационным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формам организации взаимодействия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родителями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Реализация индивидуализированной программы «Приобщение детей к народной культуре средствами музыкального фольклора»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</w:tc>
      </w:tr>
      <w:tr w:rsidR="00802D07" w:rsidRPr="00FB61C4" w:rsidTr="00802D07">
        <w:tc>
          <w:tcPr>
            <w:tcW w:w="9905" w:type="dxa"/>
            <w:gridSpan w:val="4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II. Диагностическое направление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Мониторинг состояния всех аспектов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здоровья детей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Специалисты ДОУ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Изучение мотивации педагогов и родителей на формирование здорового образа жизни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Выявление детей, требующих внимания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специалистов. Выделение из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потенциальной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«группы риска» реальной «проблемной»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категории дошкольников. Индивидуальная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диагностика проблем детей.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 ДОУ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Социальный анализ семей воспитанников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ДОУ. Оформление социальных паспортов.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2017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Мониторинг успеваемости выпускников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ДОУ на начальном этапе обучения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последние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3 года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мониторинга по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деятельности: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анкетирования педагогов по проблемам в работе;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анализ профессионального роста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педагогов.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905" w:type="dxa"/>
            <w:gridSpan w:val="4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III. Информационно-методическое направление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Научно-методическое обеспечение процесса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квалификации участников образовательного процесса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работы по отбору форм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содержания методической работы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освоению педагогами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здоровьесберегающих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технологий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педагогов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методической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дидактической литературой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для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организации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образования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Апробация критериев оценивания уровня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гигиенической, социальной,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грамотности детей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дошкольного возраста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2014-2017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proofErr w:type="spellEnd"/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Семинар «Здоровье детей – наше будущее»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Медико-педагогическое совещание на тему: «Пути оптимизации здоровья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дошкольников»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2014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Консультация для родителей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«Музыкотерапия как способ улучшения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психоэмоционального самочувствия»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«Культурный ребёнок –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здоровый ребёнок»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Старший воспитатель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ХачатурянЕ.А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Консультация «Предупреждение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негативного влияния компьютера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 ребёнка»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ПапинаС.Н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С.Н</w:t>
            </w: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для педагогов «Двигательная деятельность детей на прогулке»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физкультуре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«Лечебные подвижные игры»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2017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физкультуре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Рекомендации «Комплекс мер для снятия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статического напряжения во время занятий»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физкультуре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Памятка «Безопасные для здоровья ребёнка </w:t>
            </w:r>
            <w:proofErr w:type="gramEnd"/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условия общения с компьютером»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ПапинаС.Н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Рекомендации по рациональному питанию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«Разговор о правильном питании»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Семинар-практикум «Внедрение методов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приёмов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учебно-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воспитательный процесс».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Сборник материалов.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.с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овет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«Обеспечение восхождения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дошкольника к культуре здоровья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через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использование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эффективных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здоровьесберегающих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средств»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2014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Старший воспитатель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.с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овет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«Роль взрослых в формировании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нравственного здоровья дошкольников»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Старший воспитатель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Выставка методической литературы,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пособий, конспектов по работе с детьми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родителями по формированию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образа жизни.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Обобщение и распространение опыта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среды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 – творческий отчёт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2017 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905" w:type="dxa"/>
            <w:gridSpan w:val="4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IV. Просветительское направление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Взаимодействие с социумом как участниками процесса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Публикация материалов по ЗОЖ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информационных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уголках</w:t>
            </w:r>
            <w:proofErr w:type="gramEnd"/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Консультация «Художественная литература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– средство обогащения нравственного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здоровья детей»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2014-2015 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 Хачатурян Е.А.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Советы инструктора физкультуры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«Оздоровительные мероприятия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для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часто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болеющих детей»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физкультуре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Рекомендации для родителей «Создание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здоровой музыкальной среды в домашних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условиях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2015-2016гг.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Информационные плакаты и бюллетени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профилактике и лечению детских болезней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Конкурс «Лучший уголок </w:t>
            </w: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здоровья»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2015г.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Старший </w:t>
            </w: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воспитатель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Консультация «Средства укрепления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иммунитета»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Групповые родительские собрания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«Здоровье с детства», «Вредные привычки»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2015,2017гг.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 ДОУ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Практические рекомендации для родителей ЧБД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Общее родительское собрание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«Здоровый ребёнок в здоровой семье» (роль </w:t>
            </w:r>
            <w:proofErr w:type="gramEnd"/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семьи в воспитании здорового ребёнка)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Фотовыставка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«Мы растём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здоровыми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!»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2015-2016гг.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Дней пропаганды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образа жизни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Старший воспитатель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Размещение в СМИ печатных материалов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вопросам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 ДОУ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Музыкально-оздоровительное развлечение «В здоровом теле – здоровый дух»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2015-2016гг.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Музыкальный руководитель,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физкультуре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Тематическое занятие по ПДД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2015-2016гг.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Воспитатель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Асабаева.Е.А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Тематическое занятие «Пусть знает каждый гражданин пожарный номер – 01!»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2016-2017гг.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Специалист ВДПО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Выставка детского рисунка «Как я занимаюсь спортом».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2014-2015гг.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Комплексное игровое занятие «Будь здоровым с детства!»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2016-2017гг.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Специалисты ДОУ</w:t>
            </w:r>
          </w:p>
        </w:tc>
      </w:tr>
      <w:tr w:rsidR="00802D07" w:rsidRPr="00FB61C4" w:rsidTr="00802D07">
        <w:tc>
          <w:tcPr>
            <w:tcW w:w="9905" w:type="dxa"/>
            <w:gridSpan w:val="4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VI. Координационное направление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Управление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здоровьесбережением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ДОУ,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взаимодействие с социальными институтами детства 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локальных актов по вопросам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Ежегодно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Контроль процесса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совещания;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собрания трудового коллектива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вопросам снижения детской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заболеваемости;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анализ состояния заболеваемости;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рейдов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санитарно-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гигиеническому состоянию помещений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персонального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предупредительного контроля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соблюдения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здоровьесберегающих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требований к занятиям;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тематического контроля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состояния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анализ тестирования детей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физическому воспитанию,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медико-педагогического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контроля физкультурных занятий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квартал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полугодие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раза в год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месяц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раза в квартал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раза в год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ежемесячно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Консультирование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педагогического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процесса на принципах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составление сетки занятий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соответствии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 требованиями САН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ПиН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режима работы секций 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кружков в соответствии с </w:t>
            </w: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требованиями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экспертиза программ дополнительного образования.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Постоянно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.Е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.А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Установление взаимосвязи с детской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поликлиникой: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выявление детей с патологиями;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консультирование родителей детей;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ведение листов здоровья;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выработка рекомендаций воспитателям по организации двигательного режима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Участие в работе 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городских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районных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конференциях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семинарах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Согласно плану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мер по уменьшению риска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возникновения заболеваний и травм, 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связанных с социальной жизнью детей: разработка системы по обучению детей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противопожарной безопасности;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занятий по обучению детей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правилам дорожного движения;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системы кружковых занятий по основам безопасности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жизнедеятельности;</w:t>
            </w:r>
          </w:p>
          <w:p w:rsidR="00802D07" w:rsidRPr="00FB61C4" w:rsidRDefault="00802D07" w:rsidP="00492FEF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пространства по всем разделам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оформление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наглядности для детей и родителей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2014-2015гг.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Старший воспитатель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Хачатурян Е.А.</w:t>
            </w:r>
          </w:p>
        </w:tc>
      </w:tr>
      <w:tr w:rsidR="00802D07" w:rsidRPr="00FB61C4" w:rsidTr="00802D07">
        <w:tc>
          <w:tcPr>
            <w:tcW w:w="9905" w:type="dxa"/>
            <w:gridSpan w:val="4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VI</w:t>
            </w: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I</w:t>
            </w:r>
            <w:r w:rsidRPr="00FB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 Правовое направление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Ознакомление с нормативн</w:t>
            </w:r>
            <w:proofErr w:type="gram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о-</w:t>
            </w:r>
            <w:proofErr w:type="gram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правовой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базой, регламентирующей деятельность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 по защите здоровья детей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С.Н..</w:t>
            </w:r>
          </w:p>
        </w:tc>
      </w:tr>
      <w:tr w:rsidR="00802D07" w:rsidRPr="00FB61C4" w:rsidTr="00802D07">
        <w:tc>
          <w:tcPr>
            <w:tcW w:w="959" w:type="dxa"/>
          </w:tcPr>
          <w:p w:rsidR="00802D07" w:rsidRPr="00FB61C4" w:rsidRDefault="00802D07" w:rsidP="00492FEF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локальных актов,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регламентирующих </w:t>
            </w:r>
            <w:proofErr w:type="spellStart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здоровьесберегающую</w:t>
            </w:r>
            <w:proofErr w:type="spellEnd"/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деятельность ДОУ.</w:t>
            </w:r>
          </w:p>
        </w:tc>
        <w:tc>
          <w:tcPr>
            <w:tcW w:w="1791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2014г.</w:t>
            </w:r>
          </w:p>
        </w:tc>
        <w:tc>
          <w:tcPr>
            <w:tcW w:w="2477" w:type="dxa"/>
          </w:tcPr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Заведующая </w:t>
            </w:r>
          </w:p>
          <w:p w:rsidR="00802D07" w:rsidRPr="00FB61C4" w:rsidRDefault="00802D07" w:rsidP="0080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B6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Папина С.Н.</w:t>
            </w:r>
          </w:p>
        </w:tc>
      </w:tr>
    </w:tbl>
    <w:p w:rsidR="00CE3061" w:rsidRPr="00FB61C4" w:rsidRDefault="00CE3061">
      <w:pPr>
        <w:rPr>
          <w:sz w:val="28"/>
          <w:szCs w:val="28"/>
        </w:rPr>
      </w:pPr>
    </w:p>
    <w:sectPr w:rsidR="00CE3061" w:rsidRPr="00FB61C4" w:rsidSect="00802D07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9A" w:rsidRDefault="008E0A9A" w:rsidP="00802D07">
      <w:pPr>
        <w:spacing w:after="0" w:line="240" w:lineRule="auto"/>
      </w:pPr>
      <w:r>
        <w:separator/>
      </w:r>
    </w:p>
  </w:endnote>
  <w:endnote w:type="continuationSeparator" w:id="0">
    <w:p w:rsidR="008E0A9A" w:rsidRDefault="008E0A9A" w:rsidP="0080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9A" w:rsidRDefault="008E0A9A" w:rsidP="00802D07">
      <w:pPr>
        <w:spacing w:after="0" w:line="240" w:lineRule="auto"/>
      </w:pPr>
      <w:r>
        <w:separator/>
      </w:r>
    </w:p>
  </w:footnote>
  <w:footnote w:type="continuationSeparator" w:id="0">
    <w:p w:rsidR="008E0A9A" w:rsidRDefault="008E0A9A" w:rsidP="0080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83739"/>
      <w:docPartObj>
        <w:docPartGallery w:val="Page Numbers (Top of Page)"/>
        <w:docPartUnique/>
      </w:docPartObj>
    </w:sdtPr>
    <w:sdtEndPr/>
    <w:sdtContent>
      <w:p w:rsidR="00AF35F1" w:rsidRDefault="00AF35F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47" w:rsidRPr="00470947">
          <w:rPr>
            <w:noProof/>
            <w:lang w:val="ru-RU"/>
          </w:rPr>
          <w:t>2</w:t>
        </w:r>
        <w:r>
          <w:fldChar w:fldCharType="end"/>
        </w:r>
      </w:p>
    </w:sdtContent>
  </w:sdt>
  <w:p w:rsidR="00AF35F1" w:rsidRDefault="00AF35F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A29"/>
    <w:multiLevelType w:val="hybridMultilevel"/>
    <w:tmpl w:val="2FC86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0EA"/>
    <w:multiLevelType w:val="hybridMultilevel"/>
    <w:tmpl w:val="9E8E13B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5BF10B8"/>
    <w:multiLevelType w:val="hybridMultilevel"/>
    <w:tmpl w:val="D95C3BBC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F545FC"/>
    <w:multiLevelType w:val="hybridMultilevel"/>
    <w:tmpl w:val="D244F0BE"/>
    <w:lvl w:ilvl="0" w:tplc="83FA8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433CB5"/>
    <w:multiLevelType w:val="hybridMultilevel"/>
    <w:tmpl w:val="6A7A5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E7B1B"/>
    <w:multiLevelType w:val="hybridMultilevel"/>
    <w:tmpl w:val="20EE940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9466D85"/>
    <w:multiLevelType w:val="hybridMultilevel"/>
    <w:tmpl w:val="97C4A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75609"/>
    <w:multiLevelType w:val="hybridMultilevel"/>
    <w:tmpl w:val="D5802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757039"/>
    <w:multiLevelType w:val="hybridMultilevel"/>
    <w:tmpl w:val="F1864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46B7A"/>
    <w:multiLevelType w:val="hybridMultilevel"/>
    <w:tmpl w:val="7E46E0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663143"/>
    <w:multiLevelType w:val="hybridMultilevel"/>
    <w:tmpl w:val="3AEA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E655D"/>
    <w:multiLevelType w:val="hybridMultilevel"/>
    <w:tmpl w:val="E07A4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A240F"/>
    <w:multiLevelType w:val="hybridMultilevel"/>
    <w:tmpl w:val="39B09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A70C0"/>
    <w:multiLevelType w:val="hybridMultilevel"/>
    <w:tmpl w:val="09C65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1760C7"/>
    <w:multiLevelType w:val="hybridMultilevel"/>
    <w:tmpl w:val="2F52B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4FD9"/>
    <w:multiLevelType w:val="hybridMultilevel"/>
    <w:tmpl w:val="F9C2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F6832"/>
    <w:multiLevelType w:val="hybridMultilevel"/>
    <w:tmpl w:val="1BCA8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B5617"/>
    <w:multiLevelType w:val="hybridMultilevel"/>
    <w:tmpl w:val="ED2EA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24E3D"/>
    <w:multiLevelType w:val="hybridMultilevel"/>
    <w:tmpl w:val="B644BB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E2124E"/>
    <w:multiLevelType w:val="hybridMultilevel"/>
    <w:tmpl w:val="3E6E8F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014574"/>
    <w:multiLevelType w:val="hybridMultilevel"/>
    <w:tmpl w:val="66AC3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17E46"/>
    <w:multiLevelType w:val="hybridMultilevel"/>
    <w:tmpl w:val="54D27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6D4900"/>
    <w:multiLevelType w:val="hybridMultilevel"/>
    <w:tmpl w:val="AB08C4F0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2AA24E98"/>
    <w:multiLevelType w:val="hybridMultilevel"/>
    <w:tmpl w:val="23F01C66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D060628"/>
    <w:multiLevelType w:val="hybridMultilevel"/>
    <w:tmpl w:val="C830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6E2425"/>
    <w:multiLevelType w:val="hybridMultilevel"/>
    <w:tmpl w:val="162C0DE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31AA75CA"/>
    <w:multiLevelType w:val="hybridMultilevel"/>
    <w:tmpl w:val="284C3A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326D3616"/>
    <w:multiLevelType w:val="hybridMultilevel"/>
    <w:tmpl w:val="30F8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60D3D"/>
    <w:multiLevelType w:val="hybridMultilevel"/>
    <w:tmpl w:val="14DCA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426D5C"/>
    <w:multiLevelType w:val="hybridMultilevel"/>
    <w:tmpl w:val="BD4C92A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378E7764"/>
    <w:multiLevelType w:val="hybridMultilevel"/>
    <w:tmpl w:val="32AC51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A03E3F"/>
    <w:multiLevelType w:val="hybridMultilevel"/>
    <w:tmpl w:val="CE9CC47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3ADC4003"/>
    <w:multiLevelType w:val="hybridMultilevel"/>
    <w:tmpl w:val="FA16CC8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3BC23752"/>
    <w:multiLevelType w:val="hybridMultilevel"/>
    <w:tmpl w:val="E782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DB39A0"/>
    <w:multiLevelType w:val="hybridMultilevel"/>
    <w:tmpl w:val="DADE0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2022AC"/>
    <w:multiLevelType w:val="hybridMultilevel"/>
    <w:tmpl w:val="16700C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FF44052"/>
    <w:multiLevelType w:val="hybridMultilevel"/>
    <w:tmpl w:val="94B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A370F9"/>
    <w:multiLevelType w:val="hybridMultilevel"/>
    <w:tmpl w:val="5C44277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D3CEA0C">
      <w:start w:val="9"/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44CF7EE6"/>
    <w:multiLevelType w:val="hybridMultilevel"/>
    <w:tmpl w:val="04988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7862B1"/>
    <w:multiLevelType w:val="hybridMultilevel"/>
    <w:tmpl w:val="4B461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B51528"/>
    <w:multiLevelType w:val="hybridMultilevel"/>
    <w:tmpl w:val="994A5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F7E38"/>
    <w:multiLevelType w:val="hybridMultilevel"/>
    <w:tmpl w:val="E4C4E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FC78AD"/>
    <w:multiLevelType w:val="hybridMultilevel"/>
    <w:tmpl w:val="30188632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3">
    <w:nsid w:val="4B467EED"/>
    <w:multiLevelType w:val="hybridMultilevel"/>
    <w:tmpl w:val="65562EFA"/>
    <w:lvl w:ilvl="0" w:tplc="30F69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4BBD4D6D"/>
    <w:multiLevelType w:val="hybridMultilevel"/>
    <w:tmpl w:val="199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CD20F1"/>
    <w:multiLevelType w:val="hybridMultilevel"/>
    <w:tmpl w:val="DE7E4C1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6">
    <w:nsid w:val="4EED323D"/>
    <w:multiLevelType w:val="hybridMultilevel"/>
    <w:tmpl w:val="14A41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B04A99"/>
    <w:multiLevelType w:val="hybridMultilevel"/>
    <w:tmpl w:val="E1342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F72505"/>
    <w:multiLevelType w:val="hybridMultilevel"/>
    <w:tmpl w:val="E132BF3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9">
    <w:nsid w:val="52944C1F"/>
    <w:multiLevelType w:val="hybridMultilevel"/>
    <w:tmpl w:val="F2069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887E1E"/>
    <w:multiLevelType w:val="hybridMultilevel"/>
    <w:tmpl w:val="707014EC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1">
    <w:nsid w:val="55F310E1"/>
    <w:multiLevelType w:val="hybridMultilevel"/>
    <w:tmpl w:val="BB228F8E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6670075"/>
    <w:multiLevelType w:val="hybridMultilevel"/>
    <w:tmpl w:val="914C9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151B03"/>
    <w:multiLevelType w:val="hybridMultilevel"/>
    <w:tmpl w:val="7A102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5E5D18"/>
    <w:multiLevelType w:val="hybridMultilevel"/>
    <w:tmpl w:val="E84E8CA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5C9D2BCD"/>
    <w:multiLevelType w:val="hybridMultilevel"/>
    <w:tmpl w:val="0418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D1131D"/>
    <w:multiLevelType w:val="hybridMultilevel"/>
    <w:tmpl w:val="6DF266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7">
    <w:nsid w:val="5DDA3D1B"/>
    <w:multiLevelType w:val="hybridMultilevel"/>
    <w:tmpl w:val="C9509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4138F5"/>
    <w:multiLevelType w:val="hybridMultilevel"/>
    <w:tmpl w:val="C388A9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17B6A01"/>
    <w:multiLevelType w:val="hybridMultilevel"/>
    <w:tmpl w:val="5B00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BE5C50"/>
    <w:multiLevelType w:val="hybridMultilevel"/>
    <w:tmpl w:val="D7EC1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55324E"/>
    <w:multiLevelType w:val="hybridMultilevel"/>
    <w:tmpl w:val="51C6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576596"/>
    <w:multiLevelType w:val="hybridMultilevel"/>
    <w:tmpl w:val="24D8CEAE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6BC123C1"/>
    <w:multiLevelType w:val="hybridMultilevel"/>
    <w:tmpl w:val="BE08E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F960D3F"/>
    <w:multiLevelType w:val="hybridMultilevel"/>
    <w:tmpl w:val="DDE05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7342F3"/>
    <w:multiLevelType w:val="hybridMultilevel"/>
    <w:tmpl w:val="328A6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9F4617"/>
    <w:multiLevelType w:val="hybridMultilevel"/>
    <w:tmpl w:val="CD62E8A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>
    <w:nsid w:val="728B218D"/>
    <w:multiLevelType w:val="hybridMultilevel"/>
    <w:tmpl w:val="CBE22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AC6FA2"/>
    <w:multiLevelType w:val="hybridMultilevel"/>
    <w:tmpl w:val="D6E83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2EB6B50"/>
    <w:multiLevelType w:val="hybridMultilevel"/>
    <w:tmpl w:val="789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32E08E7"/>
    <w:multiLevelType w:val="hybridMultilevel"/>
    <w:tmpl w:val="6C183ED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1">
    <w:nsid w:val="74C45CD6"/>
    <w:multiLevelType w:val="hybridMultilevel"/>
    <w:tmpl w:val="E41A42E2"/>
    <w:lvl w:ilvl="0" w:tplc="0419000D">
      <w:start w:val="1"/>
      <w:numFmt w:val="bullet"/>
      <w:lvlText w:val=""/>
      <w:lvlJc w:val="left"/>
      <w:pPr>
        <w:ind w:left="1185" w:hanging="82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892BB1"/>
    <w:multiLevelType w:val="hybridMultilevel"/>
    <w:tmpl w:val="BA784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08328B"/>
    <w:multiLevelType w:val="hybridMultilevel"/>
    <w:tmpl w:val="979CD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B4077E"/>
    <w:multiLevelType w:val="hybridMultilevel"/>
    <w:tmpl w:val="274CF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B9542C"/>
    <w:multiLevelType w:val="hybridMultilevel"/>
    <w:tmpl w:val="A2DE9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034FBB"/>
    <w:multiLevelType w:val="hybridMultilevel"/>
    <w:tmpl w:val="FC920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1D4010"/>
    <w:multiLevelType w:val="hybridMultilevel"/>
    <w:tmpl w:val="B66E3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6A2D6C"/>
    <w:multiLevelType w:val="hybridMultilevel"/>
    <w:tmpl w:val="4972F674"/>
    <w:lvl w:ilvl="0" w:tplc="0419000D">
      <w:start w:val="1"/>
      <w:numFmt w:val="bullet"/>
      <w:lvlText w:val=""/>
      <w:lvlJc w:val="left"/>
      <w:pPr>
        <w:ind w:left="142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B497F1D"/>
    <w:multiLevelType w:val="hybridMultilevel"/>
    <w:tmpl w:val="7E8C2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3"/>
  </w:num>
  <w:num w:numId="3">
    <w:abstractNumId w:val="17"/>
  </w:num>
  <w:num w:numId="4">
    <w:abstractNumId w:val="21"/>
  </w:num>
  <w:num w:numId="5">
    <w:abstractNumId w:val="6"/>
  </w:num>
  <w:num w:numId="6">
    <w:abstractNumId w:val="65"/>
  </w:num>
  <w:num w:numId="7">
    <w:abstractNumId w:val="4"/>
  </w:num>
  <w:num w:numId="8">
    <w:abstractNumId w:val="33"/>
  </w:num>
  <w:num w:numId="9">
    <w:abstractNumId w:val="28"/>
  </w:num>
  <w:num w:numId="10">
    <w:abstractNumId w:val="10"/>
  </w:num>
  <w:num w:numId="11">
    <w:abstractNumId w:val="69"/>
  </w:num>
  <w:num w:numId="12">
    <w:abstractNumId w:val="57"/>
  </w:num>
  <w:num w:numId="13">
    <w:abstractNumId w:val="68"/>
  </w:num>
  <w:num w:numId="14">
    <w:abstractNumId w:val="16"/>
  </w:num>
  <w:num w:numId="15">
    <w:abstractNumId w:val="24"/>
  </w:num>
  <w:num w:numId="16">
    <w:abstractNumId w:val="38"/>
  </w:num>
  <w:num w:numId="17">
    <w:abstractNumId w:val="20"/>
  </w:num>
  <w:num w:numId="18">
    <w:abstractNumId w:val="8"/>
  </w:num>
  <w:num w:numId="19">
    <w:abstractNumId w:val="41"/>
  </w:num>
  <w:num w:numId="20">
    <w:abstractNumId w:val="76"/>
  </w:num>
  <w:num w:numId="21">
    <w:abstractNumId w:val="72"/>
  </w:num>
  <w:num w:numId="22">
    <w:abstractNumId w:val="64"/>
  </w:num>
  <w:num w:numId="23">
    <w:abstractNumId w:val="40"/>
  </w:num>
  <w:num w:numId="24">
    <w:abstractNumId w:val="34"/>
  </w:num>
  <w:num w:numId="25">
    <w:abstractNumId w:val="61"/>
  </w:num>
  <w:num w:numId="26">
    <w:abstractNumId w:val="15"/>
  </w:num>
  <w:num w:numId="27">
    <w:abstractNumId w:val="36"/>
  </w:num>
  <w:num w:numId="28">
    <w:abstractNumId w:val="49"/>
  </w:num>
  <w:num w:numId="29">
    <w:abstractNumId w:val="73"/>
  </w:num>
  <w:num w:numId="30">
    <w:abstractNumId w:val="67"/>
  </w:num>
  <w:num w:numId="31">
    <w:abstractNumId w:val="12"/>
  </w:num>
  <w:num w:numId="32">
    <w:abstractNumId w:val="52"/>
  </w:num>
  <w:num w:numId="33">
    <w:abstractNumId w:val="74"/>
  </w:num>
  <w:num w:numId="34">
    <w:abstractNumId w:val="0"/>
  </w:num>
  <w:num w:numId="35">
    <w:abstractNumId w:val="60"/>
  </w:num>
  <w:num w:numId="36">
    <w:abstractNumId w:val="14"/>
  </w:num>
  <w:num w:numId="37">
    <w:abstractNumId w:val="27"/>
  </w:num>
  <w:num w:numId="38">
    <w:abstractNumId w:val="71"/>
  </w:num>
  <w:num w:numId="39">
    <w:abstractNumId w:val="77"/>
  </w:num>
  <w:num w:numId="40">
    <w:abstractNumId w:val="44"/>
  </w:num>
  <w:num w:numId="41">
    <w:abstractNumId w:val="55"/>
  </w:num>
  <w:num w:numId="42">
    <w:abstractNumId w:val="45"/>
  </w:num>
  <w:num w:numId="43">
    <w:abstractNumId w:val="66"/>
  </w:num>
  <w:num w:numId="44">
    <w:abstractNumId w:val="37"/>
  </w:num>
  <w:num w:numId="45">
    <w:abstractNumId w:val="48"/>
  </w:num>
  <w:num w:numId="46">
    <w:abstractNumId w:val="50"/>
  </w:num>
  <w:num w:numId="47">
    <w:abstractNumId w:val="70"/>
  </w:num>
  <w:num w:numId="48">
    <w:abstractNumId w:val="56"/>
  </w:num>
  <w:num w:numId="49">
    <w:abstractNumId w:val="1"/>
  </w:num>
  <w:num w:numId="50">
    <w:abstractNumId w:val="54"/>
  </w:num>
  <w:num w:numId="51">
    <w:abstractNumId w:val="46"/>
  </w:num>
  <w:num w:numId="52">
    <w:abstractNumId w:val="59"/>
  </w:num>
  <w:num w:numId="53">
    <w:abstractNumId w:val="47"/>
  </w:num>
  <w:num w:numId="54">
    <w:abstractNumId w:val="42"/>
  </w:num>
  <w:num w:numId="55">
    <w:abstractNumId w:val="78"/>
  </w:num>
  <w:num w:numId="56">
    <w:abstractNumId w:val="9"/>
  </w:num>
  <w:num w:numId="57">
    <w:abstractNumId w:val="25"/>
  </w:num>
  <w:num w:numId="58">
    <w:abstractNumId w:val="29"/>
  </w:num>
  <w:num w:numId="59">
    <w:abstractNumId w:val="22"/>
  </w:num>
  <w:num w:numId="60">
    <w:abstractNumId w:val="39"/>
  </w:num>
  <w:num w:numId="61">
    <w:abstractNumId w:val="58"/>
  </w:num>
  <w:num w:numId="62">
    <w:abstractNumId w:val="35"/>
  </w:num>
  <w:num w:numId="63">
    <w:abstractNumId w:val="30"/>
  </w:num>
  <w:num w:numId="64">
    <w:abstractNumId w:val="43"/>
  </w:num>
  <w:num w:numId="65">
    <w:abstractNumId w:val="63"/>
  </w:num>
  <w:num w:numId="66">
    <w:abstractNumId w:val="13"/>
  </w:num>
  <w:num w:numId="67">
    <w:abstractNumId w:val="7"/>
  </w:num>
  <w:num w:numId="68">
    <w:abstractNumId w:val="3"/>
  </w:num>
  <w:num w:numId="69">
    <w:abstractNumId w:val="62"/>
  </w:num>
  <w:num w:numId="70">
    <w:abstractNumId w:val="51"/>
  </w:num>
  <w:num w:numId="71">
    <w:abstractNumId w:val="23"/>
  </w:num>
  <w:num w:numId="72">
    <w:abstractNumId w:val="2"/>
  </w:num>
  <w:num w:numId="73">
    <w:abstractNumId w:val="5"/>
  </w:num>
  <w:num w:numId="74">
    <w:abstractNumId w:val="31"/>
  </w:num>
  <w:num w:numId="75">
    <w:abstractNumId w:val="32"/>
  </w:num>
  <w:num w:numId="76">
    <w:abstractNumId w:val="19"/>
  </w:num>
  <w:num w:numId="77">
    <w:abstractNumId w:val="11"/>
  </w:num>
  <w:num w:numId="78">
    <w:abstractNumId w:val="26"/>
  </w:num>
  <w:num w:numId="79">
    <w:abstractNumId w:val="75"/>
  </w:num>
  <w:num w:numId="80">
    <w:abstractNumId w:val="7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2"/>
    <w:rsid w:val="000C3973"/>
    <w:rsid w:val="003C117B"/>
    <w:rsid w:val="00470947"/>
    <w:rsid w:val="00492FEF"/>
    <w:rsid w:val="00733B1C"/>
    <w:rsid w:val="007730EC"/>
    <w:rsid w:val="00802D07"/>
    <w:rsid w:val="008E0A9A"/>
    <w:rsid w:val="00AF35F1"/>
    <w:rsid w:val="00B25E1A"/>
    <w:rsid w:val="00B45F28"/>
    <w:rsid w:val="00B80CC2"/>
    <w:rsid w:val="00BF1692"/>
    <w:rsid w:val="00CE3061"/>
    <w:rsid w:val="00E61A96"/>
    <w:rsid w:val="00EE6B89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9"/>
  </w:style>
  <w:style w:type="paragraph" w:styleId="1">
    <w:name w:val="heading 1"/>
    <w:basedOn w:val="a"/>
    <w:next w:val="a"/>
    <w:link w:val="10"/>
    <w:uiPriority w:val="9"/>
    <w:qFormat/>
    <w:rsid w:val="00802D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0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0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0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0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0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0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02D0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02D0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02D0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02D0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02D0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02D0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02D0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02D07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02D07"/>
  </w:style>
  <w:style w:type="table" w:styleId="a3">
    <w:name w:val="Table Grid"/>
    <w:basedOn w:val="a1"/>
    <w:uiPriority w:val="59"/>
    <w:rsid w:val="00802D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02D0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02D0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802D0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02D0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802D07"/>
    <w:rPr>
      <w:b/>
      <w:bCs/>
    </w:rPr>
  </w:style>
  <w:style w:type="character" w:styleId="a9">
    <w:name w:val="Emphasis"/>
    <w:basedOn w:val="a0"/>
    <w:uiPriority w:val="20"/>
    <w:qFormat/>
    <w:rsid w:val="00802D07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02D0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802D0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02D0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02D0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02D0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2D0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802D07"/>
    <w:rPr>
      <w:i/>
      <w:color w:val="5A5A5A"/>
    </w:rPr>
  </w:style>
  <w:style w:type="character" w:styleId="af">
    <w:name w:val="Intense Emphasis"/>
    <w:basedOn w:val="a0"/>
    <w:uiPriority w:val="21"/>
    <w:qFormat/>
    <w:rsid w:val="00802D0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02D0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02D0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02D07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802D0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02D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802D0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802D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802D0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73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33B1C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733B1C"/>
    <w:pPr>
      <w:spacing w:after="100"/>
    </w:pPr>
  </w:style>
  <w:style w:type="character" w:styleId="afa">
    <w:name w:val="Hyperlink"/>
    <w:basedOn w:val="a0"/>
    <w:uiPriority w:val="99"/>
    <w:unhideWhenUsed/>
    <w:rsid w:val="00733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9"/>
  </w:style>
  <w:style w:type="paragraph" w:styleId="1">
    <w:name w:val="heading 1"/>
    <w:basedOn w:val="a"/>
    <w:next w:val="a"/>
    <w:link w:val="10"/>
    <w:uiPriority w:val="9"/>
    <w:qFormat/>
    <w:rsid w:val="00802D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0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0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0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0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0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0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02D0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02D0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02D0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02D0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02D0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02D0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02D0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02D07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02D07"/>
  </w:style>
  <w:style w:type="table" w:styleId="a3">
    <w:name w:val="Table Grid"/>
    <w:basedOn w:val="a1"/>
    <w:uiPriority w:val="59"/>
    <w:rsid w:val="00802D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02D0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02D0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802D0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02D0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802D07"/>
    <w:rPr>
      <w:b/>
      <w:bCs/>
    </w:rPr>
  </w:style>
  <w:style w:type="character" w:styleId="a9">
    <w:name w:val="Emphasis"/>
    <w:basedOn w:val="a0"/>
    <w:uiPriority w:val="20"/>
    <w:qFormat/>
    <w:rsid w:val="00802D07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02D0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802D0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02D0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02D0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02D0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2D0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802D07"/>
    <w:rPr>
      <w:i/>
      <w:color w:val="5A5A5A"/>
    </w:rPr>
  </w:style>
  <w:style w:type="character" w:styleId="af">
    <w:name w:val="Intense Emphasis"/>
    <w:basedOn w:val="a0"/>
    <w:uiPriority w:val="21"/>
    <w:qFormat/>
    <w:rsid w:val="00802D0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02D0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02D0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02D07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802D0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02D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802D0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802D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802D0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73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33B1C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733B1C"/>
    <w:pPr>
      <w:spacing w:after="100"/>
    </w:pPr>
  </w:style>
  <w:style w:type="character" w:styleId="afa">
    <w:name w:val="Hyperlink"/>
    <w:basedOn w:val="a0"/>
    <w:uiPriority w:val="99"/>
    <w:unhideWhenUsed/>
    <w:rsid w:val="00733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986E-EA3E-477C-974B-B244CA9B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7488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2015-01-29T06:31:00Z</dcterms:created>
  <dcterms:modified xsi:type="dcterms:W3CDTF">2015-09-10T19:17:00Z</dcterms:modified>
</cp:coreProperties>
</file>