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AE" w:rsidRDefault="00A446AE" w:rsidP="00A446A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</w:pPr>
      <w:r w:rsidRPr="00A446AE"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  <w:t xml:space="preserve"> «Этот День Победы</w:t>
      </w:r>
      <w:proofErr w:type="gramStart"/>
      <w:r w:rsidRPr="00A446AE"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  <w:t>… К</w:t>
      </w:r>
      <w:proofErr w:type="gramEnd"/>
      <w:r w:rsidRPr="00A446AE">
        <w:rPr>
          <w:rFonts w:ascii="Arial" w:eastAsia="Times New Roman" w:hAnsi="Arial" w:cs="Arial"/>
          <w:b/>
          <w:i/>
          <w:color w:val="FD9A00"/>
          <w:kern w:val="36"/>
          <w:sz w:val="44"/>
          <w:szCs w:val="44"/>
          <w:lang w:eastAsia="ru-RU"/>
        </w:rPr>
        <w:t>ак сохранить традиции»</w:t>
      </w:r>
    </w:p>
    <w:p w:rsidR="00A446AE" w:rsidRPr="00A446AE" w:rsidRDefault="00A446AE" w:rsidP="00A446A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2867025"/>
            <wp:effectExtent l="19050" t="0" r="0" b="0"/>
            <wp:docPr id="4" name="Рисунок 4" descr="http://9may1941-1945.ru/upload/iblock/d58/d58fabe1c151f14ad953d12a9e90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may1941-1945.ru/upload/iblock/d58/d58fabe1c151f14ad953d12a9e9005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9 Мая 1945 года все дальше уходит от нас, все меньше остается ветеранов и очевидцев тех страшных событий. Как сделать так, чтобы память жила, традиции сохранялись, а мы и наши дети, внуки прочувствовали радость и торжественность праздника.</w:t>
      </w:r>
    </w:p>
    <w:p w:rsidR="00A446AE" w:rsidRPr="00CD59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С Днем Победы связано большое количество традиций, число которых с каждым годом растет. Среди них есть неизменные, ставшие символами этого праздника: поздравление ветеранов, парад, возложение венков и цветов, минута молчания, салют Победы и сравнительно молодая традиция – георгиевская ленточка.</w:t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CD59A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1250" cy="1314450"/>
            <wp:effectExtent l="19050" t="0" r="0" b="0"/>
            <wp:wrapSquare wrapText="bothSides"/>
            <wp:docPr id="1" name="Рисунок 1" descr="http://www.nadezhda-dance.com.ua/images/news/orden+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dezhda-dance.com.ua/images/news/orden+len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9AE">
        <w:rPr>
          <w:rFonts w:ascii="Arial" w:eastAsia="Times New Roman" w:hAnsi="Arial" w:cs="Arial"/>
          <w:color w:val="555555"/>
          <w:lang w:eastAsia="ru-RU"/>
        </w:rPr>
        <w:br w:type="textWrapping" w:clear="all"/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 xml:space="preserve">«Георгиевка» - </w:t>
      </w:r>
      <w:proofErr w:type="spellStart"/>
      <w:r w:rsidRPr="00A446AE">
        <w:rPr>
          <w:rFonts w:ascii="Arial" w:eastAsia="Times New Roman" w:hAnsi="Arial" w:cs="Arial"/>
          <w:color w:val="555555"/>
          <w:lang w:eastAsia="ru-RU"/>
        </w:rPr>
        <w:t>биколор</w:t>
      </w:r>
      <w:proofErr w:type="spellEnd"/>
      <w:r w:rsidRPr="00A446AE">
        <w:rPr>
          <w:rFonts w:ascii="Arial" w:eastAsia="Times New Roman" w:hAnsi="Arial" w:cs="Arial"/>
          <w:color w:val="555555"/>
          <w:lang w:eastAsia="ru-RU"/>
        </w:rPr>
        <w:t xml:space="preserve"> оранжевого и черного цветов. Черный цвет ленты означает дым, траур и скорбь по погибшим, оранжевый – пламя, символ боевых побед. Ведет она свою историю от ленты к солдатскому ордену Святого Георгия Победоносца, учрежденного 26 ноября 1769 года императрицей Екатериной II. Эта лента с небольшими изменениями вошла в наградную систему СССР как «Гвардейская лента» - знак особого отличия солдата. Ею обтянута колодка очень почетного «солдатского» ордена Славы.</w:t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A446AE">
        <w:rPr>
          <w:rFonts w:ascii="Arial" w:eastAsia="Times New Roman" w:hAnsi="Arial" w:cs="Arial"/>
          <w:color w:val="555555"/>
          <w:lang w:eastAsia="ru-RU"/>
        </w:rPr>
        <w:t xml:space="preserve">Особую значимость в ознакомлении с событиями Великой Отечественной войны и Победы 9 Мая 1945 года приобретает тесный контакт с семьей воспитанника с главной </w:t>
      </w:r>
      <w:r w:rsidRPr="00A446AE">
        <w:rPr>
          <w:rFonts w:ascii="Arial" w:eastAsia="Times New Roman" w:hAnsi="Arial" w:cs="Arial"/>
          <w:color w:val="555555"/>
          <w:lang w:eastAsia="ru-RU"/>
        </w:rPr>
        <w:lastRenderedPageBreak/>
        <w:t>целью: не дать забыть новым поколениям, кто и какой ценой одержал победу в самой страшной войне прошлого века, чьими наследниками мы остаемся, чем и кем должны гордиться, о ком помнить.</w:t>
      </w:r>
      <w:proofErr w:type="gramEnd"/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Родителям!</w:t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Посмотрите всей семьей парад Победы по телевизору или на главной площади нашего города. Сходите с ребенком к памятным местам боевой славы. Эта традиция существует 70 лет, с победного 1945 года.</w:t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Посетите праздничные концерты, выстав</w:t>
      </w:r>
      <w:r w:rsidR="00CD59AE">
        <w:rPr>
          <w:rFonts w:ascii="Arial" w:eastAsia="Times New Roman" w:hAnsi="Arial" w:cs="Arial"/>
          <w:color w:val="555555"/>
          <w:lang w:eastAsia="ru-RU"/>
        </w:rPr>
        <w:t>ки</w:t>
      </w:r>
      <w:r w:rsidRPr="00A446AE">
        <w:rPr>
          <w:rFonts w:ascii="Arial" w:eastAsia="Times New Roman" w:hAnsi="Arial" w:cs="Arial"/>
          <w:color w:val="555555"/>
          <w:lang w:eastAsia="ru-RU"/>
        </w:rPr>
        <w:t>.</w:t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Поздравьте с праздником близких людей. Устройте праздничный обед и вспомните своих ветеранов. Послушайте песни военных лет. Почитайте рассказы о войне. Дети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A446AE" w:rsidRPr="00A446AE" w:rsidRDefault="00A446AE" w:rsidP="00A446A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46AE">
        <w:rPr>
          <w:rFonts w:ascii="Arial" w:eastAsia="Times New Roman" w:hAnsi="Arial" w:cs="Arial"/>
          <w:color w:val="555555"/>
          <w:lang w:eastAsia="ru-RU"/>
        </w:rPr>
        <w:t>И самое главное - Помните! Помните, что миллионы наших соотечественников воевали и погибали ради того, чтобы выжили их дети. Радоваться жизни, трудиться, растить детей – это самое</w:t>
      </w:r>
      <w:r w:rsidR="00CD59AE" w:rsidRPr="00CD59A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A446AE">
        <w:rPr>
          <w:rFonts w:ascii="Arial" w:eastAsia="Times New Roman" w:hAnsi="Arial" w:cs="Arial"/>
          <w:color w:val="555555"/>
          <w:lang w:eastAsia="ru-RU"/>
        </w:rPr>
        <w:t>малое,</w:t>
      </w:r>
      <w:r w:rsidR="00CD59AE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A446AE">
        <w:rPr>
          <w:rFonts w:ascii="Arial" w:eastAsia="Times New Roman" w:hAnsi="Arial" w:cs="Arial"/>
          <w:color w:val="555555"/>
          <w:lang w:eastAsia="ru-RU"/>
        </w:rPr>
        <w:t>чем можно отблагодарить ушедших за Победу.</w:t>
      </w:r>
      <w:r>
        <w:rPr>
          <w:noProof/>
          <w:lang w:eastAsia="ru-RU"/>
        </w:rPr>
        <w:drawing>
          <wp:inline distT="0" distB="0" distL="0" distR="0">
            <wp:extent cx="4762500" cy="3333750"/>
            <wp:effectExtent l="19050" t="0" r="0" b="0"/>
            <wp:docPr id="10" name="Рисунок 10" descr="http://photoshablon.ru/_ph/17/9644314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otoshablon.ru/_ph/17/96443143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03" w:rsidRDefault="004D5E03"/>
    <w:sectPr w:rsidR="004D5E03" w:rsidSect="004D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6AE"/>
    <w:rsid w:val="004D5E03"/>
    <w:rsid w:val="00A446AE"/>
    <w:rsid w:val="00CD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3"/>
  </w:style>
  <w:style w:type="paragraph" w:styleId="1">
    <w:name w:val="heading 1"/>
    <w:basedOn w:val="a"/>
    <w:link w:val="10"/>
    <w:uiPriority w:val="9"/>
    <w:qFormat/>
    <w:rsid w:val="00A44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2015-05-04T13:33:00Z</cp:lastPrinted>
  <dcterms:created xsi:type="dcterms:W3CDTF">2015-05-04T13:18:00Z</dcterms:created>
  <dcterms:modified xsi:type="dcterms:W3CDTF">2015-05-04T13:33:00Z</dcterms:modified>
</cp:coreProperties>
</file>