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C0" w:rsidRPr="008C52F9" w:rsidRDefault="00CB56C0" w:rsidP="00CB56C0">
      <w:pPr>
        <w:jc w:val="center"/>
        <w:rPr>
          <w:b/>
        </w:rPr>
      </w:pPr>
      <w:r w:rsidRPr="008C52F9">
        <w:rPr>
          <w:b/>
        </w:rPr>
        <w:t>Перспективный план работы с родителями</w:t>
      </w:r>
    </w:p>
    <w:p w:rsidR="00CB56C0" w:rsidRDefault="00CB56C0" w:rsidP="00CB56C0">
      <w:pPr>
        <w:jc w:val="center"/>
        <w:rPr>
          <w:b/>
        </w:rPr>
      </w:pPr>
      <w:r>
        <w:rPr>
          <w:b/>
        </w:rPr>
        <w:t>в подготовительной группе.</w:t>
      </w:r>
    </w:p>
    <w:p w:rsidR="00CB56C0" w:rsidRPr="00D3328F" w:rsidRDefault="00CB56C0" w:rsidP="00CB56C0">
      <w:pPr>
        <w:jc w:val="center"/>
      </w:pP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4110"/>
        <w:gridCol w:w="1418"/>
        <w:gridCol w:w="1906"/>
      </w:tblGrid>
      <w:tr w:rsidR="00CB56C0" w:rsidRPr="008C52F9" w:rsidTr="002739B5">
        <w:trPr>
          <w:trHeight w:val="720"/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C52F9">
              <w:rPr>
                <w:b/>
              </w:rPr>
              <w:t>Название мероприятия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tabs>
                <w:tab w:val="right" w:pos="5478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8C52F9">
              <w:rPr>
                <w:b/>
              </w:rPr>
              <w:t>Цель проведения мероприятия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C52F9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C52F9">
              <w:rPr>
                <w:b/>
              </w:rPr>
              <w:t>Ответственные</w:t>
            </w:r>
          </w:p>
        </w:tc>
      </w:tr>
      <w:tr w:rsidR="00CB56C0" w:rsidRPr="008C52F9" w:rsidTr="002739B5">
        <w:trPr>
          <w:trHeight w:val="720"/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"День знаний"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tabs>
                <w:tab w:val="right" w:pos="5478"/>
              </w:tabs>
              <w:spacing w:before="100" w:beforeAutospacing="1" w:after="100" w:afterAutospacing="1"/>
            </w:pPr>
            <w:r w:rsidRPr="008C52F9">
              <w:rPr>
                <w:rStyle w:val="apple-converted-space"/>
                <w:shd w:val="clear" w:color="auto" w:fill="FFFFFF"/>
              </w:rPr>
              <w:t>П</w:t>
            </w:r>
            <w:r w:rsidRPr="008C52F9">
              <w:rPr>
                <w:shd w:val="clear" w:color="auto" w:fill="FFFFFF"/>
              </w:rPr>
              <w:t>ознакомить</w:t>
            </w:r>
            <w:r w:rsidRPr="008C52F9">
              <w:rPr>
                <w:rStyle w:val="apple-converted-space"/>
                <w:shd w:val="clear" w:color="auto" w:fill="FFFFFF"/>
              </w:rPr>
              <w:t> </w:t>
            </w:r>
            <w:r w:rsidRPr="008C52F9">
              <w:rPr>
                <w:shd w:val="clear" w:color="auto" w:fill="FFFFFF"/>
              </w:rPr>
              <w:t>детей с праздником 1 сентября; побуждать интерес к школе.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Сентябрь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 музыкальный руководитель</w:t>
            </w:r>
          </w:p>
        </w:tc>
      </w:tr>
      <w:tr w:rsidR="00CB56C0" w:rsidRPr="008C52F9" w:rsidTr="002739B5">
        <w:trPr>
          <w:trHeight w:val="1203"/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Анкетирование «Чего вы ждете от детского сада в этом году»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Получение и анализ информации об отношении родителей к характеру и формам взаимодействия ДОУ с семьей, о готовности родителей участвовать в жизни детского сада.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Сентябрь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trHeight w:val="1203"/>
          <w:jc w:val="center"/>
        </w:trPr>
        <w:tc>
          <w:tcPr>
            <w:tcW w:w="2552" w:type="dxa"/>
          </w:tcPr>
          <w:p w:rsidR="00CB56C0" w:rsidRPr="008C52F9" w:rsidRDefault="00CB56C0" w:rsidP="002739B5">
            <w:r w:rsidRPr="008C52F9">
              <w:t>Индивидуальные консультации учителя-дефектолога.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tabs>
                <w:tab w:val="left" w:pos="5249"/>
              </w:tabs>
            </w:pPr>
            <w:r w:rsidRPr="008C52F9">
              <w:t xml:space="preserve"> Результаты диагностического обследования.</w:t>
            </w:r>
          </w:p>
          <w:p w:rsidR="00CB56C0" w:rsidRPr="008C52F9" w:rsidRDefault="00CB56C0" w:rsidP="002739B5"/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Сентябрь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</w:t>
            </w:r>
          </w:p>
        </w:tc>
      </w:tr>
      <w:tr w:rsidR="00CB56C0" w:rsidRPr="008C52F9" w:rsidTr="002739B5">
        <w:trPr>
          <w:trHeight w:val="1203"/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C52F9">
              <w:t xml:space="preserve">Наглядно-информационный материал «Огонь - не игрушка!» 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tabs>
                <w:tab w:val="left" w:pos="5249"/>
              </w:tabs>
            </w:pPr>
            <w:r w:rsidRPr="008C52F9">
              <w:t>Противопожарная безопасность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Сентябрь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trHeight w:val="1203"/>
          <w:jc w:val="center"/>
        </w:trPr>
        <w:tc>
          <w:tcPr>
            <w:tcW w:w="2552" w:type="dxa"/>
          </w:tcPr>
          <w:p w:rsidR="00CB56C0" w:rsidRPr="008C52F9" w:rsidRDefault="00CB56C0" w:rsidP="002739B5">
            <w:r w:rsidRPr="008C52F9">
              <w:t>Беседа с родителями «Скоро в школу»</w:t>
            </w:r>
          </w:p>
        </w:tc>
        <w:tc>
          <w:tcPr>
            <w:tcW w:w="4110" w:type="dxa"/>
          </w:tcPr>
          <w:p w:rsidR="00CB56C0" w:rsidRPr="008C52F9" w:rsidRDefault="00CB56C0" w:rsidP="002739B5">
            <w:r w:rsidRPr="008C52F9">
              <w:t>-Анализ родительского запроса по подготовке детей к школе.</w:t>
            </w:r>
          </w:p>
          <w:p w:rsidR="00CB56C0" w:rsidRPr="008C52F9" w:rsidRDefault="00CB56C0" w:rsidP="002739B5">
            <w:r w:rsidRPr="008C52F9">
              <w:t>-Разработка и реализация плана работы ДОУ по подготовке детей к школе.</w:t>
            </w:r>
          </w:p>
        </w:tc>
        <w:tc>
          <w:tcPr>
            <w:tcW w:w="1418" w:type="dxa"/>
          </w:tcPr>
          <w:p w:rsidR="00CB56C0" w:rsidRPr="008C52F9" w:rsidRDefault="00CB56C0" w:rsidP="002739B5">
            <w:r w:rsidRPr="008C52F9">
              <w:t>Октябрь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r w:rsidRPr="008C52F9">
              <w:t>учитель-дефектолог</w:t>
            </w:r>
          </w:p>
        </w:tc>
      </w:tr>
      <w:tr w:rsidR="00CB56C0" w:rsidRPr="008C52F9" w:rsidTr="002739B5">
        <w:trPr>
          <w:trHeight w:val="1203"/>
          <w:jc w:val="center"/>
        </w:trPr>
        <w:tc>
          <w:tcPr>
            <w:tcW w:w="2552" w:type="dxa"/>
          </w:tcPr>
          <w:p w:rsidR="00CB56C0" w:rsidRPr="008C52F9" w:rsidRDefault="00CB56C0" w:rsidP="002739B5">
            <w:r w:rsidRPr="008C52F9">
              <w:t>Мастер-класс "Изготовление дидактических игр для подготовки детей к школе"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pStyle w:val="c15"/>
              <w:spacing w:before="0" w:beforeAutospacing="0" w:after="0" w:afterAutospacing="0"/>
            </w:pPr>
            <w:r w:rsidRPr="008C52F9">
              <w:rPr>
                <w:shd w:val="clear" w:color="auto" w:fill="FFFFFF"/>
              </w:rPr>
              <w:t>Привлечение родителей к жизни детского сада;</w:t>
            </w:r>
            <w:r w:rsidRPr="008C52F9">
              <w:rPr>
                <w:rStyle w:val="apple-converted-space"/>
                <w:shd w:val="clear" w:color="auto" w:fill="FFFFFF"/>
              </w:rPr>
              <w:t> </w:t>
            </w:r>
          </w:p>
          <w:p w:rsidR="00CB56C0" w:rsidRPr="008C52F9" w:rsidRDefault="00CB56C0" w:rsidP="002739B5">
            <w:r w:rsidRPr="008C52F9">
              <w:rPr>
                <w:shd w:val="clear" w:color="auto" w:fill="FFFFFF"/>
              </w:rPr>
              <w:t>педагогическое просвещение, повышение педагогической культуры родителей; укрепление и развитие тесной связи, и взаимодействия с семьей.</w:t>
            </w:r>
          </w:p>
        </w:tc>
        <w:tc>
          <w:tcPr>
            <w:tcW w:w="1418" w:type="dxa"/>
          </w:tcPr>
          <w:p w:rsidR="00CB56C0" w:rsidRPr="008C52F9" w:rsidRDefault="00CB56C0" w:rsidP="002739B5">
            <w:r w:rsidRPr="008C52F9">
              <w:t>Октябрь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trHeight w:val="1109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r w:rsidRPr="008C52F9">
              <w:t>Рекомендации для родителей «Готовим ребенка к школе» (о подготовке руки дошкольника к письму)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r w:rsidRPr="008C52F9">
              <w:t>Помощь родителям при  подготовке детей к школе.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r w:rsidRPr="008C52F9">
              <w:t>Октябрь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r w:rsidRPr="008C52F9">
              <w:t>учитель-дефектолог</w:t>
            </w:r>
          </w:p>
        </w:tc>
      </w:tr>
      <w:tr w:rsidR="00CB56C0" w:rsidRPr="008C52F9" w:rsidTr="002739B5">
        <w:trPr>
          <w:trHeight w:val="159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Родительское собрание. Круглый стол «Мотивационная готовность ребенка к обучению в школе»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Познакомить родителей с понятием «мотивационная» готовность ребенка к обучению в школе.</w:t>
            </w:r>
            <w:r w:rsidRPr="008C52F9">
              <w:tab/>
            </w:r>
          </w:p>
          <w:p w:rsidR="00CB56C0" w:rsidRPr="008C52F9" w:rsidRDefault="00CB56C0" w:rsidP="002739B5">
            <w:pPr>
              <w:tabs>
                <w:tab w:val="left" w:pos="3573"/>
              </w:tabs>
            </w:pPr>
          </w:p>
          <w:p w:rsidR="00CB56C0" w:rsidRPr="008C52F9" w:rsidRDefault="00CB56C0" w:rsidP="002739B5">
            <w:pPr>
              <w:ind w:firstLine="708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Октябрь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>
              <w:t>п</w:t>
            </w:r>
            <w:r w:rsidRPr="008C52F9">
              <w:t>едагог</w:t>
            </w:r>
            <w:r>
              <w:t xml:space="preserve"> </w:t>
            </w:r>
            <w:r w:rsidRPr="008C52F9">
              <w:t>- психолог;</w:t>
            </w:r>
          </w:p>
          <w:p w:rsidR="00CB56C0" w:rsidRPr="008C52F9" w:rsidRDefault="00CB56C0" w:rsidP="002739B5">
            <w:r w:rsidRPr="008C52F9">
              <w:t>учитель-дефектолог</w:t>
            </w:r>
          </w:p>
        </w:tc>
      </w:tr>
      <w:tr w:rsidR="00CB56C0" w:rsidRPr="008C52F9" w:rsidTr="002739B5">
        <w:trPr>
          <w:trHeight w:val="842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Консультация «Вакцинация детей против гриппа»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Познакомить родителей с информацией о прививках против гриппа.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Старшая медсестра;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trHeight w:val="842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lastRenderedPageBreak/>
              <w:t>Рекомендации для родителей «Ребенок на дороге»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tabs>
                <w:tab w:val="left" w:pos="3573"/>
              </w:tabs>
            </w:pPr>
            <w:r w:rsidRPr="008C52F9">
              <w:t xml:space="preserve">Реализация единого воспитательного подхода при обучении ребенка правилам дорожного движения в детском саду и дома.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  <w:p w:rsidR="00CB56C0" w:rsidRPr="008C52F9" w:rsidRDefault="00CB56C0" w:rsidP="002739B5"/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Выставка детских работ «Художница-осень».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Привлечение внимания родителей к детскому творчеству.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Ноябрь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  родители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Утренник «Золотая Волшебница - осень»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Демонстрация творческих способностей детей, сформированных творческих умений и навыков.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Ноябрь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Музыкальный руководитель; воспитатели;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Рекомендации для родителей «Готовим ребенка к школе» (памятка)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Помощь родителям при  подготовке детей к школе.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Ноябрь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 учитель-дефектолог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Выставка детских работ по </w:t>
            </w:r>
            <w:proofErr w:type="spellStart"/>
            <w:r w:rsidRPr="008C52F9">
              <w:t>изодеятельности</w:t>
            </w:r>
            <w:proofErr w:type="spellEnd"/>
            <w:r w:rsidRPr="008C52F9">
              <w:t xml:space="preserve"> «Родина наша - нет ее краше»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Привлечение внимания родителей к вопросам патриотического воспитания.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Декабрь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Консультация «Как развить любознательность ребёнка»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Помощь родителям при  подготовке детей к школе.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Декабрь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Родительское собрание «Встречаем Новый год»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Привлечение родителей к проведению новогоднего праздника.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Декабрь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Воспитатели, члены родительского комитета, родители; музыкальный руководитель; учитель-дефектолог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Конкурс творческих семейных работ «Зимняя сказка»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-Привлечение родителей к работе детского сада.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-Развитие творческого взаимодействия родителей и детей.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Декабрь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 родители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Консультация «Мы учимся рассказывать, пересказывать»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rPr>
                <w:shd w:val="clear" w:color="auto" w:fill="FFFFFF"/>
              </w:rPr>
              <w:t>Показать приёмы работы</w:t>
            </w:r>
            <w:r w:rsidRPr="008C52F9">
              <w:rPr>
                <w:rStyle w:val="apple-converted-space"/>
                <w:shd w:val="clear" w:color="auto" w:fill="FFFFFF"/>
              </w:rPr>
              <w:t> </w:t>
            </w:r>
            <w:r w:rsidRPr="008C52F9">
              <w:rPr>
                <w:shd w:val="clear" w:color="auto" w:fill="FFFFFF"/>
              </w:rPr>
              <w:t>по развитию речи, обучению грамоте.</w:t>
            </w:r>
            <w:r w:rsidRPr="008C52F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Декабрь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"День Здоровья"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8C52F9">
              <w:rPr>
                <w:shd w:val="clear" w:color="auto" w:fill="FFFFFF"/>
              </w:rPr>
              <w:t>-Прививать привычки здорового образа жизни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rPr>
                <w:shd w:val="clear" w:color="auto" w:fill="FFFFFF"/>
              </w:rPr>
              <w:t xml:space="preserve"> -Закрепление знаний о здоровом образе жизни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Январь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r w:rsidRPr="008C52F9">
              <w:t>инструктор по физической культуре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Мастер-класс "Детские фантазии" (изобразительное </w:t>
            </w:r>
            <w:r w:rsidRPr="008C52F9">
              <w:lastRenderedPageBreak/>
              <w:t>творчество)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lastRenderedPageBreak/>
              <w:t xml:space="preserve">-Обмен опытом 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-Установление дружеских </w:t>
            </w:r>
            <w:r w:rsidRPr="008C52F9">
              <w:lastRenderedPageBreak/>
              <w:t>отношений среди родителей группы.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-</w:t>
            </w:r>
            <w:r w:rsidRPr="008C52F9">
              <w:rPr>
                <w:shd w:val="clear" w:color="auto" w:fill="FFFFFF"/>
              </w:rPr>
              <w:t>Знакомство с различными техниками изобразительной деятельности;  воспитание художественного вкуса.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lastRenderedPageBreak/>
              <w:t>Январь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rPr>
                <w:color w:val="000000"/>
              </w:rPr>
              <w:lastRenderedPageBreak/>
              <w:t>Информационный стенд «Формируем привычку к здоровому образу жизни».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Получение информации о формах и методах оздоровления детей дома и в детском саду.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Январь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Старшая медсестра; 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r w:rsidRPr="008C52F9">
              <w:t>Консультация «Ребенок и компьютер»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Распространение среди родит</w:t>
            </w:r>
            <w:r>
              <w:t>елей знаний о правильной организ</w:t>
            </w:r>
            <w:r w:rsidRPr="008C52F9">
              <w:t>ации работы ребенка на компьютере.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Февраль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trHeight w:val="87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Консультация «Что такое ЗОЖ»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Привлечение внимания семьи к вопросам оздоровления детей в домашних условиях.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Февраль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Старшая медсестра; 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Стенгазета «Лучше папы друга нет»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Демонстрация уважительного отношения детского сада к роли отца в воспитании ребенка.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Февраль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Развлечение, посвященное Дню защитника Отечества.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Февраль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Музыкальный руководитель; 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Выставка детских работ по </w:t>
            </w:r>
            <w:proofErr w:type="spellStart"/>
            <w:r w:rsidRPr="008C52F9">
              <w:t>изодеятельности</w:t>
            </w:r>
            <w:proofErr w:type="spellEnd"/>
            <w:r w:rsidRPr="008C52F9">
              <w:t xml:space="preserve"> «Весенняя капель»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Привлечение внимания родителей к детскому творчеству.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Март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pStyle w:val="a4"/>
              <w:shd w:val="clear" w:color="auto" w:fill="FFFFFF"/>
              <w:spacing w:before="225" w:after="225" w:line="315" w:lineRule="atLeast"/>
              <w:rPr>
                <w:color w:val="auto"/>
              </w:rPr>
            </w:pPr>
            <w:r w:rsidRPr="008C52F9">
              <w:rPr>
                <w:color w:val="auto"/>
              </w:rPr>
              <w:t>"Игры для обучения грамоте".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2F9">
              <w:rPr>
                <w:rFonts w:ascii="Times New Roman" w:hAnsi="Times New Roman"/>
                <w:sz w:val="24"/>
                <w:szCs w:val="24"/>
              </w:rPr>
              <w:t>Познакомить родителей с системой игр и упражнений, основанных на  звуковом аналитико-синтетическом методе подготовки детей к обучению чтению.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Март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Стенгазета «Мама, мамочка, мамуля»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Демонстрация уважительного отношения детского сада к семейным ценностям.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Март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Фольклорное развлечение «Широкая Масленица»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Привлечение родителей к активному участию в фольклорном празднике.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Апрель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Музыкальный руководитель; 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"День здоровья"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  <w:rPr>
                <w:shd w:val="clear" w:color="auto" w:fill="FFFFFF"/>
              </w:rPr>
            </w:pPr>
            <w:r w:rsidRPr="008C52F9">
              <w:rPr>
                <w:shd w:val="clear" w:color="auto" w:fill="FFFFFF"/>
              </w:rPr>
              <w:t>-Прививать привычки здорового образа жизни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rPr>
                <w:shd w:val="clear" w:color="auto" w:fill="FFFFFF"/>
              </w:rPr>
              <w:t xml:space="preserve"> -Закрепление знаний о здоровом образе жизни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Апрель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Групповое родительское собрание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Подведение итогов </w:t>
            </w:r>
            <w:proofErr w:type="spellStart"/>
            <w:r w:rsidRPr="008C52F9">
              <w:t>воспитательно</w:t>
            </w:r>
            <w:proofErr w:type="spellEnd"/>
            <w:r>
              <w:t xml:space="preserve"> </w:t>
            </w:r>
            <w:r w:rsidRPr="008C52F9">
              <w:t>-образовательной работы за учебный год.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Апрель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Рекомендации для родителей «Готовим ребенка к школе» 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Помощь родителям при  подготовке детей к школе.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май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lastRenderedPageBreak/>
              <w:t>Консультация «Игры для непосед»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 xml:space="preserve">Обогащение педагогических умений родителей в воспитании </w:t>
            </w:r>
            <w:proofErr w:type="spellStart"/>
            <w:r w:rsidRPr="008C52F9">
              <w:t>гиперактивных</w:t>
            </w:r>
            <w:proofErr w:type="spellEnd"/>
            <w:r w:rsidRPr="008C52F9">
              <w:t xml:space="preserve"> детей.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Май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педагог-психолог</w:t>
            </w:r>
          </w:p>
        </w:tc>
      </w:tr>
      <w:tr w:rsidR="00CB56C0" w:rsidRPr="008C52F9" w:rsidTr="002739B5">
        <w:trPr>
          <w:jc w:val="center"/>
        </w:trPr>
        <w:tc>
          <w:tcPr>
            <w:tcW w:w="2552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Утренник «Прощай мой детский сад»</w:t>
            </w:r>
          </w:p>
        </w:tc>
        <w:tc>
          <w:tcPr>
            <w:tcW w:w="4110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Обсуждение подготовки и проведения Выпускного бала.</w:t>
            </w:r>
          </w:p>
        </w:tc>
        <w:tc>
          <w:tcPr>
            <w:tcW w:w="1418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Май</w:t>
            </w:r>
          </w:p>
        </w:tc>
        <w:tc>
          <w:tcPr>
            <w:tcW w:w="1906" w:type="dxa"/>
          </w:tcPr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Воспитатели;  родители;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учитель-дефектолог;</w:t>
            </w:r>
          </w:p>
          <w:p w:rsidR="00CB56C0" w:rsidRPr="008C52F9" w:rsidRDefault="00CB56C0" w:rsidP="002739B5">
            <w:pPr>
              <w:spacing w:before="100" w:beforeAutospacing="1" w:after="100" w:afterAutospacing="1"/>
            </w:pPr>
            <w:r w:rsidRPr="008C52F9">
              <w:t>музыкальный руководитель</w:t>
            </w:r>
          </w:p>
        </w:tc>
      </w:tr>
    </w:tbl>
    <w:p w:rsidR="00CB56C0" w:rsidRDefault="00CB56C0" w:rsidP="00CB56C0">
      <w:pPr>
        <w:shd w:val="clear" w:color="auto" w:fill="FFFFFF"/>
        <w:ind w:left="48" w:firstLine="709"/>
        <w:jc w:val="both"/>
        <w:rPr>
          <w:color w:val="000000"/>
          <w:spacing w:val="1"/>
        </w:rPr>
      </w:pPr>
    </w:p>
    <w:p w:rsidR="00CB56C0" w:rsidRDefault="00CB56C0" w:rsidP="00CB56C0">
      <w:pPr>
        <w:shd w:val="clear" w:color="auto" w:fill="FFFFFF"/>
        <w:ind w:left="48" w:firstLine="350"/>
        <w:jc w:val="center"/>
        <w:rPr>
          <w:color w:val="000000"/>
          <w:spacing w:val="1"/>
        </w:rPr>
      </w:pPr>
    </w:p>
    <w:p w:rsidR="00CB56C0" w:rsidRDefault="00CB56C0" w:rsidP="00CB56C0">
      <w:pPr>
        <w:shd w:val="clear" w:color="auto" w:fill="FFFFFF"/>
        <w:rPr>
          <w:color w:val="000000"/>
          <w:spacing w:val="1"/>
        </w:rPr>
      </w:pPr>
    </w:p>
    <w:p w:rsidR="00CB56C0" w:rsidRDefault="00CB56C0" w:rsidP="00CB56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7FFC" w:rsidRDefault="00387FFC"/>
    <w:sectPr w:rsidR="00387FFC" w:rsidSect="0038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6C0"/>
    <w:rsid w:val="00387FFC"/>
    <w:rsid w:val="00C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56C0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CB56C0"/>
    <w:rPr>
      <w:rFonts w:cs="Times New Roman"/>
    </w:rPr>
  </w:style>
  <w:style w:type="paragraph" w:styleId="a4">
    <w:name w:val="Normal (Web)"/>
    <w:basedOn w:val="a"/>
    <w:uiPriority w:val="99"/>
    <w:rsid w:val="00CB56C0"/>
    <w:pPr>
      <w:suppressAutoHyphens/>
      <w:spacing w:before="28" w:after="28" w:line="100" w:lineRule="atLeast"/>
    </w:pPr>
    <w:rPr>
      <w:color w:val="00000A"/>
      <w:lang w:eastAsia="zh-CN"/>
    </w:rPr>
  </w:style>
  <w:style w:type="paragraph" w:customStyle="1" w:styleId="c15">
    <w:name w:val="c15"/>
    <w:basedOn w:val="a"/>
    <w:uiPriority w:val="99"/>
    <w:rsid w:val="00CB56C0"/>
    <w:pPr>
      <w:tabs>
        <w:tab w:val="clear" w:pos="708"/>
      </w:tabs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2015-08-27T15:59:00Z</dcterms:created>
  <dcterms:modified xsi:type="dcterms:W3CDTF">2015-08-27T16:02:00Z</dcterms:modified>
</cp:coreProperties>
</file>