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87" w:rsidRPr="005F5BC9" w:rsidRDefault="006E5478" w:rsidP="005F5BC9">
      <w:pPr>
        <w:pStyle w:val="a8"/>
        <w:ind w:firstLine="0"/>
        <w:jc w:val="center"/>
        <w:rPr>
          <w:b/>
          <w:sz w:val="26"/>
          <w:szCs w:val="26"/>
        </w:rPr>
      </w:pPr>
      <w:bookmarkStart w:id="0" w:name="_Toc225666741"/>
      <w:bookmarkStart w:id="1" w:name="_Toc226873812"/>
      <w:bookmarkStart w:id="2" w:name="_Toc236027398"/>
      <w:bookmarkStart w:id="3" w:name="_GoBack"/>
      <w:r w:rsidRPr="005F5BC9">
        <w:rPr>
          <w:b/>
          <w:sz w:val="26"/>
          <w:szCs w:val="26"/>
        </w:rPr>
        <w:t>Организация предметно-развивающей сред</w:t>
      </w:r>
      <w:bookmarkEnd w:id="0"/>
      <w:bookmarkEnd w:id="1"/>
      <w:r w:rsidRPr="005F5BC9">
        <w:rPr>
          <w:b/>
          <w:sz w:val="26"/>
          <w:szCs w:val="26"/>
        </w:rPr>
        <w:t>ы</w:t>
      </w:r>
      <w:bookmarkEnd w:id="2"/>
    </w:p>
    <w:p w:rsidR="00221D87" w:rsidRPr="00EE7AD0" w:rsidRDefault="00221D87" w:rsidP="00221D87">
      <w:pPr>
        <w:pStyle w:val="1"/>
        <w:spacing w:before="0" w:line="245" w:lineRule="auto"/>
        <w:rPr>
          <w:sz w:val="20"/>
          <w:szCs w:val="20"/>
        </w:rPr>
      </w:pPr>
      <w:bookmarkStart w:id="4" w:name="_Toc225666742"/>
      <w:bookmarkStart w:id="5" w:name="_Toc226873813"/>
      <w:bookmarkStart w:id="6" w:name="_Toc236027399"/>
      <w:bookmarkEnd w:id="3"/>
      <w:r w:rsidRPr="00EE7AD0">
        <w:rPr>
          <w:sz w:val="20"/>
          <w:szCs w:val="20"/>
        </w:rPr>
        <w:t>Пояснительная записка</w:t>
      </w:r>
      <w:bookmarkEnd w:id="4"/>
      <w:bookmarkEnd w:id="5"/>
      <w:bookmarkEnd w:id="6"/>
    </w:p>
    <w:p w:rsidR="00221D87" w:rsidRPr="00EE7AD0" w:rsidRDefault="00221D87" w:rsidP="006E5478">
      <w:pPr>
        <w:spacing w:line="245" w:lineRule="auto"/>
        <w:ind w:firstLine="357"/>
        <w:rPr>
          <w:szCs w:val="23"/>
        </w:rPr>
      </w:pPr>
      <w:r w:rsidRPr="00EE7AD0">
        <w:rPr>
          <w:szCs w:val="23"/>
        </w:rPr>
        <w:t>Одним из условий успешного воспитания, обучения и развития детей дошкольного возраста является правильная организация и оборудование педагогического процесса, создание раци</w:t>
      </w:r>
      <w:r w:rsidRPr="00EE7AD0">
        <w:rPr>
          <w:szCs w:val="23"/>
        </w:rPr>
        <w:t>о</w:t>
      </w:r>
      <w:r w:rsidRPr="00EE7AD0">
        <w:rPr>
          <w:szCs w:val="23"/>
        </w:rPr>
        <w:t>нальной и оптимальной предметно-развивающей среды в группе. Воспитатель должен знать, к</w:t>
      </w:r>
      <w:r w:rsidRPr="00EE7AD0">
        <w:rPr>
          <w:szCs w:val="23"/>
        </w:rPr>
        <w:t>а</w:t>
      </w:r>
      <w:r w:rsidRPr="00EE7AD0">
        <w:rPr>
          <w:szCs w:val="23"/>
        </w:rPr>
        <w:t>кой материал можно использовать для проведения того или иного занятия, какие игрушки, книги предложить детям данного возраста, что можно давать дошколятам для занятий самостоятельной деятельност</w:t>
      </w:r>
      <w:r w:rsidR="00E00CAE" w:rsidRPr="00EE7AD0">
        <w:rPr>
          <w:szCs w:val="23"/>
        </w:rPr>
        <w:t>ью</w:t>
      </w:r>
      <w:r w:rsidRPr="00EE7AD0">
        <w:rPr>
          <w:szCs w:val="23"/>
        </w:rPr>
        <w:t>, как оборудовать помещения и игровые уголки, чтобы они были полифункци</w:t>
      </w:r>
      <w:r w:rsidRPr="00EE7AD0">
        <w:rPr>
          <w:szCs w:val="23"/>
        </w:rPr>
        <w:t>о</w:t>
      </w:r>
      <w:r w:rsidRPr="00EE7AD0">
        <w:rPr>
          <w:szCs w:val="23"/>
        </w:rPr>
        <w:t>нальны, удобны, доступны и безопасны.</w:t>
      </w:r>
    </w:p>
    <w:p w:rsidR="00221D87" w:rsidRPr="00EE7AD0" w:rsidRDefault="00221D87" w:rsidP="006E5478">
      <w:pPr>
        <w:spacing w:line="245" w:lineRule="auto"/>
        <w:ind w:firstLine="357"/>
        <w:rPr>
          <w:szCs w:val="23"/>
        </w:rPr>
      </w:pPr>
      <w:r w:rsidRPr="00EE7AD0">
        <w:rPr>
          <w:szCs w:val="23"/>
        </w:rPr>
        <w:t xml:space="preserve">Четкое планирование организации предметно-развивающей среды должно </w:t>
      </w:r>
      <w:r w:rsidR="009508BF">
        <w:rPr>
          <w:szCs w:val="23"/>
        </w:rPr>
        <w:t>стать</w:t>
      </w:r>
      <w:r w:rsidRPr="00EE7AD0">
        <w:rPr>
          <w:szCs w:val="23"/>
        </w:rPr>
        <w:t xml:space="preserve"> для педаг</w:t>
      </w:r>
      <w:r w:rsidRPr="00EE7AD0">
        <w:rPr>
          <w:szCs w:val="23"/>
        </w:rPr>
        <w:t>о</w:t>
      </w:r>
      <w:r w:rsidRPr="00EE7AD0">
        <w:rPr>
          <w:szCs w:val="23"/>
        </w:rPr>
        <w:t>гов дошкольных учреждений одним из основных компонентов всей комплексной системы восп</w:t>
      </w:r>
      <w:r w:rsidRPr="00EE7AD0">
        <w:rPr>
          <w:szCs w:val="23"/>
        </w:rPr>
        <w:t>и</w:t>
      </w:r>
      <w:r w:rsidRPr="00EE7AD0">
        <w:rPr>
          <w:szCs w:val="23"/>
        </w:rPr>
        <w:t xml:space="preserve">тания и </w:t>
      </w:r>
      <w:r w:rsidR="00E00CAE" w:rsidRPr="00EE7AD0">
        <w:rPr>
          <w:szCs w:val="23"/>
        </w:rPr>
        <w:t>обучения ребенка в условиях ДОУ.</w:t>
      </w:r>
      <w:r w:rsidRPr="00EE7AD0">
        <w:rPr>
          <w:szCs w:val="23"/>
        </w:rPr>
        <w:t xml:space="preserve"> </w:t>
      </w:r>
      <w:r w:rsidR="00E00CAE" w:rsidRPr="00EE7AD0">
        <w:rPr>
          <w:szCs w:val="23"/>
        </w:rPr>
        <w:t>Э</w:t>
      </w:r>
      <w:r w:rsidRPr="00EE7AD0">
        <w:rPr>
          <w:szCs w:val="23"/>
        </w:rPr>
        <w:t>то фундамент, основа деятельности педагогическ</w:t>
      </w:r>
      <w:r w:rsidRPr="00EE7AD0">
        <w:rPr>
          <w:szCs w:val="23"/>
        </w:rPr>
        <w:t>о</w:t>
      </w:r>
      <w:r w:rsidRPr="00EE7AD0">
        <w:rPr>
          <w:szCs w:val="23"/>
        </w:rPr>
        <w:t>го коллектива, на которо</w:t>
      </w:r>
      <w:r w:rsidR="00E00CAE" w:rsidRPr="00EE7AD0">
        <w:rPr>
          <w:szCs w:val="23"/>
        </w:rPr>
        <w:t>м</w:t>
      </w:r>
      <w:r w:rsidRPr="00EE7AD0">
        <w:rPr>
          <w:szCs w:val="23"/>
        </w:rPr>
        <w:t xml:space="preserve"> зиждется, строится и осуществляется</w:t>
      </w:r>
      <w:r w:rsidR="002E1644" w:rsidRPr="00EE7AD0">
        <w:rPr>
          <w:szCs w:val="23"/>
        </w:rPr>
        <w:t xml:space="preserve"> всестороннее развитие детей, по</w:t>
      </w:r>
      <w:r w:rsidR="002E1644" w:rsidRPr="00EE7AD0">
        <w:rPr>
          <w:szCs w:val="23"/>
        </w:rPr>
        <w:t>д</w:t>
      </w:r>
      <w:r w:rsidR="002E1644" w:rsidRPr="00EE7AD0">
        <w:rPr>
          <w:szCs w:val="23"/>
        </w:rPr>
        <w:t>готовка их к школе.</w:t>
      </w:r>
    </w:p>
    <w:p w:rsidR="002E1644" w:rsidRPr="00EE7AD0" w:rsidRDefault="002E1644" w:rsidP="006E5478">
      <w:pPr>
        <w:spacing w:line="245" w:lineRule="auto"/>
        <w:ind w:firstLine="357"/>
        <w:rPr>
          <w:szCs w:val="23"/>
        </w:rPr>
      </w:pPr>
      <w:r w:rsidRPr="00EE7AD0">
        <w:rPr>
          <w:szCs w:val="23"/>
        </w:rPr>
        <w:t xml:space="preserve">Выполнение </w:t>
      </w:r>
      <w:r w:rsidR="009508BF">
        <w:rPr>
          <w:szCs w:val="23"/>
        </w:rPr>
        <w:t xml:space="preserve">поставленных </w:t>
      </w:r>
      <w:r w:rsidRPr="00EE7AD0">
        <w:rPr>
          <w:szCs w:val="23"/>
        </w:rPr>
        <w:t>задач не может проходить успешно без оснащения дошкольных учреждений современными д</w:t>
      </w:r>
      <w:r w:rsidRPr="00EE7AD0">
        <w:rPr>
          <w:szCs w:val="23"/>
        </w:rPr>
        <w:t>и</w:t>
      </w:r>
      <w:r w:rsidRPr="00EE7AD0">
        <w:rPr>
          <w:szCs w:val="23"/>
        </w:rPr>
        <w:t>дактическими пособиями и игрушками</w:t>
      </w:r>
      <w:r w:rsidR="009752CC" w:rsidRPr="00EE7AD0">
        <w:rPr>
          <w:szCs w:val="23"/>
        </w:rPr>
        <w:t>, без целенаправленного и систематического их использования в педаг</w:t>
      </w:r>
      <w:r w:rsidR="009752CC" w:rsidRPr="00EE7AD0">
        <w:rPr>
          <w:szCs w:val="23"/>
        </w:rPr>
        <w:t>о</w:t>
      </w:r>
      <w:r w:rsidR="009752CC" w:rsidRPr="00EE7AD0">
        <w:rPr>
          <w:szCs w:val="23"/>
        </w:rPr>
        <w:t>гическом процессе.</w:t>
      </w:r>
    </w:p>
    <w:p w:rsidR="009752CC" w:rsidRPr="00EE7AD0" w:rsidRDefault="009752CC" w:rsidP="006E5478">
      <w:pPr>
        <w:spacing w:line="245" w:lineRule="auto"/>
        <w:ind w:firstLine="357"/>
        <w:rPr>
          <w:szCs w:val="23"/>
        </w:rPr>
      </w:pPr>
      <w:r w:rsidRPr="00EE7AD0">
        <w:rPr>
          <w:szCs w:val="23"/>
        </w:rPr>
        <w:t>Ребенку дошкольного возраста присущи конкретность, образность, наглядность мышления, поэтому процесс его воспитания, обучения и развития требует от педагога умелого применения разнообразных пособий и игрушек</w:t>
      </w:r>
      <w:r w:rsidR="009508BF">
        <w:rPr>
          <w:szCs w:val="23"/>
        </w:rPr>
        <w:t>;</w:t>
      </w:r>
      <w:r w:rsidRPr="00EE7AD0">
        <w:rPr>
          <w:szCs w:val="23"/>
        </w:rPr>
        <w:t xml:space="preserve"> от этого во многом зависит и успех реализации программы.</w:t>
      </w:r>
    </w:p>
    <w:p w:rsidR="009752CC" w:rsidRPr="00EE7AD0" w:rsidRDefault="00DC7570" w:rsidP="006E5478">
      <w:pPr>
        <w:spacing w:line="245" w:lineRule="auto"/>
        <w:ind w:firstLine="357"/>
        <w:rPr>
          <w:szCs w:val="23"/>
        </w:rPr>
      </w:pPr>
      <w:r w:rsidRPr="00EE7AD0">
        <w:rPr>
          <w:szCs w:val="23"/>
        </w:rPr>
        <w:t>Оборудование подбирается с учетом возрастных особенностей детей, методов и приемов</w:t>
      </w:r>
      <w:r w:rsidR="006E5478">
        <w:rPr>
          <w:szCs w:val="23"/>
        </w:rPr>
        <w:t xml:space="preserve"> </w:t>
      </w:r>
      <w:r w:rsidR="009508BF">
        <w:rPr>
          <w:szCs w:val="23"/>
        </w:rPr>
        <w:t>их</w:t>
      </w:r>
      <w:r w:rsidRPr="00EE7AD0">
        <w:rPr>
          <w:szCs w:val="23"/>
        </w:rPr>
        <w:t xml:space="preserve"> обучения и воспитания. Оно отвечает определенным научным, эстетическим</w:t>
      </w:r>
      <w:r w:rsidR="00E00CAE" w:rsidRPr="00EE7AD0">
        <w:rPr>
          <w:szCs w:val="23"/>
        </w:rPr>
        <w:t>,</w:t>
      </w:r>
      <w:r w:rsidR="006E5478">
        <w:rPr>
          <w:szCs w:val="23"/>
        </w:rPr>
        <w:t xml:space="preserve"> санитарно-ги</w:t>
      </w:r>
      <w:r w:rsidRPr="00EE7AD0">
        <w:rPr>
          <w:szCs w:val="23"/>
        </w:rPr>
        <w:t>гиеническим, техническим и экономическим требованиям.</w:t>
      </w:r>
    </w:p>
    <w:p w:rsidR="00DC7570" w:rsidRPr="00EE7AD0" w:rsidRDefault="001D533A" w:rsidP="006E5478">
      <w:pPr>
        <w:spacing w:line="245" w:lineRule="auto"/>
        <w:ind w:firstLine="357"/>
        <w:rPr>
          <w:szCs w:val="23"/>
        </w:rPr>
      </w:pPr>
      <w:r w:rsidRPr="00EE7AD0">
        <w:rPr>
          <w:szCs w:val="23"/>
        </w:rPr>
        <w:t>В предлагаемом плане сделана попытка показать, какие игры, игрушки, пособия</w:t>
      </w:r>
      <w:r w:rsidR="008C434A" w:rsidRPr="00EE7AD0">
        <w:rPr>
          <w:szCs w:val="23"/>
        </w:rPr>
        <w:t>, оборудов</w:t>
      </w:r>
      <w:r w:rsidR="008C434A" w:rsidRPr="00EE7AD0">
        <w:rPr>
          <w:szCs w:val="23"/>
        </w:rPr>
        <w:t>а</w:t>
      </w:r>
      <w:r w:rsidR="008C434A" w:rsidRPr="00EE7AD0">
        <w:rPr>
          <w:szCs w:val="23"/>
        </w:rPr>
        <w:t xml:space="preserve">ние, материалы </w:t>
      </w:r>
      <w:r w:rsidR="00E00CAE" w:rsidRPr="00EE7AD0">
        <w:rPr>
          <w:szCs w:val="23"/>
        </w:rPr>
        <w:t xml:space="preserve">применяются </w:t>
      </w:r>
      <w:r w:rsidR="008C434A" w:rsidRPr="00EE7AD0">
        <w:rPr>
          <w:szCs w:val="23"/>
        </w:rPr>
        <w:t xml:space="preserve">в различных видах деятельности детей в </w:t>
      </w:r>
      <w:r w:rsidR="009508BF">
        <w:rPr>
          <w:szCs w:val="23"/>
        </w:rPr>
        <w:t>средней</w:t>
      </w:r>
      <w:r w:rsidR="008C434A" w:rsidRPr="00EE7AD0">
        <w:rPr>
          <w:szCs w:val="23"/>
        </w:rPr>
        <w:t xml:space="preserve"> группе детского сада.</w:t>
      </w:r>
    </w:p>
    <w:p w:rsidR="008C434A" w:rsidRPr="00EE7AD0" w:rsidRDefault="009508BF" w:rsidP="006E5478">
      <w:pPr>
        <w:spacing w:line="245" w:lineRule="auto"/>
        <w:ind w:firstLine="357"/>
        <w:rPr>
          <w:szCs w:val="23"/>
        </w:rPr>
      </w:pPr>
      <w:r>
        <w:rPr>
          <w:szCs w:val="23"/>
        </w:rPr>
        <w:t>П</w:t>
      </w:r>
      <w:r w:rsidRPr="00EE7AD0">
        <w:rPr>
          <w:szCs w:val="23"/>
        </w:rPr>
        <w:t xml:space="preserve">особия и игры </w:t>
      </w:r>
      <w:r>
        <w:rPr>
          <w:szCs w:val="23"/>
        </w:rPr>
        <w:t>п</w:t>
      </w:r>
      <w:r w:rsidR="008C434A" w:rsidRPr="00EE7AD0">
        <w:rPr>
          <w:szCs w:val="23"/>
        </w:rPr>
        <w:t>редставлены по видам деятельности</w:t>
      </w:r>
      <w:r>
        <w:rPr>
          <w:szCs w:val="23"/>
        </w:rPr>
        <w:t>:</w:t>
      </w:r>
      <w:r w:rsidR="008C434A" w:rsidRPr="00EE7AD0">
        <w:rPr>
          <w:szCs w:val="23"/>
        </w:rPr>
        <w:t xml:space="preserve"> по ознакомлению с окружающим</w:t>
      </w:r>
      <w:r w:rsidR="00E00CAE" w:rsidRPr="00EE7AD0">
        <w:rPr>
          <w:szCs w:val="23"/>
        </w:rPr>
        <w:t xml:space="preserve"> м</w:t>
      </w:r>
      <w:r w:rsidR="00E00CAE" w:rsidRPr="00EE7AD0">
        <w:rPr>
          <w:szCs w:val="23"/>
        </w:rPr>
        <w:t>и</w:t>
      </w:r>
      <w:r w:rsidR="00E00CAE" w:rsidRPr="00EE7AD0">
        <w:rPr>
          <w:szCs w:val="23"/>
        </w:rPr>
        <w:t>ром</w:t>
      </w:r>
      <w:r>
        <w:rPr>
          <w:szCs w:val="23"/>
        </w:rPr>
        <w:t xml:space="preserve"> и развитию речи, </w:t>
      </w:r>
      <w:r w:rsidR="008C434A" w:rsidRPr="00EE7AD0">
        <w:rPr>
          <w:szCs w:val="23"/>
        </w:rPr>
        <w:t>развитию элементарных математических представлений, изобразител</w:t>
      </w:r>
      <w:r w:rsidR="008C434A" w:rsidRPr="00EE7AD0">
        <w:rPr>
          <w:szCs w:val="23"/>
        </w:rPr>
        <w:t>ь</w:t>
      </w:r>
      <w:r w:rsidR="008C434A" w:rsidRPr="00EE7AD0">
        <w:rPr>
          <w:szCs w:val="23"/>
        </w:rPr>
        <w:t xml:space="preserve">ной деятельности, </w:t>
      </w:r>
      <w:r w:rsidR="00E00CAE" w:rsidRPr="00EE7AD0">
        <w:rPr>
          <w:szCs w:val="23"/>
        </w:rPr>
        <w:t xml:space="preserve">по </w:t>
      </w:r>
      <w:r w:rsidR="008C434A" w:rsidRPr="00EE7AD0">
        <w:rPr>
          <w:szCs w:val="23"/>
        </w:rPr>
        <w:t>музыкальном</w:t>
      </w:r>
      <w:r w:rsidR="00E00CAE" w:rsidRPr="00EE7AD0">
        <w:rPr>
          <w:szCs w:val="23"/>
        </w:rPr>
        <w:t>у воспитанию, развитию движений;</w:t>
      </w:r>
      <w:r w:rsidR="008C434A" w:rsidRPr="00EE7AD0">
        <w:rPr>
          <w:szCs w:val="23"/>
        </w:rPr>
        <w:t xml:space="preserve"> определены зоны и условия де</w:t>
      </w:r>
      <w:r w:rsidR="008C434A" w:rsidRPr="00EE7AD0">
        <w:rPr>
          <w:szCs w:val="23"/>
        </w:rPr>
        <w:t>я</w:t>
      </w:r>
      <w:r w:rsidR="008C434A" w:rsidRPr="00EE7AD0">
        <w:rPr>
          <w:szCs w:val="23"/>
        </w:rPr>
        <w:t>тельности.</w:t>
      </w:r>
    </w:p>
    <w:p w:rsidR="008C434A" w:rsidRPr="00EE7AD0" w:rsidRDefault="008C434A" w:rsidP="006E5478">
      <w:pPr>
        <w:spacing w:line="245" w:lineRule="auto"/>
        <w:ind w:firstLine="357"/>
        <w:rPr>
          <w:szCs w:val="23"/>
        </w:rPr>
      </w:pPr>
      <w:r w:rsidRPr="00EE7AD0">
        <w:rPr>
          <w:szCs w:val="23"/>
        </w:rPr>
        <w:t>Опыт показывает, что только комплексное использование различных игрушек, игр и нагля</w:t>
      </w:r>
      <w:r w:rsidRPr="00EE7AD0">
        <w:rPr>
          <w:szCs w:val="23"/>
        </w:rPr>
        <w:t>д</w:t>
      </w:r>
      <w:r w:rsidRPr="00EE7AD0">
        <w:rPr>
          <w:szCs w:val="23"/>
        </w:rPr>
        <w:t>ных пособий обеспечивает всестороннее воспитание детей.</w:t>
      </w:r>
    </w:p>
    <w:p w:rsidR="008C434A" w:rsidRPr="00EE7AD0" w:rsidRDefault="008C434A" w:rsidP="006E5478">
      <w:pPr>
        <w:spacing w:line="245" w:lineRule="auto"/>
        <w:ind w:firstLine="357"/>
        <w:rPr>
          <w:szCs w:val="23"/>
        </w:rPr>
      </w:pPr>
      <w:r w:rsidRPr="00EE7AD0">
        <w:rPr>
          <w:szCs w:val="23"/>
        </w:rPr>
        <w:t>Наличие такой модели организации предметно-развивающей среды поможет практическим работникам отобрать то, что необходимо для данной возрастной группы (</w:t>
      </w:r>
      <w:r w:rsidR="009508BF">
        <w:rPr>
          <w:szCs w:val="23"/>
        </w:rPr>
        <w:t>в данном случае, для детей 4–5</w:t>
      </w:r>
      <w:r w:rsidRPr="00EE7AD0">
        <w:rPr>
          <w:szCs w:val="23"/>
        </w:rPr>
        <w:t xml:space="preserve"> лет) и для дошкольного учреждения в целом. Предлагаемый перечень </w:t>
      </w:r>
      <w:r w:rsidR="009508BF" w:rsidRPr="00EE7AD0">
        <w:rPr>
          <w:szCs w:val="23"/>
        </w:rPr>
        <w:t xml:space="preserve">не </w:t>
      </w:r>
      <w:r w:rsidRPr="00EE7AD0">
        <w:rPr>
          <w:szCs w:val="23"/>
        </w:rPr>
        <w:t>является об</w:t>
      </w:r>
      <w:r w:rsidRPr="00EE7AD0">
        <w:rPr>
          <w:szCs w:val="23"/>
        </w:rPr>
        <w:t>я</w:t>
      </w:r>
      <w:r w:rsidRPr="00EE7AD0">
        <w:rPr>
          <w:szCs w:val="23"/>
        </w:rPr>
        <w:t>зательным, поэтому при отборе игрушек и пособий важно учитывать условия конкретного де</w:t>
      </w:r>
      <w:r w:rsidRPr="00EE7AD0">
        <w:rPr>
          <w:szCs w:val="23"/>
        </w:rPr>
        <w:t>т</w:t>
      </w:r>
      <w:r w:rsidRPr="00EE7AD0">
        <w:rPr>
          <w:szCs w:val="23"/>
        </w:rPr>
        <w:t xml:space="preserve">ского </w:t>
      </w:r>
      <w:r w:rsidR="00E00CAE" w:rsidRPr="00EE7AD0">
        <w:rPr>
          <w:szCs w:val="23"/>
        </w:rPr>
        <w:t>сада и данной возрастной группы.</w:t>
      </w:r>
      <w:r w:rsidRPr="00EE7AD0">
        <w:rPr>
          <w:szCs w:val="23"/>
        </w:rPr>
        <w:t xml:space="preserve"> </w:t>
      </w:r>
      <w:r w:rsidR="00E00CAE" w:rsidRPr="00EE7AD0">
        <w:rPr>
          <w:szCs w:val="23"/>
        </w:rPr>
        <w:t>Т</w:t>
      </w:r>
      <w:r w:rsidRPr="00EE7AD0">
        <w:rPr>
          <w:szCs w:val="23"/>
        </w:rPr>
        <w:t>ем не менее он позволит специалистам ДОУ оснастить педагогич</w:t>
      </w:r>
      <w:r w:rsidRPr="00EE7AD0">
        <w:rPr>
          <w:szCs w:val="23"/>
        </w:rPr>
        <w:t>е</w:t>
      </w:r>
      <w:r w:rsidRPr="00EE7AD0">
        <w:rPr>
          <w:szCs w:val="23"/>
        </w:rPr>
        <w:t>ский процесс, обеспечивающий всестороннее воспитание и обучение детей.</w:t>
      </w:r>
    </w:p>
    <w:p w:rsidR="00221D87" w:rsidRPr="00EE7AD0" w:rsidRDefault="008C434A" w:rsidP="006E5478">
      <w:pPr>
        <w:ind w:firstLine="357"/>
        <w:rPr>
          <w:szCs w:val="23"/>
        </w:rPr>
      </w:pPr>
      <w:r w:rsidRPr="00EE7AD0">
        <w:rPr>
          <w:szCs w:val="23"/>
        </w:rPr>
        <w:t>К выбору показанного здесь многообразия пособий, игр, игрушек, оборудования воспитатель должен подойти творчески, исходя из условий и возможностей своего детского сада, своей группы.</w:t>
      </w:r>
      <w:r w:rsidR="001F556E" w:rsidRPr="00EE7AD0">
        <w:rPr>
          <w:szCs w:val="23"/>
        </w:rPr>
        <w:t xml:space="preserve"> Так, для сюжетно-ролевых игр необходимо использова</w:t>
      </w:r>
      <w:r w:rsidR="009508BF">
        <w:rPr>
          <w:szCs w:val="23"/>
        </w:rPr>
        <w:t>ние</w:t>
      </w:r>
      <w:r w:rsidR="001F556E" w:rsidRPr="00EE7AD0">
        <w:rPr>
          <w:szCs w:val="23"/>
        </w:rPr>
        <w:t xml:space="preserve"> кук</w:t>
      </w:r>
      <w:r w:rsidR="000F1243">
        <w:rPr>
          <w:szCs w:val="23"/>
        </w:rPr>
        <w:t>ол</w:t>
      </w:r>
      <w:r w:rsidR="001F556E" w:rsidRPr="00EE7AD0">
        <w:rPr>
          <w:szCs w:val="23"/>
        </w:rPr>
        <w:t>, которые помогают д</w:t>
      </w:r>
      <w:r w:rsidR="001F556E" w:rsidRPr="00EE7AD0">
        <w:rPr>
          <w:szCs w:val="23"/>
        </w:rPr>
        <w:t>е</w:t>
      </w:r>
      <w:r w:rsidR="001F556E" w:rsidRPr="00EE7AD0">
        <w:rPr>
          <w:szCs w:val="23"/>
        </w:rPr>
        <w:t>тям полнее и ярче отображать впечатления окружающей действительности, часто выступают в роли незаменимого партнера. В средней группе к сменной одежде по сезонам для куклы доба</w:t>
      </w:r>
      <w:r w:rsidR="001F556E" w:rsidRPr="00EE7AD0">
        <w:rPr>
          <w:szCs w:val="23"/>
        </w:rPr>
        <w:t>в</w:t>
      </w:r>
      <w:r w:rsidR="001F556E" w:rsidRPr="00EE7AD0">
        <w:rPr>
          <w:szCs w:val="23"/>
        </w:rPr>
        <w:t xml:space="preserve">ляют праздничную одежду, мебель </w:t>
      </w:r>
      <w:r w:rsidR="009508BF">
        <w:rPr>
          <w:szCs w:val="23"/>
        </w:rPr>
        <w:t>(</w:t>
      </w:r>
      <w:r w:rsidR="001F556E" w:rsidRPr="00EE7AD0">
        <w:rPr>
          <w:szCs w:val="23"/>
        </w:rPr>
        <w:t>для кукол крупных размеров и более мелк</w:t>
      </w:r>
      <w:r w:rsidR="000F1243">
        <w:rPr>
          <w:szCs w:val="23"/>
        </w:rPr>
        <w:t>их</w:t>
      </w:r>
      <w:r w:rsidR="001F556E" w:rsidRPr="00EE7AD0">
        <w:rPr>
          <w:szCs w:val="23"/>
        </w:rPr>
        <w:t>), посуду ра</w:t>
      </w:r>
      <w:r w:rsidR="001F556E" w:rsidRPr="00EE7AD0">
        <w:rPr>
          <w:szCs w:val="23"/>
        </w:rPr>
        <w:t>з</w:t>
      </w:r>
      <w:r w:rsidR="001F556E" w:rsidRPr="00EE7AD0">
        <w:rPr>
          <w:szCs w:val="23"/>
        </w:rPr>
        <w:t xml:space="preserve">ных размеров </w:t>
      </w:r>
      <w:r w:rsidR="009508BF">
        <w:rPr>
          <w:szCs w:val="23"/>
        </w:rPr>
        <w:t>(</w:t>
      </w:r>
      <w:r w:rsidR="001F556E" w:rsidRPr="00EE7AD0">
        <w:rPr>
          <w:szCs w:val="23"/>
        </w:rPr>
        <w:t>чайную, столовую</w:t>
      </w:r>
      <w:r w:rsidR="009508BF">
        <w:rPr>
          <w:szCs w:val="23"/>
        </w:rPr>
        <w:t>)</w:t>
      </w:r>
      <w:r w:rsidR="002D4B20" w:rsidRPr="00EE7AD0">
        <w:rPr>
          <w:szCs w:val="23"/>
        </w:rPr>
        <w:t>, кухонную</w:t>
      </w:r>
      <w:r w:rsidR="009508BF">
        <w:rPr>
          <w:szCs w:val="23"/>
        </w:rPr>
        <w:t xml:space="preserve"> и</w:t>
      </w:r>
      <w:r w:rsidR="002D4B20" w:rsidRPr="00EE7AD0">
        <w:rPr>
          <w:szCs w:val="23"/>
        </w:rPr>
        <w:t xml:space="preserve"> бытовую технику (часы, стиральная машина, т</w:t>
      </w:r>
      <w:r w:rsidR="002D4B20" w:rsidRPr="00EE7AD0">
        <w:rPr>
          <w:szCs w:val="23"/>
        </w:rPr>
        <w:t>е</w:t>
      </w:r>
      <w:r w:rsidR="002D4B20" w:rsidRPr="00EE7AD0">
        <w:rPr>
          <w:szCs w:val="23"/>
        </w:rPr>
        <w:t>лефон, холодильник, плита и т. д.), игрушки</w:t>
      </w:r>
      <w:r w:rsidR="009508BF">
        <w:rPr>
          <w:szCs w:val="23"/>
        </w:rPr>
        <w:t>, изображающие транспорт</w:t>
      </w:r>
      <w:r w:rsidR="002D4B20" w:rsidRPr="00EE7AD0">
        <w:rPr>
          <w:szCs w:val="23"/>
        </w:rPr>
        <w:t>. Д</w:t>
      </w:r>
      <w:r w:rsidR="008122AF" w:rsidRPr="00EE7AD0">
        <w:rPr>
          <w:szCs w:val="23"/>
        </w:rPr>
        <w:t>ля конструктивной деятельн</w:t>
      </w:r>
      <w:r w:rsidR="008122AF" w:rsidRPr="00EE7AD0">
        <w:rPr>
          <w:szCs w:val="23"/>
        </w:rPr>
        <w:t>о</w:t>
      </w:r>
      <w:r w:rsidR="008122AF" w:rsidRPr="00EE7AD0">
        <w:rPr>
          <w:szCs w:val="23"/>
        </w:rPr>
        <w:t>сти,</w:t>
      </w:r>
      <w:r w:rsidR="009508BF">
        <w:rPr>
          <w:szCs w:val="23"/>
        </w:rPr>
        <w:t xml:space="preserve"> </w:t>
      </w:r>
      <w:r w:rsidR="002D4B20" w:rsidRPr="00EE7AD0">
        <w:rPr>
          <w:szCs w:val="23"/>
        </w:rPr>
        <w:t>к примеру, в средней группе должны быть строительные наборы с брусками, полукубами, ц</w:t>
      </w:r>
      <w:r w:rsidR="002D4B20" w:rsidRPr="00EE7AD0">
        <w:rPr>
          <w:szCs w:val="23"/>
        </w:rPr>
        <w:t>и</w:t>
      </w:r>
      <w:r w:rsidR="002D4B20" w:rsidRPr="00EE7AD0">
        <w:rPr>
          <w:szCs w:val="23"/>
        </w:rPr>
        <w:t xml:space="preserve">линдрами, </w:t>
      </w:r>
      <w:r w:rsidR="009508BF" w:rsidRPr="00EE7AD0">
        <w:rPr>
          <w:szCs w:val="23"/>
        </w:rPr>
        <w:t>кирпичиками</w:t>
      </w:r>
      <w:r w:rsidR="009508BF">
        <w:rPr>
          <w:szCs w:val="23"/>
        </w:rPr>
        <w:t>,</w:t>
      </w:r>
      <w:r w:rsidR="009508BF" w:rsidRPr="00EE7AD0">
        <w:rPr>
          <w:szCs w:val="23"/>
        </w:rPr>
        <w:t xml:space="preserve"> </w:t>
      </w:r>
      <w:r w:rsidR="002D4B20" w:rsidRPr="00EE7AD0">
        <w:rPr>
          <w:szCs w:val="23"/>
        </w:rPr>
        <w:t>геометрическими формами, окрашенными в светлые тона, с приложением арок, флажков на подставках</w:t>
      </w:r>
      <w:r w:rsidR="000F1243">
        <w:rPr>
          <w:szCs w:val="23"/>
        </w:rPr>
        <w:t xml:space="preserve">, </w:t>
      </w:r>
      <w:r w:rsidR="002D4B20" w:rsidRPr="00EE7AD0">
        <w:rPr>
          <w:szCs w:val="23"/>
        </w:rPr>
        <w:t>а</w:t>
      </w:r>
      <w:r w:rsidR="002D4B20" w:rsidRPr="00EE7AD0">
        <w:rPr>
          <w:szCs w:val="23"/>
        </w:rPr>
        <w:t>в</w:t>
      </w:r>
      <w:r w:rsidR="009508BF">
        <w:rPr>
          <w:szCs w:val="23"/>
        </w:rPr>
        <w:t>томобильных рулей</w:t>
      </w:r>
      <w:r w:rsidR="002D4B20" w:rsidRPr="00EE7AD0">
        <w:rPr>
          <w:szCs w:val="23"/>
        </w:rPr>
        <w:t xml:space="preserve"> и др.</w:t>
      </w:r>
    </w:p>
    <w:p w:rsidR="00AA0F92" w:rsidRPr="00EE7AD0" w:rsidRDefault="00AA0F92" w:rsidP="00AA0F92">
      <w:pPr>
        <w:ind w:firstLine="357"/>
        <w:rPr>
          <w:szCs w:val="23"/>
        </w:rPr>
      </w:pPr>
    </w:p>
    <w:p w:rsidR="002E1EAE" w:rsidRPr="00EE7AD0" w:rsidRDefault="002E1EAE" w:rsidP="00AA0F92">
      <w:pPr>
        <w:ind w:firstLine="357"/>
        <w:rPr>
          <w:szCs w:val="23"/>
        </w:rPr>
        <w:sectPr w:rsidR="002E1EAE" w:rsidRPr="00EE7AD0" w:rsidSect="008035E6">
          <w:footerReference w:type="even" r:id="rId7"/>
          <w:pgSz w:w="11907" w:h="16840" w:code="9"/>
          <w:pgMar w:top="1191" w:right="1134" w:bottom="1191" w:left="1134" w:header="0" w:footer="737" w:gutter="0"/>
          <w:pgNumType w:start="87"/>
          <w:cols w:space="720"/>
        </w:sectPr>
      </w:pPr>
    </w:p>
    <w:p w:rsidR="002E1EAE" w:rsidRPr="00EE7AD0" w:rsidRDefault="002E1EAE" w:rsidP="00E00CAE">
      <w:pPr>
        <w:pStyle w:val="1"/>
        <w:spacing w:before="0" w:after="180" w:line="240" w:lineRule="auto"/>
        <w:rPr>
          <w:sz w:val="20"/>
          <w:szCs w:val="20"/>
        </w:rPr>
      </w:pPr>
      <w:bookmarkStart w:id="7" w:name="_Toc236027400"/>
      <w:r w:rsidRPr="00EE7AD0">
        <w:rPr>
          <w:noProof/>
          <w:sz w:val="20"/>
          <w:szCs w:val="20"/>
        </w:rPr>
        <w:lastRenderedPageBreak/>
        <w:t xml:space="preserve">Организация предметно-развивающей среды в </w:t>
      </w:r>
      <w:r w:rsidR="00A814D9" w:rsidRPr="00EE7AD0">
        <w:rPr>
          <w:noProof/>
          <w:sz w:val="20"/>
          <w:szCs w:val="20"/>
        </w:rPr>
        <w:t>средней</w:t>
      </w:r>
      <w:r w:rsidR="009017C8" w:rsidRPr="00EE7AD0">
        <w:rPr>
          <w:noProof/>
          <w:sz w:val="20"/>
          <w:szCs w:val="20"/>
        </w:rPr>
        <w:t xml:space="preserve"> </w:t>
      </w:r>
      <w:r w:rsidRPr="00EE7AD0">
        <w:rPr>
          <w:noProof/>
          <w:sz w:val="20"/>
          <w:szCs w:val="20"/>
        </w:rPr>
        <w:t>группе</w:t>
      </w:r>
      <w:bookmarkEnd w:id="7"/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6663"/>
        <w:gridCol w:w="3826"/>
      </w:tblGrid>
      <w:tr w:rsidR="002E1EAE" w:rsidRPr="00EE7AD0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3970" w:type="dxa"/>
            <w:gridSpan w:val="2"/>
            <w:vAlign w:val="center"/>
          </w:tcPr>
          <w:p w:rsidR="002E1EAE" w:rsidRPr="00EE7AD0" w:rsidRDefault="002E1EAE" w:rsidP="00E00CAE">
            <w:pPr>
              <w:spacing w:line="240" w:lineRule="auto"/>
              <w:ind w:left="-57"/>
              <w:jc w:val="center"/>
              <w:rPr>
                <w:sz w:val="20"/>
              </w:rPr>
            </w:pPr>
            <w:r w:rsidRPr="00EE7AD0">
              <w:rPr>
                <w:sz w:val="20"/>
              </w:rPr>
              <w:t>Направленность</w:t>
            </w:r>
          </w:p>
        </w:tc>
        <w:tc>
          <w:tcPr>
            <w:tcW w:w="6663" w:type="dxa"/>
            <w:vMerge w:val="restart"/>
            <w:vAlign w:val="center"/>
          </w:tcPr>
          <w:p w:rsidR="002E1EAE" w:rsidRPr="00EE7AD0" w:rsidRDefault="002E1EAE" w:rsidP="00E00CAE">
            <w:pPr>
              <w:spacing w:line="240" w:lineRule="auto"/>
              <w:ind w:left="-57"/>
              <w:jc w:val="center"/>
              <w:rPr>
                <w:sz w:val="20"/>
              </w:rPr>
            </w:pPr>
            <w:r w:rsidRPr="00EE7AD0">
              <w:rPr>
                <w:sz w:val="20"/>
              </w:rPr>
              <w:t>Содержание</w:t>
            </w:r>
          </w:p>
        </w:tc>
        <w:tc>
          <w:tcPr>
            <w:tcW w:w="3826" w:type="dxa"/>
            <w:vMerge w:val="restart"/>
            <w:vAlign w:val="center"/>
          </w:tcPr>
          <w:p w:rsidR="002E1EAE" w:rsidRPr="00EE7AD0" w:rsidRDefault="009508BF" w:rsidP="00E00CAE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Условия</w:t>
            </w:r>
          </w:p>
        </w:tc>
      </w:tr>
      <w:tr w:rsidR="002E1EAE" w:rsidRPr="00EE7AD0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1985" w:type="dxa"/>
            <w:vAlign w:val="center"/>
          </w:tcPr>
          <w:p w:rsidR="002E1EAE" w:rsidRPr="00EE7AD0" w:rsidRDefault="00470B30" w:rsidP="00E00CAE">
            <w:pPr>
              <w:spacing w:line="240" w:lineRule="auto"/>
              <w:ind w:left="-57"/>
              <w:jc w:val="center"/>
              <w:rPr>
                <w:sz w:val="20"/>
              </w:rPr>
            </w:pPr>
            <w:r w:rsidRPr="00EE7AD0">
              <w:rPr>
                <w:sz w:val="20"/>
              </w:rPr>
              <w:t>функциональное помещ</w:t>
            </w:r>
            <w:r w:rsidRPr="00EE7AD0">
              <w:rPr>
                <w:sz w:val="20"/>
              </w:rPr>
              <w:t>е</w:t>
            </w:r>
            <w:r w:rsidRPr="00EE7AD0">
              <w:rPr>
                <w:sz w:val="20"/>
              </w:rPr>
              <w:t>ние</w:t>
            </w:r>
          </w:p>
        </w:tc>
        <w:tc>
          <w:tcPr>
            <w:tcW w:w="1985" w:type="dxa"/>
            <w:vAlign w:val="center"/>
          </w:tcPr>
          <w:p w:rsidR="002E1EAE" w:rsidRPr="00EE7AD0" w:rsidRDefault="00470B30" w:rsidP="00E00CAE">
            <w:pPr>
              <w:spacing w:line="240" w:lineRule="auto"/>
              <w:ind w:left="-57"/>
              <w:jc w:val="center"/>
              <w:rPr>
                <w:sz w:val="20"/>
              </w:rPr>
            </w:pPr>
            <w:r w:rsidRPr="00EE7AD0">
              <w:rPr>
                <w:sz w:val="20"/>
              </w:rPr>
              <w:t xml:space="preserve">раздел </w:t>
            </w:r>
            <w:r w:rsidRPr="00EE7AD0">
              <w:rPr>
                <w:sz w:val="20"/>
              </w:rPr>
              <w:br/>
              <w:t>программы</w:t>
            </w:r>
          </w:p>
        </w:tc>
        <w:tc>
          <w:tcPr>
            <w:tcW w:w="6663" w:type="dxa"/>
            <w:vMerge/>
            <w:vAlign w:val="center"/>
          </w:tcPr>
          <w:p w:rsidR="002E1EAE" w:rsidRPr="00EE7AD0" w:rsidRDefault="002E1EAE" w:rsidP="00E00CAE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3826" w:type="dxa"/>
            <w:vMerge/>
            <w:vAlign w:val="center"/>
          </w:tcPr>
          <w:p w:rsidR="002E1EAE" w:rsidRPr="00EE7AD0" w:rsidRDefault="002E1EAE" w:rsidP="00E00CAE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</w:tr>
      <w:tr w:rsidR="002E1EAE" w:rsidRPr="00EE7A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E1EAE" w:rsidRPr="00EE7AD0" w:rsidRDefault="002E1EAE" w:rsidP="00E00CAE">
            <w:pPr>
              <w:spacing w:line="240" w:lineRule="auto"/>
              <w:ind w:left="-57"/>
              <w:jc w:val="center"/>
              <w:rPr>
                <w:sz w:val="16"/>
                <w:szCs w:val="16"/>
              </w:rPr>
            </w:pPr>
            <w:r w:rsidRPr="00EE7AD0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E1EAE" w:rsidRPr="00EE7AD0" w:rsidRDefault="002E1EAE" w:rsidP="00E00CAE">
            <w:pPr>
              <w:spacing w:line="240" w:lineRule="auto"/>
              <w:ind w:left="-57"/>
              <w:jc w:val="center"/>
              <w:rPr>
                <w:sz w:val="16"/>
                <w:szCs w:val="16"/>
              </w:rPr>
            </w:pPr>
            <w:r w:rsidRPr="00EE7AD0">
              <w:rPr>
                <w:sz w:val="16"/>
                <w:szCs w:val="16"/>
              </w:rPr>
              <w:t>2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2E1EAE" w:rsidRPr="00EE7AD0" w:rsidRDefault="002E1EAE" w:rsidP="00E00CAE">
            <w:pPr>
              <w:spacing w:line="240" w:lineRule="auto"/>
              <w:ind w:left="-57"/>
              <w:jc w:val="center"/>
              <w:rPr>
                <w:sz w:val="16"/>
                <w:szCs w:val="16"/>
              </w:rPr>
            </w:pPr>
            <w:r w:rsidRPr="00EE7AD0">
              <w:rPr>
                <w:sz w:val="16"/>
                <w:szCs w:val="16"/>
              </w:rPr>
              <w:t>3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vAlign w:val="center"/>
          </w:tcPr>
          <w:p w:rsidR="002E1EAE" w:rsidRPr="00EE7AD0" w:rsidRDefault="002E1EAE" w:rsidP="00E00CAE">
            <w:pPr>
              <w:spacing w:line="240" w:lineRule="auto"/>
              <w:ind w:left="-57"/>
              <w:jc w:val="center"/>
              <w:rPr>
                <w:sz w:val="16"/>
                <w:szCs w:val="16"/>
              </w:rPr>
            </w:pPr>
            <w:r w:rsidRPr="00EE7AD0">
              <w:rPr>
                <w:sz w:val="16"/>
                <w:szCs w:val="16"/>
              </w:rPr>
              <w:t>4</w:t>
            </w:r>
          </w:p>
        </w:tc>
      </w:tr>
      <w:tr w:rsidR="002E1EAE" w:rsidRPr="00EE7AD0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1985" w:type="dxa"/>
            <w:tcBorders>
              <w:bottom w:val="nil"/>
            </w:tcBorders>
          </w:tcPr>
          <w:p w:rsidR="002E1EAE" w:rsidRPr="00EE7AD0" w:rsidRDefault="005D5BA7" w:rsidP="00E00CAE">
            <w:pPr>
              <w:spacing w:line="240" w:lineRule="auto"/>
              <w:jc w:val="left"/>
              <w:rPr>
                <w:spacing w:val="-3"/>
                <w:sz w:val="22"/>
                <w:szCs w:val="22"/>
              </w:rPr>
            </w:pPr>
            <w:r w:rsidRPr="00EE7AD0">
              <w:rPr>
                <w:spacing w:val="-3"/>
                <w:sz w:val="22"/>
                <w:szCs w:val="22"/>
              </w:rPr>
              <w:t>Зона познавател</w:t>
            </w:r>
            <w:r w:rsidRPr="00EE7AD0">
              <w:rPr>
                <w:spacing w:val="-3"/>
                <w:sz w:val="22"/>
                <w:szCs w:val="22"/>
              </w:rPr>
              <w:t>ь</w:t>
            </w:r>
            <w:r w:rsidRPr="00EE7AD0">
              <w:rPr>
                <w:spacing w:val="-3"/>
                <w:sz w:val="22"/>
                <w:szCs w:val="22"/>
              </w:rPr>
              <w:t>ной деятел</w:t>
            </w:r>
            <w:r w:rsidRPr="00EE7AD0">
              <w:rPr>
                <w:spacing w:val="-3"/>
                <w:sz w:val="22"/>
                <w:szCs w:val="22"/>
              </w:rPr>
              <w:t>ь</w:t>
            </w:r>
            <w:r w:rsidRPr="00EE7AD0">
              <w:rPr>
                <w:spacing w:val="-3"/>
                <w:sz w:val="22"/>
                <w:szCs w:val="22"/>
              </w:rPr>
              <w:t>ности</w:t>
            </w:r>
          </w:p>
        </w:tc>
        <w:tc>
          <w:tcPr>
            <w:tcW w:w="1985" w:type="dxa"/>
            <w:tcBorders>
              <w:bottom w:val="nil"/>
            </w:tcBorders>
          </w:tcPr>
          <w:p w:rsidR="004601B6" w:rsidRPr="00EE7AD0" w:rsidRDefault="005D5BA7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 xml:space="preserve">Ознакомление </w:t>
            </w:r>
          </w:p>
          <w:p w:rsidR="002E1EAE" w:rsidRPr="00EE7AD0" w:rsidRDefault="005D5BA7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с окружающим</w:t>
            </w:r>
            <w:r w:rsidR="009017C8" w:rsidRPr="00EE7AD0">
              <w:rPr>
                <w:sz w:val="22"/>
                <w:szCs w:val="22"/>
              </w:rPr>
              <w:t xml:space="preserve"> м</w:t>
            </w:r>
            <w:r w:rsidR="009017C8" w:rsidRPr="00EE7AD0">
              <w:rPr>
                <w:sz w:val="22"/>
                <w:szCs w:val="22"/>
              </w:rPr>
              <w:t>и</w:t>
            </w:r>
            <w:r w:rsidR="009017C8" w:rsidRPr="00EE7AD0">
              <w:rPr>
                <w:sz w:val="22"/>
                <w:szCs w:val="22"/>
              </w:rPr>
              <w:t>ром</w:t>
            </w:r>
          </w:p>
        </w:tc>
        <w:tc>
          <w:tcPr>
            <w:tcW w:w="6663" w:type="dxa"/>
            <w:tcBorders>
              <w:bottom w:val="nil"/>
            </w:tcBorders>
          </w:tcPr>
          <w:p w:rsidR="00F22439" w:rsidRPr="00EE7AD0" w:rsidRDefault="00F22439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 xml:space="preserve">– </w:t>
            </w:r>
            <w:r w:rsidRPr="00EE7AD0">
              <w:rPr>
                <w:spacing w:val="40"/>
                <w:sz w:val="22"/>
                <w:szCs w:val="22"/>
              </w:rPr>
              <w:t>Настолько-печатные игры</w:t>
            </w:r>
            <w:r w:rsidRPr="00EE7AD0">
              <w:rPr>
                <w:sz w:val="22"/>
                <w:szCs w:val="22"/>
              </w:rPr>
              <w:t>:</w:t>
            </w:r>
            <w:r w:rsidR="009508BF">
              <w:rPr>
                <w:sz w:val="22"/>
                <w:szCs w:val="22"/>
              </w:rPr>
              <w:t xml:space="preserve"> </w:t>
            </w:r>
            <w:r w:rsidRPr="00EE7AD0">
              <w:rPr>
                <w:sz w:val="22"/>
                <w:szCs w:val="22"/>
              </w:rPr>
              <w:t>«Составь по описанию», «Найди по описанию»;</w:t>
            </w:r>
          </w:p>
          <w:p w:rsidR="00F22439" w:rsidRPr="00EE7AD0" w:rsidRDefault="00F22439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картинки-путаницы;</w:t>
            </w:r>
          </w:p>
          <w:p w:rsidR="00F22439" w:rsidRPr="00EE7AD0" w:rsidRDefault="00F22439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коллекции:</w:t>
            </w:r>
          </w:p>
          <w:p w:rsidR="00F22439" w:rsidRPr="00EE7AD0" w:rsidRDefault="00F22439" w:rsidP="006E547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открытки или календарики на определенную тему (город, цвет, ж</w:t>
            </w:r>
            <w:r w:rsidRPr="00EE7AD0">
              <w:rPr>
                <w:sz w:val="22"/>
                <w:szCs w:val="22"/>
              </w:rPr>
              <w:t>и</w:t>
            </w:r>
            <w:r w:rsidRPr="00EE7AD0">
              <w:rPr>
                <w:sz w:val="22"/>
                <w:szCs w:val="22"/>
              </w:rPr>
              <w:t>вотные и т. д.),</w:t>
            </w:r>
          </w:p>
          <w:p w:rsidR="00F22439" w:rsidRPr="00EE7AD0" w:rsidRDefault="00F22439" w:rsidP="006E547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ракушки, кусочки красивых тканей и т. п.</w:t>
            </w:r>
          </w:p>
        </w:tc>
        <w:tc>
          <w:tcPr>
            <w:tcW w:w="3826" w:type="dxa"/>
            <w:tcBorders>
              <w:bottom w:val="nil"/>
            </w:tcBorders>
          </w:tcPr>
          <w:p w:rsidR="007232FC" w:rsidRPr="00EE7AD0" w:rsidRDefault="00F22439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Хранятся в удобном и доступном м</w:t>
            </w:r>
            <w:r w:rsidRPr="00EE7AD0">
              <w:rPr>
                <w:sz w:val="22"/>
                <w:szCs w:val="22"/>
              </w:rPr>
              <w:t>е</w:t>
            </w:r>
            <w:r w:rsidRPr="00EE7AD0">
              <w:rPr>
                <w:sz w:val="22"/>
                <w:szCs w:val="22"/>
              </w:rPr>
              <w:t>сте.</w:t>
            </w:r>
          </w:p>
        </w:tc>
      </w:tr>
      <w:tr w:rsidR="00F22439" w:rsidRPr="00EE7AD0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1985" w:type="dxa"/>
            <w:tcBorders>
              <w:top w:val="nil"/>
              <w:bottom w:val="nil"/>
            </w:tcBorders>
          </w:tcPr>
          <w:p w:rsidR="00F22439" w:rsidRPr="00EE7AD0" w:rsidRDefault="00F22439" w:rsidP="00E00CAE">
            <w:pPr>
              <w:spacing w:line="240" w:lineRule="auto"/>
              <w:jc w:val="left"/>
              <w:rPr>
                <w:noProof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F22439" w:rsidRPr="00EE7AD0" w:rsidRDefault="00F22439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F22439" w:rsidRPr="00EE7AD0" w:rsidRDefault="00F22439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коллективные коллажи по темам: «Лес», «Улица», «Река», «Оз</w:t>
            </w:r>
            <w:r w:rsidRPr="00EE7AD0">
              <w:rPr>
                <w:sz w:val="22"/>
                <w:szCs w:val="22"/>
              </w:rPr>
              <w:t>е</w:t>
            </w:r>
            <w:r w:rsidRPr="00EE7AD0">
              <w:rPr>
                <w:sz w:val="22"/>
                <w:szCs w:val="22"/>
              </w:rPr>
              <w:t>ро», «Болото», «Север», «Пустыня»</w:t>
            </w:r>
          </w:p>
        </w:tc>
        <w:tc>
          <w:tcPr>
            <w:tcW w:w="3826" w:type="dxa"/>
            <w:tcBorders>
              <w:top w:val="nil"/>
              <w:bottom w:val="single" w:sz="4" w:space="0" w:color="auto"/>
            </w:tcBorders>
          </w:tcPr>
          <w:p w:rsidR="00F22439" w:rsidRPr="00EE7AD0" w:rsidRDefault="00F22439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Создаются вместе с детьми постепе</w:t>
            </w:r>
            <w:r w:rsidRPr="00EE7AD0">
              <w:rPr>
                <w:sz w:val="22"/>
                <w:szCs w:val="22"/>
              </w:rPr>
              <w:t>н</w:t>
            </w:r>
            <w:r w:rsidRPr="00EE7AD0">
              <w:rPr>
                <w:sz w:val="22"/>
                <w:szCs w:val="22"/>
              </w:rPr>
              <w:t>но. Вывешиваются на стене и остаю</w:t>
            </w:r>
            <w:r w:rsidRPr="00EE7AD0">
              <w:rPr>
                <w:sz w:val="22"/>
                <w:szCs w:val="22"/>
              </w:rPr>
              <w:t>т</w:t>
            </w:r>
            <w:r w:rsidRPr="00EE7AD0">
              <w:rPr>
                <w:sz w:val="22"/>
                <w:szCs w:val="22"/>
              </w:rPr>
              <w:t>ся в группе в течение всего года</w:t>
            </w:r>
          </w:p>
        </w:tc>
      </w:tr>
      <w:tr w:rsidR="00F22439" w:rsidRPr="00EE7AD0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1985" w:type="dxa"/>
            <w:tcBorders>
              <w:top w:val="nil"/>
              <w:bottom w:val="nil"/>
            </w:tcBorders>
          </w:tcPr>
          <w:p w:rsidR="00F22439" w:rsidRPr="00EE7AD0" w:rsidRDefault="00F22439" w:rsidP="00E00CAE">
            <w:pPr>
              <w:spacing w:line="240" w:lineRule="auto"/>
              <w:jc w:val="left"/>
              <w:rPr>
                <w:noProof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2439" w:rsidRPr="00EE7AD0" w:rsidRDefault="00F22439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 xml:space="preserve">Приобщение </w:t>
            </w:r>
            <w:r w:rsidR="009508BF">
              <w:rPr>
                <w:sz w:val="22"/>
                <w:szCs w:val="22"/>
              </w:rPr>
              <w:br/>
            </w:r>
            <w:r w:rsidRPr="00EE7AD0">
              <w:rPr>
                <w:sz w:val="22"/>
                <w:szCs w:val="22"/>
              </w:rPr>
              <w:t>к художественной литературе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F22439" w:rsidRPr="00EE7AD0" w:rsidRDefault="00260CA8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К</w:t>
            </w:r>
            <w:r w:rsidR="00F22439" w:rsidRPr="00EE7AD0">
              <w:rPr>
                <w:sz w:val="22"/>
                <w:szCs w:val="22"/>
              </w:rPr>
              <w:t>нижная полка;</w:t>
            </w:r>
          </w:p>
          <w:p w:rsidR="00F22439" w:rsidRPr="00EE7AD0" w:rsidRDefault="00F22439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листы бумаги, карандаши;</w:t>
            </w:r>
          </w:p>
          <w:p w:rsidR="00F22439" w:rsidRPr="00EE7AD0" w:rsidRDefault="00F22439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настольная лампа;</w:t>
            </w:r>
          </w:p>
          <w:p w:rsidR="00F22439" w:rsidRPr="00EE7AD0" w:rsidRDefault="00F22439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5–6 книг + 1</w:t>
            </w:r>
            <w:r w:rsidR="00F20A5D" w:rsidRPr="00EE7AD0">
              <w:rPr>
                <w:sz w:val="22"/>
                <w:szCs w:val="22"/>
              </w:rPr>
              <w:t>–</w:t>
            </w:r>
            <w:r w:rsidRPr="00EE7AD0">
              <w:rPr>
                <w:sz w:val="22"/>
                <w:szCs w:val="22"/>
              </w:rPr>
              <w:t>2 новые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F22439" w:rsidRPr="00EE7AD0" w:rsidRDefault="00F22439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В доступном месте.</w:t>
            </w:r>
          </w:p>
          <w:p w:rsidR="00F22439" w:rsidRPr="00EE7AD0" w:rsidRDefault="00F22439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Размещение по соседству</w:t>
            </w:r>
            <w:r w:rsidR="009508BF">
              <w:rPr>
                <w:sz w:val="22"/>
                <w:szCs w:val="22"/>
              </w:rPr>
              <w:t xml:space="preserve"> с оборуд</w:t>
            </w:r>
            <w:r w:rsidR="009508BF">
              <w:rPr>
                <w:sz w:val="22"/>
                <w:szCs w:val="22"/>
              </w:rPr>
              <w:t>о</w:t>
            </w:r>
            <w:r w:rsidR="009508BF">
              <w:rPr>
                <w:sz w:val="22"/>
                <w:szCs w:val="22"/>
              </w:rPr>
              <w:t>ванием</w:t>
            </w:r>
            <w:r w:rsidRPr="00EE7AD0">
              <w:rPr>
                <w:sz w:val="22"/>
                <w:szCs w:val="22"/>
              </w:rPr>
              <w:t xml:space="preserve"> </w:t>
            </w:r>
            <w:r w:rsidR="000F1243">
              <w:rPr>
                <w:sz w:val="22"/>
                <w:szCs w:val="22"/>
              </w:rPr>
              <w:t xml:space="preserve">для </w:t>
            </w:r>
            <w:r w:rsidRPr="00EE7AD0">
              <w:rPr>
                <w:sz w:val="22"/>
                <w:szCs w:val="22"/>
              </w:rPr>
              <w:t>театральной деятельн</w:t>
            </w:r>
            <w:r w:rsidRPr="00EE7AD0">
              <w:rPr>
                <w:sz w:val="22"/>
                <w:szCs w:val="22"/>
              </w:rPr>
              <w:t>о</w:t>
            </w:r>
            <w:r w:rsidRPr="00EE7AD0">
              <w:rPr>
                <w:sz w:val="22"/>
                <w:szCs w:val="22"/>
              </w:rPr>
              <w:t>ст</w:t>
            </w:r>
            <w:r w:rsidR="009508BF">
              <w:rPr>
                <w:sz w:val="22"/>
                <w:szCs w:val="22"/>
              </w:rPr>
              <w:t>и,</w:t>
            </w:r>
            <w:r w:rsidRPr="00EE7AD0">
              <w:rPr>
                <w:sz w:val="22"/>
                <w:szCs w:val="22"/>
              </w:rPr>
              <w:t xml:space="preserve"> около св</w:t>
            </w:r>
            <w:r w:rsidRPr="00EE7AD0">
              <w:rPr>
                <w:sz w:val="22"/>
                <w:szCs w:val="22"/>
              </w:rPr>
              <w:t>е</w:t>
            </w:r>
            <w:r w:rsidRPr="00EE7AD0">
              <w:rPr>
                <w:sz w:val="22"/>
                <w:szCs w:val="22"/>
              </w:rPr>
              <w:t>та</w:t>
            </w:r>
          </w:p>
        </w:tc>
      </w:tr>
      <w:tr w:rsidR="00F22439" w:rsidRPr="00EE7AD0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1985" w:type="dxa"/>
            <w:tcBorders>
              <w:top w:val="nil"/>
              <w:bottom w:val="nil"/>
            </w:tcBorders>
          </w:tcPr>
          <w:p w:rsidR="00F22439" w:rsidRPr="00EE7AD0" w:rsidRDefault="00F22439" w:rsidP="00E00CAE">
            <w:pPr>
              <w:spacing w:line="240" w:lineRule="auto"/>
              <w:jc w:val="left"/>
              <w:rPr>
                <w:noProof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2439" w:rsidRPr="00EE7AD0" w:rsidRDefault="00F22439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Театральная де</w:t>
            </w:r>
            <w:r w:rsidRPr="00EE7AD0">
              <w:rPr>
                <w:sz w:val="22"/>
                <w:szCs w:val="22"/>
              </w:rPr>
              <w:t>я</w:t>
            </w:r>
            <w:r w:rsidRPr="00EE7AD0">
              <w:rPr>
                <w:sz w:val="22"/>
                <w:szCs w:val="22"/>
              </w:rPr>
              <w:t>тельность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F22439" w:rsidRPr="00EE7AD0" w:rsidRDefault="00F22439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Зеркала различной формы, величины и кривизны;</w:t>
            </w:r>
          </w:p>
          <w:p w:rsidR="00F22439" w:rsidRPr="00EE7AD0" w:rsidRDefault="00F22439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разнообразные виды театров;</w:t>
            </w:r>
          </w:p>
          <w:p w:rsidR="00F22439" w:rsidRPr="00EE7AD0" w:rsidRDefault="00F22439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оснащение для разыгрывания сценок (наборы кукол, ширмы для кукольного театра, костюмы, маски);</w:t>
            </w:r>
          </w:p>
          <w:p w:rsidR="00F22439" w:rsidRPr="00EE7AD0" w:rsidRDefault="00F22439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атрибуты, элементы костюмов для сюжетно-ролевых игр, игр-драматизаций, а также материал для их изготовления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F22439" w:rsidRPr="00EE7AD0" w:rsidRDefault="00F22439" w:rsidP="00F2243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В доступном месте (игровой шкаф)</w:t>
            </w:r>
          </w:p>
          <w:p w:rsidR="00F22439" w:rsidRPr="00EE7AD0" w:rsidRDefault="00F22439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F22439" w:rsidRPr="00EE7AD0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1985" w:type="dxa"/>
            <w:tcBorders>
              <w:top w:val="nil"/>
              <w:bottom w:val="nil"/>
            </w:tcBorders>
          </w:tcPr>
          <w:p w:rsidR="00F22439" w:rsidRPr="00EE7AD0" w:rsidRDefault="00F22439" w:rsidP="00E00CAE">
            <w:pPr>
              <w:spacing w:line="240" w:lineRule="auto"/>
              <w:jc w:val="left"/>
              <w:rPr>
                <w:noProof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2439" w:rsidRPr="00EE7AD0" w:rsidRDefault="00F22439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Музыкальное во</w:t>
            </w:r>
            <w:r w:rsidRPr="00EE7AD0">
              <w:rPr>
                <w:sz w:val="22"/>
                <w:szCs w:val="22"/>
              </w:rPr>
              <w:t>с</w:t>
            </w:r>
            <w:r w:rsidRPr="00EE7AD0">
              <w:rPr>
                <w:sz w:val="22"/>
                <w:szCs w:val="22"/>
              </w:rPr>
              <w:t>питание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F22439" w:rsidRPr="00EE7AD0" w:rsidRDefault="009508BF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М</w:t>
            </w:r>
            <w:r w:rsidR="00F22439" w:rsidRPr="00EE7AD0">
              <w:rPr>
                <w:sz w:val="22"/>
                <w:szCs w:val="22"/>
              </w:rPr>
              <w:t>узыкально-дидактические игры и пособия (альбомы, открытки, слайды и др.)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F22439" w:rsidRPr="00EE7AD0" w:rsidRDefault="009508BF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В доступном месте</w:t>
            </w:r>
          </w:p>
        </w:tc>
      </w:tr>
      <w:tr w:rsidR="00F22439" w:rsidRPr="00EE7AD0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1985" w:type="dxa"/>
            <w:tcBorders>
              <w:top w:val="nil"/>
            </w:tcBorders>
          </w:tcPr>
          <w:p w:rsidR="00F22439" w:rsidRPr="00EE7AD0" w:rsidRDefault="00F22439" w:rsidP="00E00CAE">
            <w:pPr>
              <w:spacing w:line="240" w:lineRule="auto"/>
              <w:jc w:val="left"/>
              <w:rPr>
                <w:noProof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22439" w:rsidRPr="00EE7AD0" w:rsidRDefault="00F22439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Математика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F22439" w:rsidRPr="00EE7AD0" w:rsidRDefault="00F22439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Математический театр</w:t>
            </w:r>
            <w:r w:rsidR="009508BF">
              <w:rPr>
                <w:sz w:val="22"/>
                <w:szCs w:val="22"/>
              </w:rPr>
              <w:t xml:space="preserve"> в коробке</w:t>
            </w:r>
            <w:r w:rsidRPr="00EE7AD0">
              <w:rPr>
                <w:sz w:val="22"/>
                <w:szCs w:val="22"/>
              </w:rPr>
              <w:t>;</w:t>
            </w:r>
          </w:p>
          <w:p w:rsidR="00F22439" w:rsidRPr="00EE7AD0" w:rsidRDefault="00F22439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</w:t>
            </w:r>
            <w:r w:rsidR="00043AB8" w:rsidRPr="00EE7AD0">
              <w:rPr>
                <w:sz w:val="22"/>
                <w:szCs w:val="22"/>
              </w:rPr>
              <w:t xml:space="preserve"> числовой фриз.</w:t>
            </w:r>
          </w:p>
          <w:p w:rsidR="00043AB8" w:rsidRPr="00EE7AD0" w:rsidRDefault="00043AB8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 xml:space="preserve">– </w:t>
            </w:r>
            <w:r w:rsidRPr="009508BF">
              <w:rPr>
                <w:rStyle w:val="af1"/>
              </w:rPr>
              <w:t>Дидактические игры</w:t>
            </w:r>
            <w:r w:rsidRPr="00EE7AD0">
              <w:rPr>
                <w:sz w:val="22"/>
                <w:szCs w:val="22"/>
              </w:rPr>
              <w:t>:</w:t>
            </w:r>
          </w:p>
          <w:p w:rsidR="00043AB8" w:rsidRPr="00EE7AD0" w:rsidRDefault="009508BF" w:rsidP="009508BF">
            <w:pPr>
              <w:spacing w:line="240" w:lineRule="auto"/>
              <w:ind w:firstLine="176"/>
              <w:jc w:val="left"/>
              <w:rPr>
                <w:sz w:val="22"/>
                <w:szCs w:val="22"/>
              </w:rPr>
            </w:pPr>
            <w:r w:rsidRPr="009508BF">
              <w:rPr>
                <w:rStyle w:val="af1"/>
                <w:spacing w:val="0"/>
              </w:rPr>
              <w:sym w:font="Symbol" w:char="F0B7"/>
            </w:r>
            <w:r w:rsidRPr="009508BF">
              <w:rPr>
                <w:rStyle w:val="af1"/>
                <w:spacing w:val="0"/>
              </w:rPr>
              <w:t xml:space="preserve"> </w:t>
            </w:r>
            <w:r w:rsidR="00043AB8" w:rsidRPr="00EE7AD0">
              <w:rPr>
                <w:sz w:val="22"/>
                <w:szCs w:val="22"/>
              </w:rPr>
              <w:t>«Подбери пару</w:t>
            </w:r>
            <w:r w:rsidR="00F20A5D" w:rsidRPr="00EE7AD0">
              <w:rPr>
                <w:sz w:val="22"/>
                <w:szCs w:val="22"/>
              </w:rPr>
              <w:t>» (разные виды);</w:t>
            </w:r>
          </w:p>
          <w:p w:rsidR="00F20A5D" w:rsidRPr="00EE7AD0" w:rsidRDefault="009508BF" w:rsidP="009508BF">
            <w:pPr>
              <w:spacing w:line="240" w:lineRule="auto"/>
              <w:ind w:firstLine="176"/>
              <w:jc w:val="left"/>
              <w:rPr>
                <w:sz w:val="22"/>
                <w:szCs w:val="22"/>
              </w:rPr>
            </w:pPr>
            <w:r w:rsidRPr="009508BF">
              <w:rPr>
                <w:rStyle w:val="af1"/>
                <w:spacing w:val="0"/>
              </w:rPr>
              <w:sym w:font="Symbol" w:char="F0B7"/>
            </w:r>
            <w:r w:rsidRPr="009508BF">
              <w:rPr>
                <w:rStyle w:val="af1"/>
                <w:spacing w:val="0"/>
              </w:rPr>
              <w:t xml:space="preserve"> </w:t>
            </w:r>
            <w:r w:rsidR="00F20A5D" w:rsidRPr="00EE7AD0">
              <w:rPr>
                <w:sz w:val="22"/>
                <w:szCs w:val="22"/>
              </w:rPr>
              <w:t>«Лото» (разрезные картинки);</w:t>
            </w:r>
          </w:p>
          <w:p w:rsidR="00F20A5D" w:rsidRPr="00EE7AD0" w:rsidRDefault="009508BF" w:rsidP="009508BF">
            <w:pPr>
              <w:spacing w:line="240" w:lineRule="auto"/>
              <w:ind w:firstLine="176"/>
              <w:jc w:val="left"/>
              <w:rPr>
                <w:sz w:val="22"/>
                <w:szCs w:val="22"/>
              </w:rPr>
            </w:pPr>
            <w:r w:rsidRPr="009508BF">
              <w:rPr>
                <w:rStyle w:val="af1"/>
                <w:spacing w:val="0"/>
              </w:rPr>
              <w:sym w:font="Symbol" w:char="F0B7"/>
            </w:r>
            <w:r w:rsidRPr="009508BF">
              <w:rPr>
                <w:rStyle w:val="af1"/>
                <w:spacing w:val="0"/>
              </w:rPr>
              <w:t xml:space="preserve"> </w:t>
            </w:r>
            <w:r w:rsidR="00F20A5D" w:rsidRPr="00EE7AD0">
              <w:rPr>
                <w:sz w:val="22"/>
                <w:szCs w:val="22"/>
              </w:rPr>
              <w:t>игры «Собери урожай», «Учись считать», «Веселый счет»;</w:t>
            </w:r>
          </w:p>
          <w:p w:rsidR="00F20A5D" w:rsidRPr="00EE7AD0" w:rsidRDefault="00F20A5D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математические весы, геометрические головоломки;</w:t>
            </w:r>
          </w:p>
          <w:p w:rsidR="00F20A5D" w:rsidRPr="00EE7AD0" w:rsidRDefault="00F20A5D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8 картинок, изображающих последовательные этапы какого-либо процесса;</w:t>
            </w:r>
          </w:p>
          <w:p w:rsidR="00F22439" w:rsidRPr="00EE7AD0" w:rsidRDefault="007D14AF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287655</wp:posOffset>
                      </wp:positionV>
                      <wp:extent cx="361950" cy="285750"/>
                      <wp:effectExtent l="0" t="0" r="0" b="0"/>
                      <wp:wrapNone/>
                      <wp:docPr id="3" name="Rectangle 1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E856C" id="Rectangle 1495" o:spid="_x0000_s1026" style="position:absolute;margin-left:143.85pt;margin-top:22.65pt;width:28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" stroked="f"/>
                  </w:pict>
                </mc:Fallback>
              </mc:AlternateContent>
            </w:r>
            <w:r w:rsidR="00F20A5D" w:rsidRPr="00EE7AD0">
              <w:rPr>
                <w:sz w:val="22"/>
                <w:szCs w:val="22"/>
              </w:rPr>
              <w:t>– различные конструкторы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F22439" w:rsidRPr="00EE7AD0" w:rsidRDefault="00F20A5D" w:rsidP="00E00C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В доступном месте. Числа появляю</w:t>
            </w:r>
            <w:r w:rsidRPr="00EE7AD0">
              <w:rPr>
                <w:sz w:val="22"/>
                <w:szCs w:val="22"/>
              </w:rPr>
              <w:t>т</w:t>
            </w:r>
            <w:r w:rsidRPr="00EE7AD0">
              <w:rPr>
                <w:sz w:val="22"/>
                <w:szCs w:val="22"/>
              </w:rPr>
              <w:t xml:space="preserve">ся </w:t>
            </w:r>
            <w:r w:rsidR="009508BF">
              <w:rPr>
                <w:sz w:val="22"/>
                <w:szCs w:val="22"/>
              </w:rPr>
              <w:t xml:space="preserve">из коробки </w:t>
            </w:r>
            <w:r w:rsidRPr="00EE7AD0">
              <w:rPr>
                <w:sz w:val="22"/>
                <w:szCs w:val="22"/>
              </w:rPr>
              <w:t xml:space="preserve">по мере ознакомления </w:t>
            </w:r>
            <w:r w:rsidR="009508BF">
              <w:rPr>
                <w:sz w:val="22"/>
                <w:szCs w:val="22"/>
              </w:rPr>
              <w:br/>
              <w:t xml:space="preserve">с ними </w:t>
            </w:r>
            <w:r w:rsidRPr="00EE7AD0">
              <w:rPr>
                <w:sz w:val="22"/>
                <w:szCs w:val="22"/>
              </w:rPr>
              <w:t xml:space="preserve">детей и </w:t>
            </w:r>
            <w:r w:rsidR="009508BF">
              <w:rPr>
                <w:sz w:val="22"/>
                <w:szCs w:val="22"/>
              </w:rPr>
              <w:t xml:space="preserve">затем </w:t>
            </w:r>
            <w:r w:rsidRPr="00EE7AD0">
              <w:rPr>
                <w:sz w:val="22"/>
                <w:szCs w:val="22"/>
              </w:rPr>
              <w:t>находятся</w:t>
            </w:r>
            <w:r w:rsidR="009508BF">
              <w:rPr>
                <w:sz w:val="22"/>
                <w:szCs w:val="22"/>
              </w:rPr>
              <w:br/>
            </w:r>
            <w:r w:rsidRPr="00EE7AD0">
              <w:rPr>
                <w:sz w:val="22"/>
                <w:szCs w:val="22"/>
              </w:rPr>
              <w:t>в группе постоянно перед их глаз</w:t>
            </w:r>
            <w:r w:rsidRPr="00EE7AD0">
              <w:rPr>
                <w:sz w:val="22"/>
                <w:szCs w:val="22"/>
              </w:rPr>
              <w:t>а</w:t>
            </w:r>
            <w:r w:rsidRPr="00EE7AD0">
              <w:rPr>
                <w:sz w:val="22"/>
                <w:szCs w:val="22"/>
              </w:rPr>
              <w:t>ми</w:t>
            </w:r>
          </w:p>
        </w:tc>
      </w:tr>
    </w:tbl>
    <w:p w:rsidR="007232FC" w:rsidRPr="00EE7AD0" w:rsidRDefault="007232FC" w:rsidP="00D04E9A">
      <w:pPr>
        <w:spacing w:after="60" w:line="270" w:lineRule="auto"/>
        <w:ind w:firstLine="357"/>
        <w:jc w:val="right"/>
        <w:rPr>
          <w:i/>
          <w:sz w:val="20"/>
        </w:rPr>
      </w:pPr>
      <w:r w:rsidRPr="00EE7AD0">
        <w:rPr>
          <w:i/>
          <w:sz w:val="20"/>
        </w:rPr>
        <w:lastRenderedPageBreak/>
        <w:t>Продолжение табл.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984"/>
        <w:gridCol w:w="6663"/>
        <w:gridCol w:w="3826"/>
      </w:tblGrid>
      <w:tr w:rsidR="007232FC" w:rsidRPr="00EE7A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1986" w:type="dxa"/>
            <w:vAlign w:val="center"/>
          </w:tcPr>
          <w:p w:rsidR="007232FC" w:rsidRPr="00EE7AD0" w:rsidRDefault="007232FC" w:rsidP="00D04E9A">
            <w:pPr>
              <w:spacing w:line="270" w:lineRule="auto"/>
              <w:ind w:left="-57"/>
              <w:jc w:val="center"/>
              <w:rPr>
                <w:sz w:val="16"/>
                <w:szCs w:val="16"/>
              </w:rPr>
            </w:pPr>
            <w:r w:rsidRPr="00EE7AD0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7232FC" w:rsidRPr="00EE7AD0" w:rsidRDefault="007232FC" w:rsidP="00D04E9A">
            <w:pPr>
              <w:spacing w:line="270" w:lineRule="auto"/>
              <w:ind w:left="-57"/>
              <w:jc w:val="center"/>
              <w:rPr>
                <w:sz w:val="16"/>
                <w:szCs w:val="16"/>
              </w:rPr>
            </w:pPr>
            <w:r w:rsidRPr="00EE7AD0">
              <w:rPr>
                <w:sz w:val="16"/>
                <w:szCs w:val="16"/>
              </w:rPr>
              <w:t>2</w:t>
            </w:r>
          </w:p>
        </w:tc>
        <w:tc>
          <w:tcPr>
            <w:tcW w:w="6663" w:type="dxa"/>
            <w:vAlign w:val="center"/>
          </w:tcPr>
          <w:p w:rsidR="007232FC" w:rsidRPr="00EE7AD0" w:rsidRDefault="007232FC" w:rsidP="00D04E9A">
            <w:pPr>
              <w:spacing w:line="270" w:lineRule="auto"/>
              <w:ind w:left="-57"/>
              <w:jc w:val="center"/>
              <w:rPr>
                <w:sz w:val="16"/>
                <w:szCs w:val="16"/>
              </w:rPr>
            </w:pPr>
            <w:r w:rsidRPr="00EE7AD0">
              <w:rPr>
                <w:sz w:val="16"/>
                <w:szCs w:val="16"/>
              </w:rPr>
              <w:t>3</w:t>
            </w:r>
          </w:p>
        </w:tc>
        <w:tc>
          <w:tcPr>
            <w:tcW w:w="3826" w:type="dxa"/>
            <w:vAlign w:val="center"/>
          </w:tcPr>
          <w:p w:rsidR="007232FC" w:rsidRPr="00EE7AD0" w:rsidRDefault="007232FC" w:rsidP="00D04E9A">
            <w:pPr>
              <w:spacing w:line="270" w:lineRule="auto"/>
              <w:ind w:left="-57"/>
              <w:jc w:val="center"/>
              <w:rPr>
                <w:sz w:val="16"/>
                <w:szCs w:val="16"/>
              </w:rPr>
            </w:pPr>
            <w:r w:rsidRPr="00EE7AD0">
              <w:rPr>
                <w:sz w:val="16"/>
                <w:szCs w:val="16"/>
              </w:rPr>
              <w:t>4</w:t>
            </w:r>
          </w:p>
        </w:tc>
      </w:tr>
      <w:tr w:rsidR="002E1EAE" w:rsidRPr="00EE7AD0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1986" w:type="dxa"/>
            <w:tcBorders>
              <w:bottom w:val="single" w:sz="4" w:space="0" w:color="auto"/>
            </w:tcBorders>
          </w:tcPr>
          <w:p w:rsidR="002E1EAE" w:rsidRPr="00EE7AD0" w:rsidRDefault="002E1EAE" w:rsidP="00D04E9A">
            <w:pPr>
              <w:spacing w:line="270" w:lineRule="auto"/>
              <w:jc w:val="left"/>
              <w:rPr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1EAE" w:rsidRPr="00EE7AD0" w:rsidRDefault="002E1EAE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25FA0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pacing w:val="40"/>
                <w:sz w:val="22"/>
                <w:szCs w:val="22"/>
              </w:rPr>
              <w:t>Лаборатория</w:t>
            </w:r>
            <w:r w:rsidRPr="00EE7AD0">
              <w:rPr>
                <w:sz w:val="22"/>
                <w:szCs w:val="22"/>
              </w:rPr>
              <w:t>:</w:t>
            </w: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 xml:space="preserve">– емкости для исследования </w:t>
            </w:r>
            <w:r w:rsidR="009508BF">
              <w:rPr>
                <w:sz w:val="22"/>
                <w:szCs w:val="22"/>
              </w:rPr>
              <w:t xml:space="preserve">свойств </w:t>
            </w:r>
            <w:r w:rsidRPr="00EE7AD0">
              <w:rPr>
                <w:sz w:val="22"/>
                <w:szCs w:val="22"/>
              </w:rPr>
              <w:t>воды, песка;</w:t>
            </w: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различный сыпучий материал;</w:t>
            </w: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наборы предметов (тонущие и плавающие, раствор</w:t>
            </w:r>
            <w:r w:rsidR="009508BF">
              <w:rPr>
                <w:sz w:val="22"/>
                <w:szCs w:val="22"/>
              </w:rPr>
              <w:t xml:space="preserve">яющиеся </w:t>
            </w:r>
            <w:r w:rsidRPr="00EE7AD0">
              <w:rPr>
                <w:sz w:val="22"/>
                <w:szCs w:val="22"/>
              </w:rPr>
              <w:t>и н</w:t>
            </w:r>
            <w:r w:rsidR="00260CA8">
              <w:rPr>
                <w:sz w:val="22"/>
                <w:szCs w:val="22"/>
              </w:rPr>
              <w:t xml:space="preserve">е </w:t>
            </w:r>
            <w:r w:rsidRPr="00EE7AD0">
              <w:rPr>
                <w:sz w:val="22"/>
                <w:szCs w:val="22"/>
              </w:rPr>
              <w:t>раствор</w:t>
            </w:r>
            <w:r w:rsidR="009508BF">
              <w:rPr>
                <w:sz w:val="22"/>
                <w:szCs w:val="22"/>
              </w:rPr>
              <w:t>яющиеся</w:t>
            </w:r>
            <w:r w:rsidRPr="00EE7AD0">
              <w:rPr>
                <w:sz w:val="22"/>
                <w:szCs w:val="22"/>
              </w:rPr>
              <w:t>, линяющие и не линяющие)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225FA0" w:rsidRPr="00EE7AD0" w:rsidRDefault="00225FA0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</w:p>
        </w:tc>
      </w:tr>
      <w:tr w:rsidR="00F20A5D" w:rsidRPr="00EE7AD0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1986" w:type="dxa"/>
            <w:tcBorders>
              <w:bottom w:val="nil"/>
            </w:tcBorders>
          </w:tcPr>
          <w:p w:rsidR="00F20A5D" w:rsidRPr="00EE7AD0" w:rsidRDefault="00F20A5D" w:rsidP="00D04E9A">
            <w:pPr>
              <w:spacing w:line="270" w:lineRule="auto"/>
              <w:jc w:val="left"/>
              <w:rPr>
                <w:spacing w:val="-3"/>
                <w:sz w:val="22"/>
                <w:szCs w:val="22"/>
              </w:rPr>
            </w:pPr>
            <w:r w:rsidRPr="00EE7AD0">
              <w:rPr>
                <w:spacing w:val="-3"/>
                <w:sz w:val="22"/>
                <w:szCs w:val="22"/>
              </w:rPr>
              <w:t>Художественная зона</w:t>
            </w:r>
          </w:p>
        </w:tc>
        <w:tc>
          <w:tcPr>
            <w:tcW w:w="1984" w:type="dxa"/>
            <w:tcBorders>
              <w:bottom w:val="nil"/>
            </w:tcBorders>
          </w:tcPr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Изобразительная деятельность, ручной труд</w:t>
            </w:r>
          </w:p>
        </w:tc>
        <w:tc>
          <w:tcPr>
            <w:tcW w:w="6663" w:type="dxa"/>
            <w:tcBorders>
              <w:bottom w:val="nil"/>
            </w:tcBorders>
          </w:tcPr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pacing w:val="40"/>
                <w:sz w:val="22"/>
                <w:szCs w:val="22"/>
              </w:rPr>
              <w:t>Пособия и оборудование</w:t>
            </w:r>
            <w:r w:rsidRPr="00EE7AD0">
              <w:rPr>
                <w:sz w:val="22"/>
                <w:szCs w:val="22"/>
              </w:rPr>
              <w:t>:</w:t>
            </w: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стационарные рабочие места для рисования и лепки;</w:t>
            </w: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карандаши, краски</w:t>
            </w:r>
            <w:r w:rsidR="00D04E9A">
              <w:rPr>
                <w:sz w:val="22"/>
                <w:szCs w:val="22"/>
              </w:rPr>
              <w:t>, мелки</w:t>
            </w:r>
            <w:r w:rsidRPr="00EE7AD0">
              <w:rPr>
                <w:sz w:val="22"/>
                <w:szCs w:val="22"/>
              </w:rPr>
              <w:t>;</w:t>
            </w: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</w:t>
            </w:r>
            <w:r w:rsidR="00D04E9A">
              <w:rPr>
                <w:sz w:val="22"/>
                <w:szCs w:val="22"/>
              </w:rPr>
              <w:t xml:space="preserve"> </w:t>
            </w:r>
            <w:r w:rsidRPr="00EE7AD0">
              <w:rPr>
                <w:sz w:val="22"/>
                <w:szCs w:val="22"/>
              </w:rPr>
              <w:t>гуашь, соус, шариковые ручки;</w:t>
            </w: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индивидуальная палитра для смешивание красок (на каждого р</w:t>
            </w:r>
            <w:r w:rsidRPr="00EE7AD0">
              <w:rPr>
                <w:sz w:val="22"/>
                <w:szCs w:val="22"/>
              </w:rPr>
              <w:t>е</w:t>
            </w:r>
            <w:r w:rsidRPr="00EE7AD0">
              <w:rPr>
                <w:sz w:val="22"/>
                <w:szCs w:val="22"/>
              </w:rPr>
              <w:t>бенка);</w:t>
            </w: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фломастеры, штампики, тычки, сангина;</w:t>
            </w: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2–3 мольберта или пюпитр</w:t>
            </w:r>
            <w:r w:rsidR="00D04E9A">
              <w:rPr>
                <w:sz w:val="22"/>
                <w:szCs w:val="22"/>
              </w:rPr>
              <w:t>а</w:t>
            </w:r>
            <w:r w:rsidRPr="00EE7AD0">
              <w:rPr>
                <w:sz w:val="22"/>
                <w:szCs w:val="22"/>
              </w:rPr>
              <w:t>;</w:t>
            </w: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навесные настенные планшеты;</w:t>
            </w: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валики с рулонами бумаги;</w:t>
            </w: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4–5 станков с поворотным кругом (для индивидуальной работы);</w:t>
            </w: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глина и пластилин;</w:t>
            </w: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мелкие предметы для нанесения узора путем вдавливания (части от шариковых ручек</w:t>
            </w:r>
            <w:r w:rsidR="00D04E9A">
              <w:rPr>
                <w:sz w:val="22"/>
                <w:szCs w:val="22"/>
              </w:rPr>
              <w:t>),</w:t>
            </w:r>
            <w:r w:rsidRPr="00EE7AD0">
              <w:rPr>
                <w:sz w:val="22"/>
                <w:szCs w:val="22"/>
              </w:rPr>
              <w:t xml:space="preserve"> проведения</w:t>
            </w:r>
            <w:r w:rsidR="00D04E9A">
              <w:rPr>
                <w:sz w:val="22"/>
                <w:szCs w:val="22"/>
              </w:rPr>
              <w:t xml:space="preserve"> линий, процарапывания и т. п.;</w:t>
            </w: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 xml:space="preserve">– </w:t>
            </w:r>
            <w:r w:rsidR="00D04E9A">
              <w:rPr>
                <w:sz w:val="22"/>
                <w:szCs w:val="22"/>
              </w:rPr>
              <w:t>с</w:t>
            </w:r>
            <w:r w:rsidRPr="00EE7AD0">
              <w:rPr>
                <w:sz w:val="22"/>
                <w:szCs w:val="22"/>
              </w:rPr>
              <w:t>хемы (для работы с бумагой);</w:t>
            </w: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рисунки с вариантами оформления разных видов изделий из тк</w:t>
            </w:r>
            <w:r w:rsidRPr="00EE7AD0">
              <w:rPr>
                <w:sz w:val="22"/>
                <w:szCs w:val="22"/>
              </w:rPr>
              <w:t>а</w:t>
            </w:r>
            <w:r w:rsidRPr="00EE7AD0">
              <w:rPr>
                <w:sz w:val="22"/>
                <w:szCs w:val="22"/>
              </w:rPr>
              <w:t xml:space="preserve">ни – в вышивании, шитье и т. п.; </w:t>
            </w: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индивидуальные листы-карты с изображением последовательн</w:t>
            </w:r>
            <w:r w:rsidRPr="00EE7AD0">
              <w:rPr>
                <w:sz w:val="22"/>
                <w:szCs w:val="22"/>
              </w:rPr>
              <w:t>о</w:t>
            </w:r>
            <w:r w:rsidRPr="00EE7AD0">
              <w:rPr>
                <w:sz w:val="22"/>
                <w:szCs w:val="22"/>
              </w:rPr>
              <w:t>сти операций при изготовлении какой-либо поделки</w:t>
            </w:r>
            <w:r w:rsidR="00D04E9A">
              <w:rPr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bottom w:val="nil"/>
            </w:tcBorders>
          </w:tcPr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Храня</w:t>
            </w:r>
            <w:r w:rsidR="00D04E9A">
              <w:rPr>
                <w:sz w:val="22"/>
                <w:szCs w:val="22"/>
              </w:rPr>
              <w:t>тся в удобном и доступном м</w:t>
            </w:r>
            <w:r w:rsidR="00D04E9A">
              <w:rPr>
                <w:sz w:val="22"/>
                <w:szCs w:val="22"/>
              </w:rPr>
              <w:t>е</w:t>
            </w:r>
            <w:r w:rsidR="00D04E9A">
              <w:rPr>
                <w:sz w:val="22"/>
                <w:szCs w:val="22"/>
              </w:rPr>
              <w:t>сте</w:t>
            </w: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</w:p>
          <w:p w:rsidR="00F20A5D" w:rsidRPr="00EE7AD0" w:rsidRDefault="00D04E9A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Должны быть откидными</w:t>
            </w: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Навешиваются в удо</w:t>
            </w:r>
            <w:r w:rsidR="00D04E9A">
              <w:rPr>
                <w:sz w:val="22"/>
                <w:szCs w:val="22"/>
              </w:rPr>
              <w:t>бное место</w:t>
            </w:r>
          </w:p>
        </w:tc>
      </w:tr>
      <w:tr w:rsidR="00F20A5D" w:rsidRPr="00EE7AD0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1986" w:type="dxa"/>
            <w:tcBorders>
              <w:top w:val="nil"/>
            </w:tcBorders>
          </w:tcPr>
          <w:p w:rsidR="00F20A5D" w:rsidRPr="00EE7AD0" w:rsidRDefault="00F20A5D" w:rsidP="00D04E9A">
            <w:pPr>
              <w:spacing w:line="270" w:lineRule="auto"/>
              <w:jc w:val="left"/>
              <w:rPr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pacing w:val="40"/>
                <w:sz w:val="22"/>
                <w:szCs w:val="22"/>
              </w:rPr>
              <w:t>Полочка красоты</w:t>
            </w:r>
            <w:r w:rsidRPr="00EE7AD0">
              <w:rPr>
                <w:sz w:val="22"/>
                <w:szCs w:val="22"/>
              </w:rPr>
              <w:t>:</w:t>
            </w: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предметы народного и декоративно-прикладного искусства;</w:t>
            </w:r>
          </w:p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книги с иллюстрациями;</w:t>
            </w:r>
          </w:p>
          <w:p w:rsidR="00F20A5D" w:rsidRPr="00EE7AD0" w:rsidRDefault="00D04E9A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репродукции </w:t>
            </w:r>
            <w:r w:rsidR="00F20A5D" w:rsidRPr="00EE7AD0">
              <w:rPr>
                <w:sz w:val="22"/>
                <w:szCs w:val="22"/>
              </w:rPr>
              <w:t>произведени</w:t>
            </w:r>
            <w:r>
              <w:rPr>
                <w:sz w:val="22"/>
                <w:szCs w:val="22"/>
              </w:rPr>
              <w:t>й</w:t>
            </w:r>
            <w:r w:rsidR="00F20A5D" w:rsidRPr="00EE7AD0">
              <w:rPr>
                <w:sz w:val="22"/>
                <w:szCs w:val="22"/>
              </w:rPr>
              <w:t xml:space="preserve"> живописи;</w:t>
            </w:r>
          </w:p>
          <w:p w:rsidR="00F20A5D" w:rsidRPr="00EE7AD0" w:rsidRDefault="007D14AF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676910</wp:posOffset>
                      </wp:positionV>
                      <wp:extent cx="371475" cy="285750"/>
                      <wp:effectExtent l="0" t="0" r="0" b="0"/>
                      <wp:wrapNone/>
                      <wp:docPr id="2" name="Rectangle 1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785C2" id="Rectangle 1489" o:spid="_x0000_s1026" style="position:absolute;margin-left:137.85pt;margin-top:53.3pt;width:29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F59AIAAEE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" stroked="f"/>
                  </w:pict>
                </mc:Fallback>
              </mc:AlternateContent>
            </w:r>
            <w:r w:rsidR="00F20A5D" w:rsidRPr="00EE7AD0">
              <w:rPr>
                <w:sz w:val="22"/>
                <w:szCs w:val="22"/>
              </w:rPr>
              <w:t>– специальные альбомы</w:t>
            </w:r>
          </w:p>
        </w:tc>
        <w:tc>
          <w:tcPr>
            <w:tcW w:w="3826" w:type="dxa"/>
            <w:tcBorders>
              <w:top w:val="nil"/>
            </w:tcBorders>
          </w:tcPr>
          <w:p w:rsidR="00F20A5D" w:rsidRPr="00EE7AD0" w:rsidRDefault="00F20A5D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Хорошо освещенное и относ</w:t>
            </w:r>
            <w:r w:rsidRPr="00EE7AD0">
              <w:rPr>
                <w:sz w:val="22"/>
                <w:szCs w:val="22"/>
              </w:rPr>
              <w:t>и</w:t>
            </w:r>
            <w:r w:rsidRPr="00EE7AD0">
              <w:rPr>
                <w:sz w:val="22"/>
                <w:szCs w:val="22"/>
              </w:rPr>
              <w:t>тельно спокойное</w:t>
            </w:r>
            <w:r w:rsidR="00D04E9A" w:rsidRPr="00EE7AD0">
              <w:rPr>
                <w:sz w:val="22"/>
                <w:szCs w:val="22"/>
              </w:rPr>
              <w:t xml:space="preserve"> место</w:t>
            </w:r>
            <w:r w:rsidRPr="00EE7AD0">
              <w:rPr>
                <w:sz w:val="22"/>
                <w:szCs w:val="22"/>
              </w:rPr>
              <w:t>.</w:t>
            </w:r>
          </w:p>
          <w:p w:rsidR="00F20A5D" w:rsidRPr="00EE7AD0" w:rsidRDefault="00305A7C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Укрепляется на уровне глаз ребенка.</w:t>
            </w:r>
          </w:p>
          <w:p w:rsidR="00305A7C" w:rsidRPr="00EE7AD0" w:rsidRDefault="00305A7C" w:rsidP="00D04E9A">
            <w:pPr>
              <w:spacing w:line="270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Менять экспонаты следует не чаще одного раза в неделю. Книги и о</w:t>
            </w:r>
            <w:r w:rsidRPr="00EE7AD0">
              <w:rPr>
                <w:sz w:val="22"/>
                <w:szCs w:val="22"/>
              </w:rPr>
              <w:t>т</w:t>
            </w:r>
            <w:r w:rsidRPr="00EE7AD0">
              <w:rPr>
                <w:sz w:val="22"/>
                <w:szCs w:val="22"/>
              </w:rPr>
              <w:t>дельные иллюстрации должны быть цветными и большого формата</w:t>
            </w:r>
          </w:p>
        </w:tc>
      </w:tr>
    </w:tbl>
    <w:p w:rsidR="00D04E9A" w:rsidRDefault="00D04E9A" w:rsidP="00D04E9A">
      <w:pPr>
        <w:spacing w:after="60" w:line="292" w:lineRule="auto"/>
        <w:ind w:firstLine="357"/>
        <w:jc w:val="right"/>
        <w:rPr>
          <w:i/>
          <w:sz w:val="20"/>
        </w:rPr>
      </w:pPr>
    </w:p>
    <w:p w:rsidR="0012567A" w:rsidRPr="00EE7AD0" w:rsidRDefault="00026065" w:rsidP="00D04E9A">
      <w:pPr>
        <w:spacing w:after="60" w:line="292" w:lineRule="auto"/>
        <w:ind w:firstLine="357"/>
        <w:jc w:val="right"/>
        <w:rPr>
          <w:i/>
          <w:sz w:val="20"/>
        </w:rPr>
      </w:pPr>
      <w:r w:rsidRPr="00EE7AD0">
        <w:rPr>
          <w:i/>
          <w:sz w:val="20"/>
        </w:rPr>
        <w:lastRenderedPageBreak/>
        <w:t>Окончание</w:t>
      </w:r>
      <w:r w:rsidR="0012567A" w:rsidRPr="00EE7AD0">
        <w:rPr>
          <w:i/>
          <w:sz w:val="20"/>
        </w:rPr>
        <w:t xml:space="preserve"> табл.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984"/>
        <w:gridCol w:w="6663"/>
        <w:gridCol w:w="3826"/>
      </w:tblGrid>
      <w:tr w:rsidR="0012567A" w:rsidRPr="00EE7A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2567A" w:rsidRPr="00EE7AD0" w:rsidRDefault="0012567A" w:rsidP="00DC28FD">
            <w:pPr>
              <w:spacing w:line="288" w:lineRule="auto"/>
              <w:ind w:left="-57"/>
              <w:jc w:val="center"/>
              <w:rPr>
                <w:sz w:val="16"/>
                <w:szCs w:val="16"/>
              </w:rPr>
            </w:pPr>
            <w:r w:rsidRPr="00EE7AD0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2567A" w:rsidRPr="00EE7AD0" w:rsidRDefault="0012567A" w:rsidP="00DC28FD">
            <w:pPr>
              <w:spacing w:line="288" w:lineRule="auto"/>
              <w:ind w:left="-57"/>
              <w:jc w:val="center"/>
              <w:rPr>
                <w:sz w:val="16"/>
                <w:szCs w:val="16"/>
              </w:rPr>
            </w:pPr>
            <w:r w:rsidRPr="00EE7AD0">
              <w:rPr>
                <w:sz w:val="16"/>
                <w:szCs w:val="16"/>
              </w:rPr>
              <w:t>2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12567A" w:rsidRPr="00EE7AD0" w:rsidRDefault="0012567A" w:rsidP="00DC28FD">
            <w:pPr>
              <w:spacing w:line="288" w:lineRule="auto"/>
              <w:ind w:left="-57"/>
              <w:jc w:val="center"/>
              <w:rPr>
                <w:sz w:val="16"/>
                <w:szCs w:val="16"/>
              </w:rPr>
            </w:pPr>
            <w:r w:rsidRPr="00EE7AD0">
              <w:rPr>
                <w:sz w:val="16"/>
                <w:szCs w:val="16"/>
              </w:rPr>
              <w:t>3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vAlign w:val="center"/>
          </w:tcPr>
          <w:p w:rsidR="0012567A" w:rsidRPr="00EE7AD0" w:rsidRDefault="0012567A" w:rsidP="00DC28FD">
            <w:pPr>
              <w:spacing w:line="288" w:lineRule="auto"/>
              <w:ind w:left="-57"/>
              <w:jc w:val="center"/>
              <w:rPr>
                <w:sz w:val="16"/>
                <w:szCs w:val="16"/>
              </w:rPr>
            </w:pPr>
            <w:r w:rsidRPr="00EE7AD0">
              <w:rPr>
                <w:sz w:val="16"/>
                <w:szCs w:val="16"/>
              </w:rPr>
              <w:t>4</w:t>
            </w:r>
          </w:p>
        </w:tc>
      </w:tr>
      <w:tr w:rsidR="002E1EAE" w:rsidRPr="00EE7AD0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1986" w:type="dxa"/>
            <w:tcBorders>
              <w:bottom w:val="nil"/>
            </w:tcBorders>
          </w:tcPr>
          <w:p w:rsidR="002E1EAE" w:rsidRPr="00EE7AD0" w:rsidRDefault="002E1EAE" w:rsidP="00DC28FD">
            <w:pPr>
              <w:spacing w:line="288" w:lineRule="auto"/>
              <w:jc w:val="left"/>
              <w:rPr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2E1EAE" w:rsidRPr="00EE7AD0" w:rsidRDefault="002E1EAE" w:rsidP="00DC28FD">
            <w:pPr>
              <w:spacing w:line="288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bottom w:val="nil"/>
            </w:tcBorders>
          </w:tcPr>
          <w:p w:rsidR="0012567A" w:rsidRPr="00EE7AD0" w:rsidRDefault="00305A7C" w:rsidP="00305A7C">
            <w:pPr>
              <w:jc w:val="left"/>
              <w:rPr>
                <w:sz w:val="22"/>
                <w:szCs w:val="22"/>
              </w:rPr>
            </w:pPr>
            <w:r w:rsidRPr="00EE7AD0">
              <w:rPr>
                <w:rStyle w:val="af1"/>
              </w:rPr>
              <w:t>На участке</w:t>
            </w:r>
            <w:r w:rsidR="0012567A" w:rsidRPr="00EE7AD0">
              <w:rPr>
                <w:sz w:val="22"/>
                <w:szCs w:val="22"/>
              </w:rPr>
              <w:t>:</w:t>
            </w:r>
          </w:p>
          <w:p w:rsidR="002E1EAE" w:rsidRPr="00EE7AD0" w:rsidRDefault="0012567A" w:rsidP="00305A7C">
            <w:pPr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 xml:space="preserve">– </w:t>
            </w:r>
            <w:r w:rsidR="00305A7C" w:rsidRPr="00EE7AD0">
              <w:rPr>
                <w:sz w:val="22"/>
                <w:szCs w:val="22"/>
              </w:rPr>
              <w:t>школьные мелки для рисования на асфальте и линолеумной доске, установленной на веранде;</w:t>
            </w:r>
          </w:p>
          <w:p w:rsidR="00305A7C" w:rsidRPr="00EE7AD0" w:rsidRDefault="00305A7C" w:rsidP="00305A7C">
            <w:pPr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 xml:space="preserve">– заостренные палочки для рисования на влажной земле, снегу, </w:t>
            </w:r>
            <w:r w:rsidR="00D04E9A">
              <w:rPr>
                <w:sz w:val="22"/>
                <w:szCs w:val="22"/>
              </w:rPr>
              <w:br/>
            </w:r>
            <w:r w:rsidRPr="00EE7AD0">
              <w:rPr>
                <w:sz w:val="22"/>
                <w:szCs w:val="22"/>
              </w:rPr>
              <w:t>пе</w:t>
            </w:r>
            <w:r w:rsidRPr="00EE7AD0">
              <w:rPr>
                <w:sz w:val="22"/>
                <w:szCs w:val="22"/>
              </w:rPr>
              <w:t>с</w:t>
            </w:r>
            <w:r w:rsidRPr="00EE7AD0">
              <w:rPr>
                <w:sz w:val="22"/>
                <w:szCs w:val="22"/>
              </w:rPr>
              <w:t>ке.</w:t>
            </w:r>
          </w:p>
          <w:p w:rsidR="00305A7C" w:rsidRPr="00EE7AD0" w:rsidRDefault="00305A7C" w:rsidP="00305A7C">
            <w:pPr>
              <w:spacing w:before="100"/>
              <w:jc w:val="left"/>
              <w:rPr>
                <w:sz w:val="22"/>
                <w:szCs w:val="22"/>
              </w:rPr>
            </w:pPr>
            <w:r w:rsidRPr="00EE7AD0">
              <w:rPr>
                <w:spacing w:val="60"/>
                <w:sz w:val="22"/>
                <w:szCs w:val="22"/>
              </w:rPr>
              <w:t>Материалы и инструменты для ручного труда</w:t>
            </w:r>
            <w:r w:rsidRPr="00EE7AD0">
              <w:rPr>
                <w:sz w:val="22"/>
                <w:szCs w:val="22"/>
              </w:rPr>
              <w:t>:</w:t>
            </w:r>
          </w:p>
          <w:p w:rsidR="00305A7C" w:rsidRPr="00EE7AD0" w:rsidRDefault="00305A7C" w:rsidP="00305A7C">
            <w:pPr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бумага разных видов (цветная</w:t>
            </w:r>
            <w:r w:rsidR="00D04E9A">
              <w:rPr>
                <w:sz w:val="22"/>
                <w:szCs w:val="22"/>
              </w:rPr>
              <w:t>, в том числе</w:t>
            </w:r>
            <w:r w:rsidRPr="00EE7AD0">
              <w:rPr>
                <w:sz w:val="22"/>
                <w:szCs w:val="22"/>
              </w:rPr>
              <w:t xml:space="preserve"> гофрированная, газе</w:t>
            </w:r>
            <w:r w:rsidRPr="00EE7AD0">
              <w:rPr>
                <w:sz w:val="22"/>
                <w:szCs w:val="22"/>
              </w:rPr>
              <w:t>т</w:t>
            </w:r>
            <w:r w:rsidRPr="00EE7AD0">
              <w:rPr>
                <w:sz w:val="22"/>
                <w:szCs w:val="22"/>
              </w:rPr>
              <w:t>ная, са</w:t>
            </w:r>
            <w:r w:rsidRPr="00EE7AD0">
              <w:rPr>
                <w:sz w:val="22"/>
                <w:szCs w:val="22"/>
              </w:rPr>
              <w:t>л</w:t>
            </w:r>
            <w:r w:rsidRPr="00EE7AD0">
              <w:rPr>
                <w:sz w:val="22"/>
                <w:szCs w:val="22"/>
              </w:rPr>
              <w:t>фетки, картон, открытки и т. д.);</w:t>
            </w:r>
          </w:p>
          <w:p w:rsidR="00305A7C" w:rsidRPr="00EE7AD0" w:rsidRDefault="00305A7C" w:rsidP="00305A7C">
            <w:pPr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вата, поролон, текстиль (ткань, веревочки, шнурочки, ленточки);</w:t>
            </w:r>
          </w:p>
          <w:p w:rsidR="00305A7C" w:rsidRPr="00EE7AD0" w:rsidRDefault="00305A7C" w:rsidP="00305A7C">
            <w:pPr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проволока в цветной оболочке;</w:t>
            </w:r>
          </w:p>
          <w:p w:rsidR="00305A7C" w:rsidRPr="00EE7AD0" w:rsidRDefault="00305A7C" w:rsidP="00305A7C">
            <w:pPr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природный материал;</w:t>
            </w:r>
          </w:p>
          <w:p w:rsidR="00305A7C" w:rsidRPr="00EE7AD0" w:rsidRDefault="00305A7C" w:rsidP="00305A7C">
            <w:pPr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клей</w:t>
            </w:r>
            <w:r w:rsidR="00D04E9A">
              <w:rPr>
                <w:sz w:val="22"/>
                <w:szCs w:val="22"/>
              </w:rPr>
              <w:t>,</w:t>
            </w:r>
            <w:r w:rsidR="00D04E9A" w:rsidRPr="00EE7AD0">
              <w:rPr>
                <w:sz w:val="22"/>
                <w:szCs w:val="22"/>
              </w:rPr>
              <w:t xml:space="preserve"> кисть</w:t>
            </w:r>
            <w:r w:rsidR="00D04E9A">
              <w:rPr>
                <w:sz w:val="22"/>
                <w:szCs w:val="22"/>
              </w:rPr>
              <w:t>;</w:t>
            </w:r>
          </w:p>
        </w:tc>
        <w:tc>
          <w:tcPr>
            <w:tcW w:w="3826" w:type="dxa"/>
            <w:tcBorders>
              <w:bottom w:val="nil"/>
            </w:tcBorders>
          </w:tcPr>
          <w:p w:rsidR="0012567A" w:rsidRPr="00EE7AD0" w:rsidRDefault="0012567A" w:rsidP="00305A7C">
            <w:pPr>
              <w:jc w:val="left"/>
              <w:rPr>
                <w:sz w:val="22"/>
                <w:szCs w:val="22"/>
              </w:rPr>
            </w:pPr>
          </w:p>
        </w:tc>
      </w:tr>
      <w:tr w:rsidR="00305A7C" w:rsidRPr="00EE7AD0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1986" w:type="dxa"/>
            <w:tcBorders>
              <w:top w:val="nil"/>
            </w:tcBorders>
          </w:tcPr>
          <w:p w:rsidR="00305A7C" w:rsidRPr="00EE7AD0" w:rsidRDefault="00305A7C" w:rsidP="00DC28FD">
            <w:pPr>
              <w:spacing w:line="288" w:lineRule="auto"/>
              <w:jc w:val="left"/>
              <w:rPr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05A7C" w:rsidRPr="00EE7AD0" w:rsidRDefault="00305A7C" w:rsidP="00DC28FD">
            <w:pPr>
              <w:spacing w:line="288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305A7C" w:rsidRPr="00EE7AD0" w:rsidRDefault="00D04E9A" w:rsidP="00305A7C">
            <w:pPr>
              <w:jc w:val="left"/>
              <w:rPr>
                <w:sz w:val="22"/>
                <w:szCs w:val="22"/>
              </w:rPr>
            </w:pPr>
            <w:r w:rsidRPr="00D04E9A">
              <w:rPr>
                <w:sz w:val="22"/>
                <w:szCs w:val="22"/>
              </w:rPr>
              <w:t xml:space="preserve">– </w:t>
            </w:r>
            <w:r w:rsidR="00305A7C" w:rsidRPr="00D04E9A">
              <w:rPr>
                <w:sz w:val="22"/>
                <w:szCs w:val="22"/>
              </w:rPr>
              <w:t>ножницы</w:t>
            </w:r>
            <w:r>
              <w:rPr>
                <w:sz w:val="22"/>
                <w:szCs w:val="22"/>
              </w:rPr>
              <w:t>;</w:t>
            </w:r>
          </w:p>
          <w:p w:rsidR="00305A7C" w:rsidRPr="00EE7AD0" w:rsidRDefault="00305A7C" w:rsidP="00305A7C">
            <w:pPr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 xml:space="preserve">– для самостоятельного ручного труда – «Уголок труда»; </w:t>
            </w:r>
          </w:p>
          <w:p w:rsidR="00305A7C" w:rsidRPr="00EE7AD0" w:rsidRDefault="00305A7C" w:rsidP="00305A7C">
            <w:pPr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большой лист оберточной бумаги, обоев;</w:t>
            </w:r>
          </w:p>
          <w:p w:rsidR="00305A7C" w:rsidRPr="00EE7AD0" w:rsidRDefault="00305A7C" w:rsidP="00305A7C">
            <w:pPr>
              <w:jc w:val="left"/>
              <w:rPr>
                <w:rStyle w:val="af1"/>
                <w:spacing w:val="0"/>
              </w:rPr>
            </w:pPr>
            <w:r w:rsidRPr="00EE7AD0">
              <w:rPr>
                <w:rStyle w:val="af1"/>
                <w:spacing w:val="0"/>
              </w:rPr>
              <w:t>– образцы поделок</w:t>
            </w:r>
          </w:p>
        </w:tc>
        <w:tc>
          <w:tcPr>
            <w:tcW w:w="3826" w:type="dxa"/>
            <w:tcBorders>
              <w:top w:val="nil"/>
              <w:bottom w:val="single" w:sz="4" w:space="0" w:color="auto"/>
            </w:tcBorders>
          </w:tcPr>
          <w:p w:rsidR="00305A7C" w:rsidRPr="00EE7AD0" w:rsidRDefault="00305A7C" w:rsidP="00305A7C">
            <w:pPr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Беспрепятственный доступ. Матери</w:t>
            </w:r>
            <w:r w:rsidRPr="00EE7AD0">
              <w:rPr>
                <w:sz w:val="22"/>
                <w:szCs w:val="22"/>
              </w:rPr>
              <w:t>а</w:t>
            </w:r>
            <w:r w:rsidR="006E5478">
              <w:rPr>
                <w:sz w:val="22"/>
                <w:szCs w:val="22"/>
              </w:rPr>
              <w:t xml:space="preserve">лы лучше </w:t>
            </w:r>
            <w:r w:rsidRPr="00EE7AD0">
              <w:rPr>
                <w:sz w:val="22"/>
                <w:szCs w:val="22"/>
              </w:rPr>
              <w:t>хранить в отдельной к</w:t>
            </w:r>
            <w:r w:rsidRPr="00EE7AD0">
              <w:rPr>
                <w:sz w:val="22"/>
                <w:szCs w:val="22"/>
              </w:rPr>
              <w:t>о</w:t>
            </w:r>
            <w:r w:rsidRPr="00EE7AD0">
              <w:rPr>
                <w:sz w:val="22"/>
                <w:szCs w:val="22"/>
              </w:rPr>
              <w:t>робке</w:t>
            </w:r>
          </w:p>
        </w:tc>
      </w:tr>
      <w:tr w:rsidR="00305A7C" w:rsidRPr="00EE7AD0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1986" w:type="dxa"/>
          </w:tcPr>
          <w:p w:rsidR="00305A7C" w:rsidRPr="00EE7AD0" w:rsidRDefault="00305A7C" w:rsidP="00DC28FD">
            <w:pPr>
              <w:spacing w:line="288" w:lineRule="auto"/>
              <w:jc w:val="left"/>
              <w:rPr>
                <w:spacing w:val="-3"/>
                <w:sz w:val="22"/>
                <w:szCs w:val="22"/>
              </w:rPr>
            </w:pPr>
            <w:r w:rsidRPr="00EE7AD0">
              <w:rPr>
                <w:spacing w:val="-3"/>
                <w:sz w:val="22"/>
                <w:szCs w:val="22"/>
              </w:rPr>
              <w:t>Конструктивно-игровая зона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5A7C" w:rsidRPr="00EE7AD0" w:rsidRDefault="00305A7C" w:rsidP="00DC28FD">
            <w:pPr>
              <w:spacing w:line="288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Конструирование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305A7C" w:rsidRPr="00EE7AD0" w:rsidRDefault="00305A7C" w:rsidP="00305A7C">
            <w:pPr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«Строительные наборы» разных размеров и конструкторы с ра</w:t>
            </w:r>
            <w:r w:rsidRPr="00EE7AD0">
              <w:rPr>
                <w:sz w:val="22"/>
                <w:szCs w:val="22"/>
              </w:rPr>
              <w:t>з</w:t>
            </w:r>
            <w:r w:rsidRPr="00EE7AD0">
              <w:rPr>
                <w:sz w:val="22"/>
                <w:szCs w:val="22"/>
              </w:rPr>
              <w:t xml:space="preserve">нообразными способами крепления деталей, а на участке – песок </w:t>
            </w:r>
            <w:r w:rsidR="00D04E9A">
              <w:rPr>
                <w:sz w:val="22"/>
                <w:szCs w:val="22"/>
              </w:rPr>
              <w:br/>
            </w:r>
            <w:r w:rsidRPr="00EE7AD0">
              <w:rPr>
                <w:sz w:val="22"/>
                <w:szCs w:val="22"/>
              </w:rPr>
              <w:t>и снег;</w:t>
            </w:r>
          </w:p>
          <w:p w:rsidR="00305A7C" w:rsidRPr="00EE7AD0" w:rsidRDefault="00305A7C" w:rsidP="00305A7C">
            <w:pPr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образцы построек;</w:t>
            </w:r>
          </w:p>
          <w:p w:rsidR="00305A7C" w:rsidRPr="00EE7AD0" w:rsidRDefault="00305A7C" w:rsidP="00305A7C">
            <w:pPr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схемы, рисун</w:t>
            </w:r>
            <w:r w:rsidR="00D04E9A">
              <w:rPr>
                <w:sz w:val="22"/>
                <w:szCs w:val="22"/>
              </w:rPr>
              <w:t>ки, изображающие последовательность действий;</w:t>
            </w:r>
          </w:p>
          <w:p w:rsidR="00305A7C" w:rsidRPr="00EE7AD0" w:rsidRDefault="00305A7C" w:rsidP="00305A7C">
            <w:pPr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игрушки для обыгрывания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305A7C" w:rsidRPr="00EE7AD0" w:rsidRDefault="00305A7C" w:rsidP="00305A7C">
            <w:pPr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Место для работы с конструктором должно быть хорошо освещено. К</w:t>
            </w:r>
            <w:r w:rsidRPr="00EE7AD0">
              <w:rPr>
                <w:sz w:val="22"/>
                <w:szCs w:val="22"/>
              </w:rPr>
              <w:t>о</w:t>
            </w:r>
            <w:r w:rsidRPr="00EE7AD0">
              <w:rPr>
                <w:sz w:val="22"/>
                <w:szCs w:val="22"/>
              </w:rPr>
              <w:t>робки с деталями должны быть д</w:t>
            </w:r>
            <w:r w:rsidRPr="00EE7AD0">
              <w:rPr>
                <w:sz w:val="22"/>
                <w:szCs w:val="22"/>
              </w:rPr>
              <w:t>о</w:t>
            </w:r>
            <w:r w:rsidRPr="00EE7AD0">
              <w:rPr>
                <w:sz w:val="22"/>
                <w:szCs w:val="22"/>
              </w:rPr>
              <w:t>ступны каждому ребенку. Для кажд</w:t>
            </w:r>
            <w:r w:rsidRPr="00EE7AD0">
              <w:rPr>
                <w:sz w:val="22"/>
                <w:szCs w:val="22"/>
              </w:rPr>
              <w:t>о</w:t>
            </w:r>
            <w:r w:rsidRPr="00EE7AD0">
              <w:rPr>
                <w:sz w:val="22"/>
                <w:szCs w:val="22"/>
              </w:rPr>
              <w:t>го конструктора – отдельная коробка</w:t>
            </w:r>
          </w:p>
        </w:tc>
      </w:tr>
      <w:tr w:rsidR="00305A7C" w:rsidRPr="00EE7AD0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1986" w:type="dxa"/>
          </w:tcPr>
          <w:p w:rsidR="00305A7C" w:rsidRPr="00EE7AD0" w:rsidRDefault="0070737B" w:rsidP="00DC28FD">
            <w:pPr>
              <w:spacing w:line="288" w:lineRule="auto"/>
              <w:jc w:val="left"/>
              <w:rPr>
                <w:spacing w:val="-3"/>
                <w:sz w:val="22"/>
                <w:szCs w:val="22"/>
              </w:rPr>
            </w:pPr>
            <w:r w:rsidRPr="00EE7AD0">
              <w:rPr>
                <w:spacing w:val="-3"/>
                <w:sz w:val="22"/>
                <w:szCs w:val="22"/>
              </w:rPr>
              <w:t>Спортивная зона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05A7C" w:rsidRPr="00EE7AD0" w:rsidRDefault="0070737B" w:rsidP="00DC28FD">
            <w:pPr>
              <w:spacing w:line="288" w:lineRule="auto"/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Физическая кул</w:t>
            </w:r>
            <w:r w:rsidRPr="00EE7AD0">
              <w:rPr>
                <w:sz w:val="22"/>
                <w:szCs w:val="22"/>
              </w:rPr>
              <w:t>ь</w:t>
            </w:r>
            <w:r w:rsidRPr="00EE7AD0">
              <w:rPr>
                <w:sz w:val="22"/>
                <w:szCs w:val="22"/>
              </w:rPr>
              <w:t>тура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305A7C" w:rsidRPr="00EE7AD0" w:rsidRDefault="00260CA8" w:rsidP="00305A7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</w:t>
            </w:r>
            <w:r w:rsidR="0070737B" w:rsidRPr="00EE7AD0">
              <w:rPr>
                <w:sz w:val="22"/>
                <w:szCs w:val="22"/>
              </w:rPr>
              <w:t>бручи;</w:t>
            </w:r>
          </w:p>
          <w:p w:rsidR="0070737B" w:rsidRPr="00EE7AD0" w:rsidRDefault="0070737B" w:rsidP="00305A7C">
            <w:pPr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гимнастические палки;</w:t>
            </w:r>
          </w:p>
          <w:p w:rsidR="0070737B" w:rsidRPr="00EE7AD0" w:rsidRDefault="0070737B" w:rsidP="00305A7C">
            <w:pPr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дуги;</w:t>
            </w:r>
          </w:p>
          <w:p w:rsidR="0070737B" w:rsidRPr="00EE7AD0" w:rsidRDefault="0070737B" w:rsidP="00305A7C">
            <w:pPr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шнуры;</w:t>
            </w:r>
          </w:p>
          <w:p w:rsidR="0070737B" w:rsidRPr="00EE7AD0" w:rsidRDefault="0070737B" w:rsidP="00305A7C">
            <w:pPr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плоскостные дорожки;</w:t>
            </w:r>
          </w:p>
          <w:p w:rsidR="0070737B" w:rsidRPr="00EE7AD0" w:rsidRDefault="0070737B" w:rsidP="00305A7C">
            <w:pPr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мячи (разные);</w:t>
            </w:r>
          </w:p>
          <w:p w:rsidR="0070737B" w:rsidRPr="00EE7AD0" w:rsidRDefault="0070737B" w:rsidP="00305A7C">
            <w:pPr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кегли, кубики;</w:t>
            </w:r>
          </w:p>
          <w:p w:rsidR="0070737B" w:rsidRPr="00EE7AD0" w:rsidRDefault="0070737B" w:rsidP="00305A7C">
            <w:pPr>
              <w:jc w:val="left"/>
              <w:rPr>
                <w:sz w:val="22"/>
                <w:szCs w:val="22"/>
              </w:rPr>
            </w:pPr>
            <w:r w:rsidRPr="00EE7AD0">
              <w:rPr>
                <w:sz w:val="22"/>
                <w:szCs w:val="22"/>
              </w:rPr>
              <w:t>– скакалки;</w:t>
            </w:r>
          </w:p>
          <w:p w:rsidR="0070737B" w:rsidRPr="00EE7AD0" w:rsidRDefault="007D14AF" w:rsidP="00305A7C">
            <w:pPr>
              <w:jc w:val="left"/>
              <w:rPr>
                <w:sz w:val="22"/>
                <w:szCs w:val="22"/>
              </w:rPr>
            </w:pPr>
            <w:r w:rsidRPr="00EE7AD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236855</wp:posOffset>
                      </wp:positionV>
                      <wp:extent cx="333375" cy="247650"/>
                      <wp:effectExtent l="0" t="0" r="0" b="0"/>
                      <wp:wrapNone/>
                      <wp:docPr id="1" name="Rectangle 1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47B47" id="Rectangle 1491" o:spid="_x0000_s1026" style="position:absolute;margin-left:145.35pt;margin-top:18.65pt;width:26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" stroked="f"/>
                  </w:pict>
                </mc:Fallback>
              </mc:AlternateContent>
            </w:r>
            <w:r w:rsidR="0070737B" w:rsidRPr="00EE7AD0">
              <w:rPr>
                <w:sz w:val="22"/>
                <w:szCs w:val="22"/>
              </w:rPr>
              <w:t>– шведская стенка с матом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305A7C" w:rsidRPr="00EE7AD0" w:rsidRDefault="00D04E9A" w:rsidP="00305A7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Доступно, безопасно. В</w:t>
            </w:r>
            <w:r w:rsidR="00026065" w:rsidRPr="00EE7AD0">
              <w:rPr>
                <w:sz w:val="22"/>
                <w:szCs w:val="22"/>
              </w:rPr>
              <w:t>озможность для интенсивной двигательной а</w:t>
            </w:r>
            <w:r w:rsidR="00026065" w:rsidRPr="00EE7AD0">
              <w:rPr>
                <w:sz w:val="22"/>
                <w:szCs w:val="22"/>
              </w:rPr>
              <w:t>к</w:t>
            </w:r>
            <w:r w:rsidR="00026065" w:rsidRPr="00EE7AD0">
              <w:rPr>
                <w:sz w:val="22"/>
                <w:szCs w:val="22"/>
              </w:rPr>
              <w:t>тивн</w:t>
            </w:r>
            <w:r w:rsidR="00026065" w:rsidRPr="00EE7AD0">
              <w:rPr>
                <w:sz w:val="22"/>
                <w:szCs w:val="22"/>
              </w:rPr>
              <w:t>о</w:t>
            </w:r>
            <w:r w:rsidR="00026065" w:rsidRPr="00EE7AD0">
              <w:rPr>
                <w:sz w:val="22"/>
                <w:szCs w:val="22"/>
              </w:rPr>
              <w:t>сти детей</w:t>
            </w:r>
          </w:p>
        </w:tc>
      </w:tr>
    </w:tbl>
    <w:p w:rsidR="00274072" w:rsidRPr="009C5D8C" w:rsidRDefault="00274072" w:rsidP="006E5478">
      <w:pPr>
        <w:jc w:val="center"/>
      </w:pPr>
    </w:p>
    <w:sectPr w:rsidR="00274072" w:rsidRPr="009C5D8C" w:rsidSect="006E5478">
      <w:pgSz w:w="16840" w:h="11907" w:orient="landscape" w:code="9"/>
      <w:pgMar w:top="1134" w:right="850" w:bottom="1134" w:left="1701" w:header="0" w:footer="737" w:gutter="0"/>
      <w:pgNumType w:start="88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A0F" w:rsidRDefault="004F0A0F">
      <w:r>
        <w:separator/>
      </w:r>
    </w:p>
  </w:endnote>
  <w:endnote w:type="continuationSeparator" w:id="0">
    <w:p w:rsidR="004F0A0F" w:rsidRDefault="004F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98" w:rsidRDefault="00A47E98" w:rsidP="001D37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7E98" w:rsidRDefault="00A47E9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A0F" w:rsidRDefault="004F0A0F">
      <w:r>
        <w:separator/>
      </w:r>
    </w:p>
  </w:footnote>
  <w:footnote w:type="continuationSeparator" w:id="0">
    <w:p w:rsidR="004F0A0F" w:rsidRDefault="004F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B0E4C"/>
    <w:multiLevelType w:val="singleLevel"/>
    <w:tmpl w:val="FED85E74"/>
    <w:lvl w:ilvl="0">
      <w:start w:val="1"/>
      <w:numFmt w:val="bullet"/>
      <w:pStyle w:val="02"/>
      <w:lvlText w:val=""/>
      <w:lvlJc w:val="left"/>
      <w:pPr>
        <w:tabs>
          <w:tab w:val="num" w:pos="717"/>
        </w:tabs>
        <w:ind w:left="0" w:firstLine="357"/>
      </w:pPr>
      <w:rPr>
        <w:rFonts w:ascii="Symbol" w:hAnsi="Symbol" w:hint="default"/>
      </w:rPr>
    </w:lvl>
  </w:abstractNum>
  <w:abstractNum w:abstractNumId="1">
    <w:nsid w:val="09965DCD"/>
    <w:multiLevelType w:val="singleLevel"/>
    <w:tmpl w:val="F9525EF2"/>
    <w:lvl w:ilvl="0">
      <w:start w:val="1"/>
      <w:numFmt w:val="decimal"/>
      <w:pStyle w:val="a"/>
      <w:lvlText w:val="%1."/>
      <w:lvlJc w:val="left"/>
      <w:pPr>
        <w:tabs>
          <w:tab w:val="num" w:pos="717"/>
        </w:tabs>
        <w:ind w:left="0" w:firstLine="357"/>
      </w:pPr>
      <w:rPr>
        <w:b w:val="0"/>
        <w:i w:val="0"/>
      </w:rPr>
    </w:lvl>
  </w:abstractNum>
  <w:abstractNum w:abstractNumId="2">
    <w:nsid w:val="0A981FAF"/>
    <w:multiLevelType w:val="singleLevel"/>
    <w:tmpl w:val="E068723C"/>
    <w:lvl w:ilvl="0">
      <w:start w:val="1"/>
      <w:numFmt w:val="bullet"/>
      <w:pStyle w:val="01"/>
      <w:lvlText w:val=""/>
      <w:lvlJc w:val="left"/>
      <w:pPr>
        <w:tabs>
          <w:tab w:val="num" w:pos="717"/>
        </w:tabs>
        <w:ind w:left="0" w:firstLine="357"/>
      </w:pPr>
      <w:rPr>
        <w:rFonts w:ascii="Symbol" w:hAnsi="Symbol" w:hint="default"/>
      </w:rPr>
    </w:lvl>
  </w:abstractNum>
  <w:abstractNum w:abstractNumId="3">
    <w:nsid w:val="10A4151D"/>
    <w:multiLevelType w:val="hybridMultilevel"/>
    <w:tmpl w:val="678E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F5802"/>
    <w:multiLevelType w:val="hybridMultilevel"/>
    <w:tmpl w:val="290AD9B4"/>
    <w:lvl w:ilvl="0" w:tplc="5516AFB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5">
    <w:nsid w:val="251A1494"/>
    <w:multiLevelType w:val="hybridMultilevel"/>
    <w:tmpl w:val="5FEA1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56E53"/>
    <w:multiLevelType w:val="multilevel"/>
    <w:tmpl w:val="71B6D75E"/>
    <w:lvl w:ilvl="0">
      <w:start w:val="1"/>
      <w:numFmt w:val="decimal"/>
      <w:pStyle w:val="1111"/>
      <w:suff w:val="space"/>
      <w:lvlText w:val="%1"/>
      <w:lvlJc w:val="left"/>
      <w:pPr>
        <w:ind w:left="0" w:firstLine="357"/>
      </w:pPr>
      <w:rPr>
        <w:rFonts w:ascii="Times New Roman" w:hAnsi="Times New Roman" w:hint="default"/>
        <w:b w:val="0"/>
        <w:i w:val="0"/>
        <w:caps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1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suff w:val="space"/>
      <w:lvlText w:val="%7."/>
      <w:lvlJc w:val="left"/>
      <w:pPr>
        <w:ind w:left="2722" w:hanging="851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B076215"/>
    <w:multiLevelType w:val="hybridMultilevel"/>
    <w:tmpl w:val="DB4C9AE2"/>
    <w:lvl w:ilvl="0" w:tplc="88882EA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3BEB5FD5"/>
    <w:multiLevelType w:val="hybridMultilevel"/>
    <w:tmpl w:val="68029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E64896"/>
    <w:multiLevelType w:val="multilevel"/>
    <w:tmpl w:val="36F49740"/>
    <w:lvl w:ilvl="0">
      <w:start w:val="1"/>
      <w:numFmt w:val="upperRoman"/>
      <w:pStyle w:val="I11"/>
      <w:suff w:val="space"/>
      <w:lvlText w:val="%1."/>
      <w:lvlJc w:val="left"/>
      <w:pPr>
        <w:ind w:left="0" w:firstLine="357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suff w:val="space"/>
      <w:lvlText w:val="%2.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suff w:val="space"/>
      <w:lvlText w:val="%4)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0">
    <w:nsid w:val="6AE06210"/>
    <w:multiLevelType w:val="hybridMultilevel"/>
    <w:tmpl w:val="73A2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E5C80"/>
    <w:multiLevelType w:val="hybridMultilevel"/>
    <w:tmpl w:val="C1FC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018EF"/>
    <w:multiLevelType w:val="hybridMultilevel"/>
    <w:tmpl w:val="2468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D7888"/>
    <w:multiLevelType w:val="hybridMultilevel"/>
    <w:tmpl w:val="D234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3D6B1A"/>
    <w:multiLevelType w:val="multilevel"/>
    <w:tmpl w:val="D5FCB9D2"/>
    <w:lvl w:ilvl="0">
      <w:start w:val="1"/>
      <w:numFmt w:val="decimal"/>
      <w:pStyle w:val="11110"/>
      <w:suff w:val="space"/>
      <w:lvlText w:val="%1"/>
      <w:lvlJc w:val="left"/>
      <w:pPr>
        <w:ind w:left="0" w:firstLine="357"/>
      </w:pPr>
      <w:rPr>
        <w:rFonts w:ascii="Times New Roman" w:hAnsi="Times New Roman" w:hint="default"/>
        <w:b/>
        <w:i w:val="0"/>
        <w:caps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0" w:firstLine="35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%1.%2.%3"/>
      <w:lvlJc w:val="left"/>
      <w:pPr>
        <w:ind w:left="0" w:firstLine="35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%1.%2.%3.%4"/>
      <w:lvlJc w:val="left"/>
      <w:pPr>
        <w:ind w:left="0" w:firstLine="35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.%1.%5.%4.1"/>
      <w:lvlJc w:val="left"/>
      <w:pPr>
        <w:ind w:left="0" w:firstLine="357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suff w:val="space"/>
      <w:lvlText w:val="%7."/>
      <w:lvlJc w:val="left"/>
      <w:pPr>
        <w:ind w:left="2722" w:hanging="851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ABF4EF0"/>
    <w:multiLevelType w:val="hybridMultilevel"/>
    <w:tmpl w:val="B4C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174E4"/>
    <w:multiLevelType w:val="hybridMultilevel"/>
    <w:tmpl w:val="EFAAD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4"/>
  </w:num>
  <w:num w:numId="10">
    <w:abstractNumId w:val="15"/>
  </w:num>
  <w:num w:numId="11">
    <w:abstractNumId w:val="12"/>
  </w:num>
  <w:num w:numId="12">
    <w:abstractNumId w:val="5"/>
  </w:num>
  <w:num w:numId="13">
    <w:abstractNumId w:val="7"/>
  </w:num>
  <w:num w:numId="14">
    <w:abstractNumId w:val="11"/>
  </w:num>
  <w:num w:numId="15">
    <w:abstractNumId w:val="16"/>
  </w:num>
  <w:num w:numId="16">
    <w:abstractNumId w:val="8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E2"/>
    <w:rsid w:val="000000E4"/>
    <w:rsid w:val="000019C8"/>
    <w:rsid w:val="00001A24"/>
    <w:rsid w:val="000026CC"/>
    <w:rsid w:val="00003B25"/>
    <w:rsid w:val="000050BB"/>
    <w:rsid w:val="00006F31"/>
    <w:rsid w:val="00007A8E"/>
    <w:rsid w:val="0001017F"/>
    <w:rsid w:val="00012FD5"/>
    <w:rsid w:val="0001375E"/>
    <w:rsid w:val="00014B47"/>
    <w:rsid w:val="00016CCD"/>
    <w:rsid w:val="00020D61"/>
    <w:rsid w:val="0002392E"/>
    <w:rsid w:val="0002536F"/>
    <w:rsid w:val="00026065"/>
    <w:rsid w:val="00031A73"/>
    <w:rsid w:val="00034534"/>
    <w:rsid w:val="00035F39"/>
    <w:rsid w:val="0004079F"/>
    <w:rsid w:val="00041DAF"/>
    <w:rsid w:val="00043AB8"/>
    <w:rsid w:val="00043B7A"/>
    <w:rsid w:val="000443C2"/>
    <w:rsid w:val="00045419"/>
    <w:rsid w:val="00046CF9"/>
    <w:rsid w:val="00047964"/>
    <w:rsid w:val="000504CA"/>
    <w:rsid w:val="00050DA7"/>
    <w:rsid w:val="00051D0B"/>
    <w:rsid w:val="00052E04"/>
    <w:rsid w:val="00061DE0"/>
    <w:rsid w:val="00066585"/>
    <w:rsid w:val="00066DD6"/>
    <w:rsid w:val="00067870"/>
    <w:rsid w:val="00072614"/>
    <w:rsid w:val="0008080E"/>
    <w:rsid w:val="0008132B"/>
    <w:rsid w:val="000819E3"/>
    <w:rsid w:val="00086B44"/>
    <w:rsid w:val="00091B85"/>
    <w:rsid w:val="000938E7"/>
    <w:rsid w:val="000943AD"/>
    <w:rsid w:val="000A0C45"/>
    <w:rsid w:val="000A1F15"/>
    <w:rsid w:val="000A23DC"/>
    <w:rsid w:val="000A267E"/>
    <w:rsid w:val="000A2C39"/>
    <w:rsid w:val="000A52DF"/>
    <w:rsid w:val="000A7B30"/>
    <w:rsid w:val="000B372B"/>
    <w:rsid w:val="000C24F1"/>
    <w:rsid w:val="000C5741"/>
    <w:rsid w:val="000D095E"/>
    <w:rsid w:val="000D1BD2"/>
    <w:rsid w:val="000D2214"/>
    <w:rsid w:val="000D236D"/>
    <w:rsid w:val="000D3EE7"/>
    <w:rsid w:val="000E4211"/>
    <w:rsid w:val="000E5022"/>
    <w:rsid w:val="000E5410"/>
    <w:rsid w:val="000F0206"/>
    <w:rsid w:val="000F10EC"/>
    <w:rsid w:val="000F1243"/>
    <w:rsid w:val="000F51B3"/>
    <w:rsid w:val="000F5479"/>
    <w:rsid w:val="000F6E30"/>
    <w:rsid w:val="00101787"/>
    <w:rsid w:val="001050F5"/>
    <w:rsid w:val="00113B06"/>
    <w:rsid w:val="00113C79"/>
    <w:rsid w:val="00114732"/>
    <w:rsid w:val="0012313A"/>
    <w:rsid w:val="0012567A"/>
    <w:rsid w:val="00126561"/>
    <w:rsid w:val="001305F0"/>
    <w:rsid w:val="0013090B"/>
    <w:rsid w:val="00133124"/>
    <w:rsid w:val="0014303D"/>
    <w:rsid w:val="00147DA0"/>
    <w:rsid w:val="00150237"/>
    <w:rsid w:val="00151816"/>
    <w:rsid w:val="001611B1"/>
    <w:rsid w:val="00163543"/>
    <w:rsid w:val="00166ED1"/>
    <w:rsid w:val="00170F00"/>
    <w:rsid w:val="001745BC"/>
    <w:rsid w:val="0017488B"/>
    <w:rsid w:val="00175B2C"/>
    <w:rsid w:val="00180A76"/>
    <w:rsid w:val="00181B09"/>
    <w:rsid w:val="00182D54"/>
    <w:rsid w:val="00192CE2"/>
    <w:rsid w:val="001A0357"/>
    <w:rsid w:val="001A1756"/>
    <w:rsid w:val="001A20AB"/>
    <w:rsid w:val="001A53E9"/>
    <w:rsid w:val="001B2AC9"/>
    <w:rsid w:val="001B41FE"/>
    <w:rsid w:val="001B4630"/>
    <w:rsid w:val="001B5454"/>
    <w:rsid w:val="001B5852"/>
    <w:rsid w:val="001B5AF5"/>
    <w:rsid w:val="001B7BF8"/>
    <w:rsid w:val="001C38B7"/>
    <w:rsid w:val="001D291F"/>
    <w:rsid w:val="001D3741"/>
    <w:rsid w:val="001D533A"/>
    <w:rsid w:val="001D5762"/>
    <w:rsid w:val="001D5CDB"/>
    <w:rsid w:val="001D6F36"/>
    <w:rsid w:val="001E0808"/>
    <w:rsid w:val="001E3070"/>
    <w:rsid w:val="001E6B53"/>
    <w:rsid w:val="001E6C6D"/>
    <w:rsid w:val="001F0601"/>
    <w:rsid w:val="001F0C5E"/>
    <w:rsid w:val="001F368C"/>
    <w:rsid w:val="001F4276"/>
    <w:rsid w:val="001F4651"/>
    <w:rsid w:val="001F552B"/>
    <w:rsid w:val="001F556E"/>
    <w:rsid w:val="001F6D21"/>
    <w:rsid w:val="001F715D"/>
    <w:rsid w:val="00202BD2"/>
    <w:rsid w:val="00204A93"/>
    <w:rsid w:val="00206A39"/>
    <w:rsid w:val="00206FCE"/>
    <w:rsid w:val="002074B0"/>
    <w:rsid w:val="002102EF"/>
    <w:rsid w:val="0021056E"/>
    <w:rsid w:val="00215D7B"/>
    <w:rsid w:val="00221D87"/>
    <w:rsid w:val="0022243B"/>
    <w:rsid w:val="00222A81"/>
    <w:rsid w:val="00225FA0"/>
    <w:rsid w:val="002354F1"/>
    <w:rsid w:val="002412CE"/>
    <w:rsid w:val="00242C2F"/>
    <w:rsid w:val="002433AC"/>
    <w:rsid w:val="00244364"/>
    <w:rsid w:val="0024454D"/>
    <w:rsid w:val="002455CF"/>
    <w:rsid w:val="00250A16"/>
    <w:rsid w:val="00253395"/>
    <w:rsid w:val="00253BE2"/>
    <w:rsid w:val="00254A3D"/>
    <w:rsid w:val="00255835"/>
    <w:rsid w:val="00255E8A"/>
    <w:rsid w:val="00256587"/>
    <w:rsid w:val="00257E05"/>
    <w:rsid w:val="00260935"/>
    <w:rsid w:val="00260B0F"/>
    <w:rsid w:val="00260CA8"/>
    <w:rsid w:val="00261888"/>
    <w:rsid w:val="002655CF"/>
    <w:rsid w:val="002661F0"/>
    <w:rsid w:val="00271E82"/>
    <w:rsid w:val="00274072"/>
    <w:rsid w:val="00274851"/>
    <w:rsid w:val="00277C8D"/>
    <w:rsid w:val="00281B60"/>
    <w:rsid w:val="00281F09"/>
    <w:rsid w:val="00283DF7"/>
    <w:rsid w:val="00287FB8"/>
    <w:rsid w:val="00291BEB"/>
    <w:rsid w:val="00292694"/>
    <w:rsid w:val="0029347F"/>
    <w:rsid w:val="00297187"/>
    <w:rsid w:val="002A1F13"/>
    <w:rsid w:val="002A32CC"/>
    <w:rsid w:val="002A646B"/>
    <w:rsid w:val="002A677F"/>
    <w:rsid w:val="002B479C"/>
    <w:rsid w:val="002C1B32"/>
    <w:rsid w:val="002C3888"/>
    <w:rsid w:val="002C4498"/>
    <w:rsid w:val="002C600B"/>
    <w:rsid w:val="002C69DB"/>
    <w:rsid w:val="002D4B20"/>
    <w:rsid w:val="002D63EB"/>
    <w:rsid w:val="002D7E4B"/>
    <w:rsid w:val="002E0328"/>
    <w:rsid w:val="002E10AF"/>
    <w:rsid w:val="002E1644"/>
    <w:rsid w:val="002E1895"/>
    <w:rsid w:val="002E1EAE"/>
    <w:rsid w:val="002E5404"/>
    <w:rsid w:val="002E5D32"/>
    <w:rsid w:val="002E6CFA"/>
    <w:rsid w:val="002E76B7"/>
    <w:rsid w:val="002F057E"/>
    <w:rsid w:val="002F060F"/>
    <w:rsid w:val="002F161E"/>
    <w:rsid w:val="002F168F"/>
    <w:rsid w:val="002F1C28"/>
    <w:rsid w:val="002F43E6"/>
    <w:rsid w:val="002F688D"/>
    <w:rsid w:val="003043A7"/>
    <w:rsid w:val="00305A7C"/>
    <w:rsid w:val="00310EC3"/>
    <w:rsid w:val="003115C7"/>
    <w:rsid w:val="0031189F"/>
    <w:rsid w:val="003146D2"/>
    <w:rsid w:val="00315AA5"/>
    <w:rsid w:val="00320A29"/>
    <w:rsid w:val="003217FB"/>
    <w:rsid w:val="00321F25"/>
    <w:rsid w:val="003266A6"/>
    <w:rsid w:val="003279CA"/>
    <w:rsid w:val="00330E65"/>
    <w:rsid w:val="003317C6"/>
    <w:rsid w:val="00334391"/>
    <w:rsid w:val="00335A30"/>
    <w:rsid w:val="00335D5D"/>
    <w:rsid w:val="00336DA0"/>
    <w:rsid w:val="003378EA"/>
    <w:rsid w:val="00340DED"/>
    <w:rsid w:val="00342057"/>
    <w:rsid w:val="0034231A"/>
    <w:rsid w:val="00343ECA"/>
    <w:rsid w:val="0034678F"/>
    <w:rsid w:val="00347797"/>
    <w:rsid w:val="00347C73"/>
    <w:rsid w:val="00347D5B"/>
    <w:rsid w:val="003519E3"/>
    <w:rsid w:val="00351F51"/>
    <w:rsid w:val="00354E1D"/>
    <w:rsid w:val="00362D22"/>
    <w:rsid w:val="003636B1"/>
    <w:rsid w:val="003636B6"/>
    <w:rsid w:val="00364CF7"/>
    <w:rsid w:val="00365244"/>
    <w:rsid w:val="00367AB8"/>
    <w:rsid w:val="00367D46"/>
    <w:rsid w:val="003730D1"/>
    <w:rsid w:val="00375944"/>
    <w:rsid w:val="00377637"/>
    <w:rsid w:val="00382C80"/>
    <w:rsid w:val="003839AC"/>
    <w:rsid w:val="00385541"/>
    <w:rsid w:val="00392220"/>
    <w:rsid w:val="00392B81"/>
    <w:rsid w:val="00393DF7"/>
    <w:rsid w:val="003947AA"/>
    <w:rsid w:val="0039588F"/>
    <w:rsid w:val="003A00DE"/>
    <w:rsid w:val="003A1B38"/>
    <w:rsid w:val="003A461A"/>
    <w:rsid w:val="003A70E9"/>
    <w:rsid w:val="003B1AFD"/>
    <w:rsid w:val="003B23F5"/>
    <w:rsid w:val="003B266B"/>
    <w:rsid w:val="003B3941"/>
    <w:rsid w:val="003B3AC8"/>
    <w:rsid w:val="003C4DCB"/>
    <w:rsid w:val="003C6AF0"/>
    <w:rsid w:val="003D3FB3"/>
    <w:rsid w:val="003D5B51"/>
    <w:rsid w:val="003D61ED"/>
    <w:rsid w:val="003E1A7B"/>
    <w:rsid w:val="003E20BC"/>
    <w:rsid w:val="003E2221"/>
    <w:rsid w:val="003E408D"/>
    <w:rsid w:val="003E6518"/>
    <w:rsid w:val="003E68E3"/>
    <w:rsid w:val="003F24EC"/>
    <w:rsid w:val="003F2805"/>
    <w:rsid w:val="003F39A0"/>
    <w:rsid w:val="003F67E6"/>
    <w:rsid w:val="0040127B"/>
    <w:rsid w:val="00402D59"/>
    <w:rsid w:val="00410E72"/>
    <w:rsid w:val="004132D8"/>
    <w:rsid w:val="00415CDF"/>
    <w:rsid w:val="00416621"/>
    <w:rsid w:val="00421A4A"/>
    <w:rsid w:val="0042261E"/>
    <w:rsid w:val="004277FA"/>
    <w:rsid w:val="00427F9E"/>
    <w:rsid w:val="00433416"/>
    <w:rsid w:val="004337A6"/>
    <w:rsid w:val="0043565D"/>
    <w:rsid w:val="00435B8F"/>
    <w:rsid w:val="00442F55"/>
    <w:rsid w:val="00443828"/>
    <w:rsid w:val="0045005A"/>
    <w:rsid w:val="004512CA"/>
    <w:rsid w:val="0045138E"/>
    <w:rsid w:val="0045283A"/>
    <w:rsid w:val="0045511E"/>
    <w:rsid w:val="004568F9"/>
    <w:rsid w:val="004601B6"/>
    <w:rsid w:val="0046199E"/>
    <w:rsid w:val="00465624"/>
    <w:rsid w:val="00467FD4"/>
    <w:rsid w:val="00470B30"/>
    <w:rsid w:val="004725F2"/>
    <w:rsid w:val="00472D40"/>
    <w:rsid w:val="0047326B"/>
    <w:rsid w:val="00476A3F"/>
    <w:rsid w:val="00485E0D"/>
    <w:rsid w:val="00496FB9"/>
    <w:rsid w:val="004A00F5"/>
    <w:rsid w:val="004A127C"/>
    <w:rsid w:val="004A40CF"/>
    <w:rsid w:val="004B114E"/>
    <w:rsid w:val="004B177A"/>
    <w:rsid w:val="004B2E54"/>
    <w:rsid w:val="004B363E"/>
    <w:rsid w:val="004B5A3B"/>
    <w:rsid w:val="004B64E5"/>
    <w:rsid w:val="004B6935"/>
    <w:rsid w:val="004B7FAD"/>
    <w:rsid w:val="004C0521"/>
    <w:rsid w:val="004C16B0"/>
    <w:rsid w:val="004C4A18"/>
    <w:rsid w:val="004C5042"/>
    <w:rsid w:val="004C5522"/>
    <w:rsid w:val="004C6C17"/>
    <w:rsid w:val="004C76B2"/>
    <w:rsid w:val="004D475D"/>
    <w:rsid w:val="004D70DC"/>
    <w:rsid w:val="004D7FA5"/>
    <w:rsid w:val="004E2586"/>
    <w:rsid w:val="004E4A4B"/>
    <w:rsid w:val="004E4A96"/>
    <w:rsid w:val="004E5644"/>
    <w:rsid w:val="004E6758"/>
    <w:rsid w:val="004F0A0F"/>
    <w:rsid w:val="004F4262"/>
    <w:rsid w:val="004F667F"/>
    <w:rsid w:val="004F702B"/>
    <w:rsid w:val="0050003D"/>
    <w:rsid w:val="00501571"/>
    <w:rsid w:val="00502A48"/>
    <w:rsid w:val="00506743"/>
    <w:rsid w:val="00507A4C"/>
    <w:rsid w:val="00513589"/>
    <w:rsid w:val="005159A5"/>
    <w:rsid w:val="00522022"/>
    <w:rsid w:val="00532E34"/>
    <w:rsid w:val="0053758F"/>
    <w:rsid w:val="00546DE0"/>
    <w:rsid w:val="00546E64"/>
    <w:rsid w:val="005475D6"/>
    <w:rsid w:val="00551713"/>
    <w:rsid w:val="00553232"/>
    <w:rsid w:val="00553AE0"/>
    <w:rsid w:val="00556578"/>
    <w:rsid w:val="00557B8A"/>
    <w:rsid w:val="00563DA7"/>
    <w:rsid w:val="00564920"/>
    <w:rsid w:val="00575BC4"/>
    <w:rsid w:val="0057617A"/>
    <w:rsid w:val="005821F5"/>
    <w:rsid w:val="00584237"/>
    <w:rsid w:val="005845B3"/>
    <w:rsid w:val="005874F6"/>
    <w:rsid w:val="00590662"/>
    <w:rsid w:val="00590B25"/>
    <w:rsid w:val="00592E50"/>
    <w:rsid w:val="005947A0"/>
    <w:rsid w:val="00594DDD"/>
    <w:rsid w:val="0059581D"/>
    <w:rsid w:val="005971A2"/>
    <w:rsid w:val="005A0808"/>
    <w:rsid w:val="005A1240"/>
    <w:rsid w:val="005A4F55"/>
    <w:rsid w:val="005A518E"/>
    <w:rsid w:val="005A523A"/>
    <w:rsid w:val="005A54C1"/>
    <w:rsid w:val="005A7022"/>
    <w:rsid w:val="005B03E4"/>
    <w:rsid w:val="005B39A8"/>
    <w:rsid w:val="005B6FC6"/>
    <w:rsid w:val="005B7A31"/>
    <w:rsid w:val="005C5624"/>
    <w:rsid w:val="005C6F50"/>
    <w:rsid w:val="005C7089"/>
    <w:rsid w:val="005D0188"/>
    <w:rsid w:val="005D0C34"/>
    <w:rsid w:val="005D0D56"/>
    <w:rsid w:val="005D23AC"/>
    <w:rsid w:val="005D4A5D"/>
    <w:rsid w:val="005D5BA7"/>
    <w:rsid w:val="005D6E9D"/>
    <w:rsid w:val="005D7F0A"/>
    <w:rsid w:val="005E54D0"/>
    <w:rsid w:val="005E6F87"/>
    <w:rsid w:val="005F068D"/>
    <w:rsid w:val="005F1A4E"/>
    <w:rsid w:val="005F28B3"/>
    <w:rsid w:val="005F563A"/>
    <w:rsid w:val="005F5AEA"/>
    <w:rsid w:val="005F5BC9"/>
    <w:rsid w:val="005F74B7"/>
    <w:rsid w:val="006009A6"/>
    <w:rsid w:val="006073E6"/>
    <w:rsid w:val="00607C81"/>
    <w:rsid w:val="0061153A"/>
    <w:rsid w:val="0061212E"/>
    <w:rsid w:val="0061599D"/>
    <w:rsid w:val="0061628E"/>
    <w:rsid w:val="006162E9"/>
    <w:rsid w:val="006204E2"/>
    <w:rsid w:val="006224B7"/>
    <w:rsid w:val="00626B6C"/>
    <w:rsid w:val="00631829"/>
    <w:rsid w:val="00635EAE"/>
    <w:rsid w:val="00635F46"/>
    <w:rsid w:val="00636682"/>
    <w:rsid w:val="00641510"/>
    <w:rsid w:val="00647A15"/>
    <w:rsid w:val="00650A83"/>
    <w:rsid w:val="00650C43"/>
    <w:rsid w:val="006512A2"/>
    <w:rsid w:val="0065321F"/>
    <w:rsid w:val="006550B8"/>
    <w:rsid w:val="00657EF9"/>
    <w:rsid w:val="00661D2B"/>
    <w:rsid w:val="0066304A"/>
    <w:rsid w:val="00663E38"/>
    <w:rsid w:val="0067111D"/>
    <w:rsid w:val="006725C7"/>
    <w:rsid w:val="00677B78"/>
    <w:rsid w:val="00680927"/>
    <w:rsid w:val="00680C97"/>
    <w:rsid w:val="006861A8"/>
    <w:rsid w:val="006911F7"/>
    <w:rsid w:val="0069227B"/>
    <w:rsid w:val="00693413"/>
    <w:rsid w:val="006A249B"/>
    <w:rsid w:val="006A435C"/>
    <w:rsid w:val="006A4C3C"/>
    <w:rsid w:val="006A7567"/>
    <w:rsid w:val="006A77EC"/>
    <w:rsid w:val="006A7F34"/>
    <w:rsid w:val="006B1232"/>
    <w:rsid w:val="006B162F"/>
    <w:rsid w:val="006B4A48"/>
    <w:rsid w:val="006B6871"/>
    <w:rsid w:val="006C00E9"/>
    <w:rsid w:val="006C1BC4"/>
    <w:rsid w:val="006C1EC5"/>
    <w:rsid w:val="006C36F9"/>
    <w:rsid w:val="006C78C7"/>
    <w:rsid w:val="006D0127"/>
    <w:rsid w:val="006D0FEE"/>
    <w:rsid w:val="006D22B3"/>
    <w:rsid w:val="006D4824"/>
    <w:rsid w:val="006D76D6"/>
    <w:rsid w:val="006E0C59"/>
    <w:rsid w:val="006E317A"/>
    <w:rsid w:val="006E3B23"/>
    <w:rsid w:val="006E5478"/>
    <w:rsid w:val="006E6F38"/>
    <w:rsid w:val="006E76BB"/>
    <w:rsid w:val="006F015B"/>
    <w:rsid w:val="006F77E8"/>
    <w:rsid w:val="00700032"/>
    <w:rsid w:val="007019A7"/>
    <w:rsid w:val="0070290C"/>
    <w:rsid w:val="00703168"/>
    <w:rsid w:val="00703347"/>
    <w:rsid w:val="007056B2"/>
    <w:rsid w:val="007070C6"/>
    <w:rsid w:val="0070737B"/>
    <w:rsid w:val="00710178"/>
    <w:rsid w:val="00711E81"/>
    <w:rsid w:val="00717343"/>
    <w:rsid w:val="007178FB"/>
    <w:rsid w:val="007200EE"/>
    <w:rsid w:val="007232FC"/>
    <w:rsid w:val="00726E1B"/>
    <w:rsid w:val="007310E1"/>
    <w:rsid w:val="00731E01"/>
    <w:rsid w:val="0073697E"/>
    <w:rsid w:val="00743153"/>
    <w:rsid w:val="007455F8"/>
    <w:rsid w:val="007457C1"/>
    <w:rsid w:val="007471DE"/>
    <w:rsid w:val="007473B6"/>
    <w:rsid w:val="00751937"/>
    <w:rsid w:val="007537BC"/>
    <w:rsid w:val="00753BAE"/>
    <w:rsid w:val="0075611E"/>
    <w:rsid w:val="00761639"/>
    <w:rsid w:val="00764A87"/>
    <w:rsid w:val="00765412"/>
    <w:rsid w:val="00770215"/>
    <w:rsid w:val="0077077D"/>
    <w:rsid w:val="00773D3A"/>
    <w:rsid w:val="00775006"/>
    <w:rsid w:val="007751B8"/>
    <w:rsid w:val="00775A14"/>
    <w:rsid w:val="00781E15"/>
    <w:rsid w:val="00783029"/>
    <w:rsid w:val="0078579F"/>
    <w:rsid w:val="00790170"/>
    <w:rsid w:val="0079221E"/>
    <w:rsid w:val="00792A5B"/>
    <w:rsid w:val="00795CF3"/>
    <w:rsid w:val="007A3524"/>
    <w:rsid w:val="007A454D"/>
    <w:rsid w:val="007A7C50"/>
    <w:rsid w:val="007B0449"/>
    <w:rsid w:val="007B37E1"/>
    <w:rsid w:val="007B4A77"/>
    <w:rsid w:val="007B60C5"/>
    <w:rsid w:val="007B6A6E"/>
    <w:rsid w:val="007C2E6A"/>
    <w:rsid w:val="007C451E"/>
    <w:rsid w:val="007C713D"/>
    <w:rsid w:val="007C7880"/>
    <w:rsid w:val="007D0303"/>
    <w:rsid w:val="007D126E"/>
    <w:rsid w:val="007D14AF"/>
    <w:rsid w:val="007D34BA"/>
    <w:rsid w:val="007D3A50"/>
    <w:rsid w:val="007D3C2B"/>
    <w:rsid w:val="007E1DD8"/>
    <w:rsid w:val="007E2391"/>
    <w:rsid w:val="007E516A"/>
    <w:rsid w:val="007E5550"/>
    <w:rsid w:val="007E5FA7"/>
    <w:rsid w:val="007F3C64"/>
    <w:rsid w:val="007F414B"/>
    <w:rsid w:val="00800A80"/>
    <w:rsid w:val="008035E6"/>
    <w:rsid w:val="0080417F"/>
    <w:rsid w:val="0080696C"/>
    <w:rsid w:val="00806F3C"/>
    <w:rsid w:val="0080727E"/>
    <w:rsid w:val="0081151F"/>
    <w:rsid w:val="008122AF"/>
    <w:rsid w:val="00814E09"/>
    <w:rsid w:val="00816182"/>
    <w:rsid w:val="00816258"/>
    <w:rsid w:val="008204CD"/>
    <w:rsid w:val="008215B0"/>
    <w:rsid w:val="00824B5E"/>
    <w:rsid w:val="00824E1D"/>
    <w:rsid w:val="00830CAB"/>
    <w:rsid w:val="008343FD"/>
    <w:rsid w:val="00834776"/>
    <w:rsid w:val="00836FA0"/>
    <w:rsid w:val="008374E3"/>
    <w:rsid w:val="0084075F"/>
    <w:rsid w:val="00842408"/>
    <w:rsid w:val="008470A0"/>
    <w:rsid w:val="0085024B"/>
    <w:rsid w:val="00850FDA"/>
    <w:rsid w:val="00853F1A"/>
    <w:rsid w:val="008544BE"/>
    <w:rsid w:val="00863AFE"/>
    <w:rsid w:val="00867480"/>
    <w:rsid w:val="008674A4"/>
    <w:rsid w:val="00867994"/>
    <w:rsid w:val="00875415"/>
    <w:rsid w:val="00875F3A"/>
    <w:rsid w:val="0088001B"/>
    <w:rsid w:val="00881556"/>
    <w:rsid w:val="00882C5A"/>
    <w:rsid w:val="00884728"/>
    <w:rsid w:val="00885E48"/>
    <w:rsid w:val="008864C8"/>
    <w:rsid w:val="008877B8"/>
    <w:rsid w:val="0089308A"/>
    <w:rsid w:val="008A1827"/>
    <w:rsid w:val="008A1A58"/>
    <w:rsid w:val="008A4344"/>
    <w:rsid w:val="008A6B65"/>
    <w:rsid w:val="008A7609"/>
    <w:rsid w:val="008B5A97"/>
    <w:rsid w:val="008B62FB"/>
    <w:rsid w:val="008C0554"/>
    <w:rsid w:val="008C0750"/>
    <w:rsid w:val="008C3082"/>
    <w:rsid w:val="008C434A"/>
    <w:rsid w:val="008C453D"/>
    <w:rsid w:val="008C4ECE"/>
    <w:rsid w:val="008C7C98"/>
    <w:rsid w:val="008D07EC"/>
    <w:rsid w:val="008D2D97"/>
    <w:rsid w:val="008D3318"/>
    <w:rsid w:val="008D37C2"/>
    <w:rsid w:val="008D4C7D"/>
    <w:rsid w:val="008D52BF"/>
    <w:rsid w:val="008D6E1E"/>
    <w:rsid w:val="008D6FC5"/>
    <w:rsid w:val="008E086B"/>
    <w:rsid w:val="008E0B61"/>
    <w:rsid w:val="008E35A9"/>
    <w:rsid w:val="008E3F10"/>
    <w:rsid w:val="008E5D62"/>
    <w:rsid w:val="008F5148"/>
    <w:rsid w:val="008F58FD"/>
    <w:rsid w:val="008F622B"/>
    <w:rsid w:val="008F69A4"/>
    <w:rsid w:val="0090174F"/>
    <w:rsid w:val="009017C8"/>
    <w:rsid w:val="00902C75"/>
    <w:rsid w:val="00907C18"/>
    <w:rsid w:val="00911C15"/>
    <w:rsid w:val="00911E59"/>
    <w:rsid w:val="00912B1E"/>
    <w:rsid w:val="0091378E"/>
    <w:rsid w:val="0091430D"/>
    <w:rsid w:val="009148CB"/>
    <w:rsid w:val="00915FCE"/>
    <w:rsid w:val="00917B1C"/>
    <w:rsid w:val="0092006B"/>
    <w:rsid w:val="00922228"/>
    <w:rsid w:val="009251E2"/>
    <w:rsid w:val="00926884"/>
    <w:rsid w:val="0093015F"/>
    <w:rsid w:val="00930293"/>
    <w:rsid w:val="0093192F"/>
    <w:rsid w:val="009330C9"/>
    <w:rsid w:val="00935B6F"/>
    <w:rsid w:val="00937183"/>
    <w:rsid w:val="009407EE"/>
    <w:rsid w:val="00940C28"/>
    <w:rsid w:val="009444B2"/>
    <w:rsid w:val="00945191"/>
    <w:rsid w:val="00946535"/>
    <w:rsid w:val="009474B6"/>
    <w:rsid w:val="009508BF"/>
    <w:rsid w:val="00951565"/>
    <w:rsid w:val="00951B90"/>
    <w:rsid w:val="0095245B"/>
    <w:rsid w:val="00954E0B"/>
    <w:rsid w:val="009569C5"/>
    <w:rsid w:val="00960AF1"/>
    <w:rsid w:val="009618A7"/>
    <w:rsid w:val="00962F53"/>
    <w:rsid w:val="00964F71"/>
    <w:rsid w:val="009727FA"/>
    <w:rsid w:val="0097395D"/>
    <w:rsid w:val="009752CC"/>
    <w:rsid w:val="00982A82"/>
    <w:rsid w:val="00985051"/>
    <w:rsid w:val="00985CDC"/>
    <w:rsid w:val="00986EC2"/>
    <w:rsid w:val="00987097"/>
    <w:rsid w:val="00987EE5"/>
    <w:rsid w:val="009909C6"/>
    <w:rsid w:val="00991DA9"/>
    <w:rsid w:val="00991F56"/>
    <w:rsid w:val="00995024"/>
    <w:rsid w:val="009954E7"/>
    <w:rsid w:val="0099573F"/>
    <w:rsid w:val="009961F5"/>
    <w:rsid w:val="009A18F1"/>
    <w:rsid w:val="009A2B81"/>
    <w:rsid w:val="009A2F86"/>
    <w:rsid w:val="009B359C"/>
    <w:rsid w:val="009B3B53"/>
    <w:rsid w:val="009B429C"/>
    <w:rsid w:val="009B56CA"/>
    <w:rsid w:val="009C072C"/>
    <w:rsid w:val="009C1453"/>
    <w:rsid w:val="009C2A0E"/>
    <w:rsid w:val="009C5D8C"/>
    <w:rsid w:val="009C74C7"/>
    <w:rsid w:val="009D0A2D"/>
    <w:rsid w:val="009D2435"/>
    <w:rsid w:val="009D2A47"/>
    <w:rsid w:val="009E1F7E"/>
    <w:rsid w:val="009F0DB9"/>
    <w:rsid w:val="009F2BA9"/>
    <w:rsid w:val="009F5A16"/>
    <w:rsid w:val="009F5A62"/>
    <w:rsid w:val="00A006C6"/>
    <w:rsid w:val="00A032B3"/>
    <w:rsid w:val="00A06CF3"/>
    <w:rsid w:val="00A11E85"/>
    <w:rsid w:val="00A13610"/>
    <w:rsid w:val="00A1798C"/>
    <w:rsid w:val="00A22760"/>
    <w:rsid w:val="00A22BEB"/>
    <w:rsid w:val="00A23662"/>
    <w:rsid w:val="00A24581"/>
    <w:rsid w:val="00A2480B"/>
    <w:rsid w:val="00A24C24"/>
    <w:rsid w:val="00A27399"/>
    <w:rsid w:val="00A33798"/>
    <w:rsid w:val="00A33F2B"/>
    <w:rsid w:val="00A35FEF"/>
    <w:rsid w:val="00A37728"/>
    <w:rsid w:val="00A4119D"/>
    <w:rsid w:val="00A43A96"/>
    <w:rsid w:val="00A46AAF"/>
    <w:rsid w:val="00A47E98"/>
    <w:rsid w:val="00A50FBC"/>
    <w:rsid w:val="00A60895"/>
    <w:rsid w:val="00A61A97"/>
    <w:rsid w:val="00A6269C"/>
    <w:rsid w:val="00A62AAC"/>
    <w:rsid w:val="00A64840"/>
    <w:rsid w:val="00A65A8D"/>
    <w:rsid w:val="00A67229"/>
    <w:rsid w:val="00A67E2E"/>
    <w:rsid w:val="00A7057C"/>
    <w:rsid w:val="00A764E9"/>
    <w:rsid w:val="00A76937"/>
    <w:rsid w:val="00A80297"/>
    <w:rsid w:val="00A80427"/>
    <w:rsid w:val="00A814D9"/>
    <w:rsid w:val="00A816FA"/>
    <w:rsid w:val="00A82649"/>
    <w:rsid w:val="00A86F86"/>
    <w:rsid w:val="00A907C9"/>
    <w:rsid w:val="00A9206B"/>
    <w:rsid w:val="00A9596F"/>
    <w:rsid w:val="00A95C2C"/>
    <w:rsid w:val="00A9631F"/>
    <w:rsid w:val="00A96C1D"/>
    <w:rsid w:val="00A970EF"/>
    <w:rsid w:val="00A97BD3"/>
    <w:rsid w:val="00AA0F92"/>
    <w:rsid w:val="00AA1051"/>
    <w:rsid w:val="00AA17C9"/>
    <w:rsid w:val="00AA33A4"/>
    <w:rsid w:val="00AB3C49"/>
    <w:rsid w:val="00AB52CF"/>
    <w:rsid w:val="00AB60FA"/>
    <w:rsid w:val="00AB6B64"/>
    <w:rsid w:val="00AB7F68"/>
    <w:rsid w:val="00AC0B64"/>
    <w:rsid w:val="00AC669C"/>
    <w:rsid w:val="00AD114E"/>
    <w:rsid w:val="00AD42C1"/>
    <w:rsid w:val="00AD7855"/>
    <w:rsid w:val="00AE3864"/>
    <w:rsid w:val="00AE5AAC"/>
    <w:rsid w:val="00AF0679"/>
    <w:rsid w:val="00AF11E9"/>
    <w:rsid w:val="00AF6054"/>
    <w:rsid w:val="00B0077E"/>
    <w:rsid w:val="00B0339E"/>
    <w:rsid w:val="00B03ECA"/>
    <w:rsid w:val="00B045E7"/>
    <w:rsid w:val="00B05C0C"/>
    <w:rsid w:val="00B07B06"/>
    <w:rsid w:val="00B10BCF"/>
    <w:rsid w:val="00B10F3B"/>
    <w:rsid w:val="00B125C2"/>
    <w:rsid w:val="00B13199"/>
    <w:rsid w:val="00B21CBB"/>
    <w:rsid w:val="00B228D4"/>
    <w:rsid w:val="00B22C5F"/>
    <w:rsid w:val="00B233D1"/>
    <w:rsid w:val="00B236BD"/>
    <w:rsid w:val="00B2523E"/>
    <w:rsid w:val="00B25573"/>
    <w:rsid w:val="00B26E3F"/>
    <w:rsid w:val="00B37EA6"/>
    <w:rsid w:val="00B404F5"/>
    <w:rsid w:val="00B41553"/>
    <w:rsid w:val="00B41B2B"/>
    <w:rsid w:val="00B42BE5"/>
    <w:rsid w:val="00B430F2"/>
    <w:rsid w:val="00B45E06"/>
    <w:rsid w:val="00B472BE"/>
    <w:rsid w:val="00B474F4"/>
    <w:rsid w:val="00B47763"/>
    <w:rsid w:val="00B52A92"/>
    <w:rsid w:val="00B54FDC"/>
    <w:rsid w:val="00B55DE9"/>
    <w:rsid w:val="00B5651D"/>
    <w:rsid w:val="00B572DC"/>
    <w:rsid w:val="00B57D33"/>
    <w:rsid w:val="00B609E0"/>
    <w:rsid w:val="00B60CDB"/>
    <w:rsid w:val="00B61889"/>
    <w:rsid w:val="00B61C7D"/>
    <w:rsid w:val="00B65680"/>
    <w:rsid w:val="00B71DF4"/>
    <w:rsid w:val="00B72EE2"/>
    <w:rsid w:val="00B74EE4"/>
    <w:rsid w:val="00B81E87"/>
    <w:rsid w:val="00B820EA"/>
    <w:rsid w:val="00B830F3"/>
    <w:rsid w:val="00B835D1"/>
    <w:rsid w:val="00B83F34"/>
    <w:rsid w:val="00B84345"/>
    <w:rsid w:val="00B85333"/>
    <w:rsid w:val="00B86E6C"/>
    <w:rsid w:val="00B91B8E"/>
    <w:rsid w:val="00B91BC5"/>
    <w:rsid w:val="00B9520D"/>
    <w:rsid w:val="00B96033"/>
    <w:rsid w:val="00B968C9"/>
    <w:rsid w:val="00B96D05"/>
    <w:rsid w:val="00BA7708"/>
    <w:rsid w:val="00BB1690"/>
    <w:rsid w:val="00BB1C40"/>
    <w:rsid w:val="00BB2540"/>
    <w:rsid w:val="00BB65B5"/>
    <w:rsid w:val="00BB689A"/>
    <w:rsid w:val="00BC0ED7"/>
    <w:rsid w:val="00BC4300"/>
    <w:rsid w:val="00BC5921"/>
    <w:rsid w:val="00BD0981"/>
    <w:rsid w:val="00BD147E"/>
    <w:rsid w:val="00BD14C8"/>
    <w:rsid w:val="00BD3DBE"/>
    <w:rsid w:val="00BD4BFD"/>
    <w:rsid w:val="00BD7442"/>
    <w:rsid w:val="00BE2441"/>
    <w:rsid w:val="00BE69A6"/>
    <w:rsid w:val="00BE6D60"/>
    <w:rsid w:val="00BF0518"/>
    <w:rsid w:val="00BF12FE"/>
    <w:rsid w:val="00BF2121"/>
    <w:rsid w:val="00BF378D"/>
    <w:rsid w:val="00BF39CC"/>
    <w:rsid w:val="00BF61A2"/>
    <w:rsid w:val="00C010EF"/>
    <w:rsid w:val="00C04B0C"/>
    <w:rsid w:val="00C0683D"/>
    <w:rsid w:val="00C072EB"/>
    <w:rsid w:val="00C10C19"/>
    <w:rsid w:val="00C1158B"/>
    <w:rsid w:val="00C217C4"/>
    <w:rsid w:val="00C22C00"/>
    <w:rsid w:val="00C263F1"/>
    <w:rsid w:val="00C30AF7"/>
    <w:rsid w:val="00C3499D"/>
    <w:rsid w:val="00C4094C"/>
    <w:rsid w:val="00C41460"/>
    <w:rsid w:val="00C42BBF"/>
    <w:rsid w:val="00C4433E"/>
    <w:rsid w:val="00C4687A"/>
    <w:rsid w:val="00C55A25"/>
    <w:rsid w:val="00C55D22"/>
    <w:rsid w:val="00C5640D"/>
    <w:rsid w:val="00C567D9"/>
    <w:rsid w:val="00C574BC"/>
    <w:rsid w:val="00C61062"/>
    <w:rsid w:val="00C6147A"/>
    <w:rsid w:val="00C62F57"/>
    <w:rsid w:val="00C62F91"/>
    <w:rsid w:val="00C65106"/>
    <w:rsid w:val="00C65880"/>
    <w:rsid w:val="00C658DA"/>
    <w:rsid w:val="00C676D2"/>
    <w:rsid w:val="00C71258"/>
    <w:rsid w:val="00C71D1B"/>
    <w:rsid w:val="00C75615"/>
    <w:rsid w:val="00C76DF2"/>
    <w:rsid w:val="00C80897"/>
    <w:rsid w:val="00C85C81"/>
    <w:rsid w:val="00C90CCA"/>
    <w:rsid w:val="00C9705F"/>
    <w:rsid w:val="00CA2440"/>
    <w:rsid w:val="00CB025D"/>
    <w:rsid w:val="00CB24AC"/>
    <w:rsid w:val="00CB2B5E"/>
    <w:rsid w:val="00CB2DA0"/>
    <w:rsid w:val="00CB2DE0"/>
    <w:rsid w:val="00CC06B4"/>
    <w:rsid w:val="00CC7400"/>
    <w:rsid w:val="00CD0CC5"/>
    <w:rsid w:val="00CD2A9A"/>
    <w:rsid w:val="00CD5EF6"/>
    <w:rsid w:val="00CD7BAF"/>
    <w:rsid w:val="00CD7F7D"/>
    <w:rsid w:val="00CE1F52"/>
    <w:rsid w:val="00CE1F87"/>
    <w:rsid w:val="00CE4184"/>
    <w:rsid w:val="00CE5EAD"/>
    <w:rsid w:val="00CE7424"/>
    <w:rsid w:val="00CE74D1"/>
    <w:rsid w:val="00CF45D4"/>
    <w:rsid w:val="00D02337"/>
    <w:rsid w:val="00D049DE"/>
    <w:rsid w:val="00D04E9A"/>
    <w:rsid w:val="00D06ABA"/>
    <w:rsid w:val="00D07343"/>
    <w:rsid w:val="00D11057"/>
    <w:rsid w:val="00D133C4"/>
    <w:rsid w:val="00D14650"/>
    <w:rsid w:val="00D1733B"/>
    <w:rsid w:val="00D17783"/>
    <w:rsid w:val="00D2124B"/>
    <w:rsid w:val="00D2414D"/>
    <w:rsid w:val="00D30D83"/>
    <w:rsid w:val="00D40A98"/>
    <w:rsid w:val="00D42BEC"/>
    <w:rsid w:val="00D44135"/>
    <w:rsid w:val="00D45070"/>
    <w:rsid w:val="00D45F3A"/>
    <w:rsid w:val="00D47F66"/>
    <w:rsid w:val="00D50B7E"/>
    <w:rsid w:val="00D549AA"/>
    <w:rsid w:val="00D55FBF"/>
    <w:rsid w:val="00D56519"/>
    <w:rsid w:val="00D56DF0"/>
    <w:rsid w:val="00D63757"/>
    <w:rsid w:val="00D675DD"/>
    <w:rsid w:val="00D70313"/>
    <w:rsid w:val="00D71EC1"/>
    <w:rsid w:val="00D743F7"/>
    <w:rsid w:val="00D7517B"/>
    <w:rsid w:val="00D76BE5"/>
    <w:rsid w:val="00D81289"/>
    <w:rsid w:val="00D81E37"/>
    <w:rsid w:val="00D8704A"/>
    <w:rsid w:val="00D875A6"/>
    <w:rsid w:val="00D927A2"/>
    <w:rsid w:val="00D9481E"/>
    <w:rsid w:val="00D949C5"/>
    <w:rsid w:val="00D9679E"/>
    <w:rsid w:val="00D97AF7"/>
    <w:rsid w:val="00D97DFA"/>
    <w:rsid w:val="00DA17DF"/>
    <w:rsid w:val="00DA5DAB"/>
    <w:rsid w:val="00DA6BBD"/>
    <w:rsid w:val="00DA7D12"/>
    <w:rsid w:val="00DA7F9F"/>
    <w:rsid w:val="00DB1CC6"/>
    <w:rsid w:val="00DB49DD"/>
    <w:rsid w:val="00DB4C1D"/>
    <w:rsid w:val="00DB6112"/>
    <w:rsid w:val="00DB701C"/>
    <w:rsid w:val="00DB70E7"/>
    <w:rsid w:val="00DC0806"/>
    <w:rsid w:val="00DC28FD"/>
    <w:rsid w:val="00DC35BE"/>
    <w:rsid w:val="00DC6254"/>
    <w:rsid w:val="00DC6D9D"/>
    <w:rsid w:val="00DC747E"/>
    <w:rsid w:val="00DC7570"/>
    <w:rsid w:val="00DD3C2E"/>
    <w:rsid w:val="00DD5231"/>
    <w:rsid w:val="00DD544F"/>
    <w:rsid w:val="00DD581E"/>
    <w:rsid w:val="00DD7FE7"/>
    <w:rsid w:val="00DE03F7"/>
    <w:rsid w:val="00DE2B18"/>
    <w:rsid w:val="00DE65BF"/>
    <w:rsid w:val="00DF2B16"/>
    <w:rsid w:val="00DF3362"/>
    <w:rsid w:val="00DF4286"/>
    <w:rsid w:val="00DF494D"/>
    <w:rsid w:val="00DF4A06"/>
    <w:rsid w:val="00DF5D76"/>
    <w:rsid w:val="00E00CAE"/>
    <w:rsid w:val="00E010C5"/>
    <w:rsid w:val="00E037F2"/>
    <w:rsid w:val="00E04E5F"/>
    <w:rsid w:val="00E06F1D"/>
    <w:rsid w:val="00E16C47"/>
    <w:rsid w:val="00E212D3"/>
    <w:rsid w:val="00E22888"/>
    <w:rsid w:val="00E22D7B"/>
    <w:rsid w:val="00E22FC1"/>
    <w:rsid w:val="00E239D3"/>
    <w:rsid w:val="00E324D5"/>
    <w:rsid w:val="00E329E2"/>
    <w:rsid w:val="00E3435B"/>
    <w:rsid w:val="00E35725"/>
    <w:rsid w:val="00E3643C"/>
    <w:rsid w:val="00E40E6D"/>
    <w:rsid w:val="00E41AB6"/>
    <w:rsid w:val="00E443E3"/>
    <w:rsid w:val="00E46183"/>
    <w:rsid w:val="00E518DF"/>
    <w:rsid w:val="00E550E9"/>
    <w:rsid w:val="00E57215"/>
    <w:rsid w:val="00E57892"/>
    <w:rsid w:val="00E6170C"/>
    <w:rsid w:val="00E637C0"/>
    <w:rsid w:val="00E6597E"/>
    <w:rsid w:val="00E66485"/>
    <w:rsid w:val="00E71C82"/>
    <w:rsid w:val="00E73E29"/>
    <w:rsid w:val="00E746BC"/>
    <w:rsid w:val="00E802DC"/>
    <w:rsid w:val="00E83D78"/>
    <w:rsid w:val="00E86054"/>
    <w:rsid w:val="00E87ACE"/>
    <w:rsid w:val="00E9028C"/>
    <w:rsid w:val="00E90F8B"/>
    <w:rsid w:val="00E913FF"/>
    <w:rsid w:val="00EA031F"/>
    <w:rsid w:val="00EA0C0F"/>
    <w:rsid w:val="00EA2C44"/>
    <w:rsid w:val="00EA524C"/>
    <w:rsid w:val="00EA724C"/>
    <w:rsid w:val="00EB1A6F"/>
    <w:rsid w:val="00EB3869"/>
    <w:rsid w:val="00EB59BF"/>
    <w:rsid w:val="00EB7FAC"/>
    <w:rsid w:val="00EC00E2"/>
    <w:rsid w:val="00EC0790"/>
    <w:rsid w:val="00EC0A8B"/>
    <w:rsid w:val="00ED702C"/>
    <w:rsid w:val="00EE34E6"/>
    <w:rsid w:val="00EE7AD0"/>
    <w:rsid w:val="00EF0E6E"/>
    <w:rsid w:val="00EF1F9C"/>
    <w:rsid w:val="00EF3B7B"/>
    <w:rsid w:val="00EF5CDD"/>
    <w:rsid w:val="00F03DBC"/>
    <w:rsid w:val="00F04DF5"/>
    <w:rsid w:val="00F06B67"/>
    <w:rsid w:val="00F1017B"/>
    <w:rsid w:val="00F137EE"/>
    <w:rsid w:val="00F15787"/>
    <w:rsid w:val="00F15C4F"/>
    <w:rsid w:val="00F16081"/>
    <w:rsid w:val="00F16AD8"/>
    <w:rsid w:val="00F16C18"/>
    <w:rsid w:val="00F20A5D"/>
    <w:rsid w:val="00F20F5F"/>
    <w:rsid w:val="00F22439"/>
    <w:rsid w:val="00F2522E"/>
    <w:rsid w:val="00F25652"/>
    <w:rsid w:val="00F26774"/>
    <w:rsid w:val="00F33A39"/>
    <w:rsid w:val="00F341B1"/>
    <w:rsid w:val="00F344D5"/>
    <w:rsid w:val="00F44ABE"/>
    <w:rsid w:val="00F47C74"/>
    <w:rsid w:val="00F516A6"/>
    <w:rsid w:val="00F539B3"/>
    <w:rsid w:val="00F53C93"/>
    <w:rsid w:val="00F54DB3"/>
    <w:rsid w:val="00F54F6A"/>
    <w:rsid w:val="00F61F6D"/>
    <w:rsid w:val="00F6227F"/>
    <w:rsid w:val="00F64001"/>
    <w:rsid w:val="00F732C1"/>
    <w:rsid w:val="00F73A85"/>
    <w:rsid w:val="00F75C56"/>
    <w:rsid w:val="00F769AD"/>
    <w:rsid w:val="00F8088B"/>
    <w:rsid w:val="00F83D77"/>
    <w:rsid w:val="00F8635C"/>
    <w:rsid w:val="00F877C9"/>
    <w:rsid w:val="00F87FC3"/>
    <w:rsid w:val="00F9082F"/>
    <w:rsid w:val="00F93DE4"/>
    <w:rsid w:val="00F96D95"/>
    <w:rsid w:val="00F97ADB"/>
    <w:rsid w:val="00F97F52"/>
    <w:rsid w:val="00FA0652"/>
    <w:rsid w:val="00FA5102"/>
    <w:rsid w:val="00FA5C50"/>
    <w:rsid w:val="00FB6897"/>
    <w:rsid w:val="00FC112E"/>
    <w:rsid w:val="00FC3479"/>
    <w:rsid w:val="00FC414A"/>
    <w:rsid w:val="00FC698E"/>
    <w:rsid w:val="00FC7C07"/>
    <w:rsid w:val="00FD3652"/>
    <w:rsid w:val="00FE02BF"/>
    <w:rsid w:val="00FE04BA"/>
    <w:rsid w:val="00FE0CB7"/>
    <w:rsid w:val="00FE7D93"/>
    <w:rsid w:val="00FF2A97"/>
    <w:rsid w:val="00FF2DD9"/>
    <w:rsid w:val="00FF44FA"/>
    <w:rsid w:val="00FF6529"/>
    <w:rsid w:val="00FF65F7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C37853DC-AEE7-4010-8D5C-DAD3F0D1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4F55"/>
    <w:pPr>
      <w:spacing w:line="264" w:lineRule="auto"/>
      <w:jc w:val="both"/>
    </w:pPr>
    <w:rPr>
      <w:sz w:val="23"/>
    </w:rPr>
  </w:style>
  <w:style w:type="paragraph" w:styleId="1">
    <w:name w:val="heading 1"/>
    <w:basedOn w:val="a0"/>
    <w:next w:val="a0"/>
    <w:qFormat/>
    <w:rsid w:val="0013090B"/>
    <w:pPr>
      <w:keepNext/>
      <w:spacing w:before="120" w:after="120"/>
      <w:jc w:val="center"/>
      <w:outlineLvl w:val="0"/>
    </w:pPr>
    <w:rPr>
      <w:b/>
      <w:caps/>
      <w:kern w:val="28"/>
      <w:szCs w:val="23"/>
    </w:rPr>
  </w:style>
  <w:style w:type="paragraph" w:styleId="2">
    <w:name w:val="heading 2"/>
    <w:basedOn w:val="a0"/>
    <w:next w:val="a0"/>
    <w:link w:val="20"/>
    <w:qFormat/>
    <w:pPr>
      <w:keepNext/>
      <w:spacing w:before="120" w:after="60"/>
      <w:ind w:firstLine="357"/>
      <w:outlineLvl w:val="1"/>
    </w:pPr>
    <w:rPr>
      <w:b/>
    </w:rPr>
  </w:style>
  <w:style w:type="paragraph" w:styleId="3">
    <w:name w:val="heading 3"/>
    <w:basedOn w:val="a0"/>
    <w:next w:val="a0"/>
    <w:qFormat/>
    <w:pPr>
      <w:keepNext/>
      <w:spacing w:before="120" w:after="120"/>
      <w:jc w:val="center"/>
      <w:outlineLvl w:val="2"/>
    </w:pPr>
    <w:rPr>
      <w:b/>
      <w:spacing w:val="40"/>
    </w:rPr>
  </w:style>
  <w:style w:type="paragraph" w:styleId="4">
    <w:name w:val="heading 4"/>
    <w:basedOn w:val="a0"/>
    <w:next w:val="a0"/>
    <w:qFormat/>
    <w:pPr>
      <w:keepNext/>
      <w:spacing w:before="240" w:after="60"/>
      <w:jc w:val="center"/>
      <w:outlineLvl w:val="3"/>
    </w:pPr>
    <w:rPr>
      <w:b/>
    </w:rPr>
  </w:style>
  <w:style w:type="paragraph" w:styleId="5">
    <w:name w:val="heading 5"/>
    <w:basedOn w:val="a0"/>
    <w:next w:val="a0"/>
    <w:qFormat/>
    <w:pPr>
      <w:keepNext/>
      <w:spacing w:before="120" w:after="120"/>
      <w:jc w:val="center"/>
      <w:outlineLvl w:val="4"/>
    </w:pPr>
    <w:rPr>
      <w:sz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153"/>
        <w:tab w:val="right" w:pos="8306"/>
      </w:tabs>
    </w:pPr>
  </w:style>
  <w:style w:type="paragraph" w:styleId="a5">
    <w:name w:val="footer"/>
    <w:basedOn w:val="a0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customStyle="1" w:styleId="a7">
    <w:name w:val="Стиль"/>
    <w:rsid w:val="001309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8">
    <w:name w:val="ОснТкст"/>
    <w:basedOn w:val="a0"/>
    <w:pPr>
      <w:tabs>
        <w:tab w:val="right" w:leader="underscore" w:pos="9639"/>
      </w:tabs>
      <w:ind w:firstLine="357"/>
    </w:pPr>
  </w:style>
  <w:style w:type="paragraph" w:customStyle="1" w:styleId="a9">
    <w:name w:val="Аннотац"/>
    <w:basedOn w:val="a0"/>
    <w:pPr>
      <w:ind w:left="567" w:firstLine="284"/>
    </w:pPr>
    <w:rPr>
      <w:sz w:val="16"/>
    </w:rPr>
  </w:style>
  <w:style w:type="paragraph" w:customStyle="1" w:styleId="aa">
    <w:name w:val="МелкийТекст"/>
    <w:basedOn w:val="a0"/>
    <w:pPr>
      <w:jc w:val="center"/>
    </w:pPr>
    <w:rPr>
      <w:sz w:val="16"/>
    </w:rPr>
  </w:style>
  <w:style w:type="paragraph" w:customStyle="1" w:styleId="1111">
    <w:name w:val="МнУр1111"/>
    <w:basedOn w:val="a0"/>
    <w:pPr>
      <w:numPr>
        <w:numId w:val="1"/>
      </w:numPr>
    </w:pPr>
  </w:style>
  <w:style w:type="paragraph" w:customStyle="1" w:styleId="11110">
    <w:name w:val="МнУр1111ж"/>
    <w:basedOn w:val="1111"/>
    <w:pPr>
      <w:numPr>
        <w:numId w:val="2"/>
      </w:numPr>
      <w:spacing w:before="60"/>
    </w:pPr>
  </w:style>
  <w:style w:type="paragraph" w:customStyle="1" w:styleId="I11">
    <w:name w:val="МнУрI11)"/>
    <w:basedOn w:val="a0"/>
    <w:pPr>
      <w:numPr>
        <w:numId w:val="3"/>
      </w:numPr>
    </w:pPr>
  </w:style>
  <w:style w:type="table" w:styleId="ab">
    <w:name w:val="Table Grid"/>
    <w:basedOn w:val="a2"/>
    <w:rsid w:val="00B609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МркСп01"/>
    <w:basedOn w:val="a8"/>
    <w:pPr>
      <w:numPr>
        <w:numId w:val="4"/>
      </w:numPr>
      <w:tabs>
        <w:tab w:val="clear" w:pos="717"/>
        <w:tab w:val="left" w:pos="567"/>
      </w:tabs>
    </w:pPr>
    <w:rPr>
      <w:color w:val="000000"/>
    </w:rPr>
  </w:style>
  <w:style w:type="paragraph" w:customStyle="1" w:styleId="02">
    <w:name w:val="МркСп02"/>
    <w:basedOn w:val="a8"/>
    <w:pPr>
      <w:numPr>
        <w:numId w:val="5"/>
      </w:numPr>
      <w:tabs>
        <w:tab w:val="clear" w:pos="717"/>
        <w:tab w:val="left" w:pos="567"/>
      </w:tabs>
    </w:pPr>
    <w:rPr>
      <w:color w:val="000000"/>
    </w:rPr>
  </w:style>
  <w:style w:type="paragraph" w:customStyle="1" w:styleId="a">
    <w:name w:val="НумСп"/>
    <w:basedOn w:val="a0"/>
    <w:pPr>
      <w:numPr>
        <w:numId w:val="6"/>
      </w:numPr>
      <w:tabs>
        <w:tab w:val="clear" w:pos="717"/>
        <w:tab w:val="left" w:pos="714"/>
      </w:tabs>
    </w:pPr>
  </w:style>
  <w:style w:type="paragraph" w:customStyle="1" w:styleId="10">
    <w:name w:val="Рмрк10"/>
    <w:basedOn w:val="a0"/>
    <w:pPr>
      <w:spacing w:before="60" w:after="60"/>
      <w:ind w:firstLine="357"/>
    </w:pPr>
    <w:rPr>
      <w:sz w:val="20"/>
    </w:rPr>
  </w:style>
  <w:style w:type="paragraph" w:styleId="11">
    <w:name w:val="toc 1"/>
    <w:basedOn w:val="a0"/>
    <w:next w:val="a0"/>
    <w:autoRedefine/>
    <w:semiHidden/>
    <w:rsid w:val="003266A6"/>
    <w:pPr>
      <w:tabs>
        <w:tab w:val="right" w:leader="dot" w:pos="9629"/>
      </w:tabs>
      <w:ind w:right="340" w:firstLine="357"/>
      <w:jc w:val="left"/>
    </w:pPr>
    <w:rPr>
      <w:noProof/>
    </w:rPr>
  </w:style>
  <w:style w:type="paragraph" w:styleId="ac">
    <w:name w:val="footnote text"/>
    <w:basedOn w:val="a0"/>
    <w:semiHidden/>
    <w:pPr>
      <w:ind w:firstLine="357"/>
    </w:pPr>
    <w:rPr>
      <w:sz w:val="16"/>
    </w:rPr>
  </w:style>
  <w:style w:type="character" w:styleId="ad">
    <w:name w:val="Hyperlink"/>
    <w:rsid w:val="0002536F"/>
    <w:rPr>
      <w:color w:val="0000FF"/>
      <w:u w:val="single"/>
    </w:rPr>
  </w:style>
  <w:style w:type="paragraph" w:customStyle="1" w:styleId="ae">
    <w:name w:val="Рмрк"/>
    <w:basedOn w:val="a0"/>
    <w:next w:val="a8"/>
    <w:pPr>
      <w:spacing w:before="60" w:after="60"/>
      <w:ind w:firstLine="357"/>
    </w:pPr>
    <w:rPr>
      <w:i/>
    </w:rPr>
  </w:style>
  <w:style w:type="paragraph" w:customStyle="1" w:styleId="af">
    <w:name w:val="Табл"/>
    <w:basedOn w:val="a0"/>
    <w:pPr>
      <w:jc w:val="left"/>
    </w:pPr>
    <w:rPr>
      <w:sz w:val="22"/>
    </w:rPr>
  </w:style>
  <w:style w:type="paragraph" w:customStyle="1" w:styleId="af0">
    <w:name w:val="Разрядка"/>
    <w:basedOn w:val="a0"/>
    <w:link w:val="af1"/>
    <w:rsid w:val="000B372B"/>
    <w:pPr>
      <w:widowControl w:val="0"/>
      <w:ind w:firstLine="357"/>
    </w:pPr>
    <w:rPr>
      <w:spacing w:val="40"/>
      <w:sz w:val="22"/>
      <w:szCs w:val="22"/>
    </w:rPr>
  </w:style>
  <w:style w:type="character" w:customStyle="1" w:styleId="af1">
    <w:name w:val="Разрядка Знак"/>
    <w:link w:val="af0"/>
    <w:rsid w:val="000B372B"/>
    <w:rPr>
      <w:spacing w:val="40"/>
      <w:sz w:val="22"/>
      <w:szCs w:val="22"/>
      <w:lang w:val="ru-RU" w:eastAsia="ru-RU" w:bidi="ar-SA"/>
    </w:rPr>
  </w:style>
  <w:style w:type="paragraph" w:styleId="af2">
    <w:name w:val="Title"/>
    <w:basedOn w:val="a0"/>
    <w:qFormat/>
    <w:rsid w:val="00274072"/>
    <w:pPr>
      <w:tabs>
        <w:tab w:val="left" w:pos="6195"/>
      </w:tabs>
      <w:spacing w:line="252" w:lineRule="auto"/>
      <w:jc w:val="center"/>
    </w:pPr>
    <w:rPr>
      <w:sz w:val="44"/>
      <w:szCs w:val="24"/>
    </w:rPr>
  </w:style>
  <w:style w:type="paragraph" w:styleId="af3">
    <w:name w:val="Body Text Indent"/>
    <w:basedOn w:val="a0"/>
    <w:rsid w:val="00274072"/>
    <w:pPr>
      <w:tabs>
        <w:tab w:val="left" w:pos="360"/>
      </w:tabs>
      <w:autoSpaceDE w:val="0"/>
      <w:autoSpaceDN w:val="0"/>
      <w:adjustRightInd w:val="0"/>
      <w:ind w:firstLine="567"/>
    </w:pPr>
    <w:rPr>
      <w:rFonts w:ascii="Times New Roman CYR" w:hAnsi="Times New Roman CYR"/>
      <w:szCs w:val="24"/>
    </w:rPr>
  </w:style>
  <w:style w:type="character" w:styleId="af4">
    <w:name w:val="footnote reference"/>
    <w:semiHidden/>
    <w:rsid w:val="008D07EC"/>
    <w:rPr>
      <w:vertAlign w:val="superscript"/>
    </w:rPr>
  </w:style>
  <w:style w:type="paragraph" w:styleId="af5">
    <w:name w:val="Body Text"/>
    <w:basedOn w:val="a0"/>
    <w:link w:val="af6"/>
    <w:rsid w:val="000D3EE7"/>
    <w:pPr>
      <w:spacing w:line="240" w:lineRule="auto"/>
    </w:pPr>
    <w:rPr>
      <w:sz w:val="24"/>
    </w:rPr>
  </w:style>
  <w:style w:type="paragraph" w:styleId="21">
    <w:name w:val="Body Text Indent 2"/>
    <w:basedOn w:val="a0"/>
    <w:semiHidden/>
    <w:rsid w:val="000B372B"/>
    <w:pPr>
      <w:spacing w:line="240" w:lineRule="auto"/>
      <w:ind w:left="118" w:hanging="118"/>
      <w:jc w:val="left"/>
    </w:pPr>
    <w:rPr>
      <w:sz w:val="24"/>
      <w:szCs w:val="24"/>
    </w:rPr>
  </w:style>
  <w:style w:type="paragraph" w:styleId="30">
    <w:name w:val="Body Text Indent 3"/>
    <w:basedOn w:val="a0"/>
    <w:semiHidden/>
    <w:rsid w:val="000B372B"/>
    <w:pPr>
      <w:spacing w:line="240" w:lineRule="auto"/>
      <w:ind w:left="164" w:hanging="164"/>
      <w:jc w:val="left"/>
    </w:pPr>
    <w:rPr>
      <w:sz w:val="24"/>
      <w:szCs w:val="24"/>
    </w:rPr>
  </w:style>
  <w:style w:type="paragraph" w:styleId="22">
    <w:name w:val="Body Text 2"/>
    <w:basedOn w:val="a0"/>
    <w:semiHidden/>
    <w:rsid w:val="0043565D"/>
    <w:pPr>
      <w:spacing w:line="240" w:lineRule="auto"/>
      <w:jc w:val="left"/>
    </w:pPr>
    <w:rPr>
      <w:sz w:val="24"/>
    </w:rPr>
  </w:style>
  <w:style w:type="paragraph" w:styleId="31">
    <w:name w:val="Body Text 3"/>
    <w:basedOn w:val="a0"/>
    <w:rsid w:val="00F93DE4"/>
    <w:pPr>
      <w:spacing w:line="240" w:lineRule="auto"/>
    </w:pPr>
    <w:rPr>
      <w:sz w:val="24"/>
    </w:rPr>
  </w:style>
  <w:style w:type="character" w:customStyle="1" w:styleId="20">
    <w:name w:val="Заголовок 2 Знак"/>
    <w:link w:val="2"/>
    <w:semiHidden/>
    <w:locked/>
    <w:rsid w:val="00B42BE5"/>
    <w:rPr>
      <w:b/>
      <w:sz w:val="23"/>
      <w:lang w:val="ru-RU" w:eastAsia="ru-RU" w:bidi="ar-SA"/>
    </w:rPr>
  </w:style>
  <w:style w:type="paragraph" w:customStyle="1" w:styleId="ListParagraph">
    <w:name w:val="List Paragraph"/>
    <w:basedOn w:val="a0"/>
    <w:rsid w:val="00B42BE5"/>
    <w:pPr>
      <w:spacing w:line="240" w:lineRule="auto"/>
      <w:ind w:left="720"/>
      <w:contextualSpacing/>
      <w:jc w:val="left"/>
    </w:pPr>
    <w:rPr>
      <w:rFonts w:eastAsia="Calibri"/>
      <w:sz w:val="24"/>
      <w:szCs w:val="24"/>
    </w:rPr>
  </w:style>
  <w:style w:type="paragraph" w:styleId="af7">
    <w:name w:val="List Paragraph"/>
    <w:basedOn w:val="a0"/>
    <w:qFormat/>
    <w:rsid w:val="009330C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link w:val="af5"/>
    <w:rsid w:val="00393DF7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87983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8;&#1045;&#1052;&#1040;&#1058;&#1048;&#1063;&#1045;&#1057;&#1050;&#1054;&#1045;%20&#1055;&#1051;&#1040;&#1053;&#1048;&#1056;&#1054;&#1042;&#1040;&#1053;&#1048;&#1045;\319&#1092;\319&#109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319ф</Template>
  <TotalTime>0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001-000</vt:lpstr>
    </vt:vector>
  </TitlesOfParts>
  <Company> </Company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001-000</dc:title>
  <dc:subject/>
  <dc:creator>Марина</dc:creator>
  <cp:keywords/>
  <dc:description/>
  <cp:lastModifiedBy>AlMa-NK</cp:lastModifiedBy>
  <cp:revision>2</cp:revision>
  <cp:lastPrinted>2009-10-20T12:47:00Z</cp:lastPrinted>
  <dcterms:created xsi:type="dcterms:W3CDTF">2015-10-17T02:04:00Z</dcterms:created>
  <dcterms:modified xsi:type="dcterms:W3CDTF">2015-10-17T02:04:00Z</dcterms:modified>
</cp:coreProperties>
</file>