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tbl>
      <w:tblPr>
        <w:tblStyle w:val="a3"/>
        <w:tblpPr w:leftFromText="180" w:rightFromText="180" w:vertAnchor="text" w:horzAnchor="margin" w:tblpX="-459" w:tblpY="-464"/>
        <w:tblW w:w="16551" w:type="dxa"/>
        <w:tblLook w:val="04A0"/>
      </w:tblPr>
      <w:tblGrid>
        <w:gridCol w:w="5522"/>
        <w:gridCol w:w="5368"/>
        <w:gridCol w:w="5661"/>
      </w:tblGrid>
      <w:tr w:rsidR="00A02462" w:rsidTr="00FD29E2">
        <w:trPr>
          <w:trHeight w:val="11045"/>
        </w:trPr>
        <w:tc>
          <w:tcPr>
            <w:tcW w:w="5495" w:type="dxa"/>
            <w:tcBorders>
              <w:right w:val="single" w:sz="4" w:space="0" w:color="auto"/>
            </w:tcBorders>
          </w:tcPr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A02462" w:rsidRPr="00B76AE6" w:rsidRDefault="00A02462" w:rsidP="00B76AE6">
            <w:pPr>
              <w:shd w:val="clear" w:color="auto" w:fill="E5DFEC" w:themeFill="accent4" w:themeFillTint="33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FD29E2" w:rsidRPr="00B76AE6">
              <w:rPr>
                <w:sz w:val="24"/>
                <w:szCs w:val="24"/>
                <w:bdr w:val="none" w:sz="0" w:space="0" w:color="auto" w:frame="1"/>
              </w:rPr>
              <w:t xml:space="preserve">По истечении шести недель проводился обряд имянаречения </w:t>
            </w:r>
            <w:r w:rsidR="00FD29E2" w:rsidRPr="00B76AE6">
              <w:rPr>
                <w:color w:val="FF0000"/>
                <w:sz w:val="24"/>
                <w:szCs w:val="24"/>
                <w:bdr w:val="none" w:sz="0" w:space="0" w:color="auto" w:frame="1"/>
              </w:rPr>
              <w:t>«лемдемат» (эрз.)</w:t>
            </w:r>
            <w:r w:rsidR="00FD29E2" w:rsidRPr="00B76AE6">
              <w:rPr>
                <w:sz w:val="24"/>
                <w:szCs w:val="24"/>
                <w:bdr w:val="none" w:sz="0" w:space="0" w:color="auto" w:frame="1"/>
              </w:rPr>
              <w:t>.</w:t>
            </w:r>
            <w:r w:rsidRPr="00B76AE6">
              <w:rPr>
                <w:sz w:val="24"/>
                <w:szCs w:val="24"/>
                <w:bdr w:val="none" w:sz="0" w:space="0" w:color="auto" w:frame="1"/>
              </w:rPr>
              <w:t xml:space="preserve">                                                 </w:t>
            </w:r>
            <w:r w:rsidR="00FD29E2" w:rsidRPr="00B76AE6">
              <w:rPr>
                <w:sz w:val="24"/>
                <w:szCs w:val="24"/>
                <w:bdr w:val="none" w:sz="0" w:space="0" w:color="auto" w:frame="1"/>
              </w:rPr>
              <w:t xml:space="preserve"> В этом обряде повивальная бабка нарекала имя младенца следующим образом: по принесению хозяевам дома (покровителям дома) и умершим предкам благодарственной жертвы за дарование младенца повивальная бабка заставляла кого-либо держать над головой новорожденного младенца испеченный пирог, а сама брала другой и, стукая хлебом об хлеб, который держали над головой младенца, произносила: «Даю тебе имя...».</w:t>
            </w:r>
          </w:p>
          <w:p w:rsidR="00A0246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sz w:val="24"/>
                <w:szCs w:val="24"/>
              </w:rPr>
            </w:pPr>
            <w:r w:rsidRPr="00A02462">
              <w:rPr>
                <w:noProof/>
                <w:sz w:val="24"/>
                <w:szCs w:val="24"/>
              </w:rPr>
              <w:drawing>
                <wp:inline distT="0" distB="0" distL="0" distR="0">
                  <wp:extent cx="1184462" cy="1604072"/>
                  <wp:effectExtent l="19050" t="0" r="0" b="0"/>
                  <wp:docPr id="1" name="Рисунок 1" descr="Женщина С Ребенком. Портрет Сестры. 1903., Сычков Федот Васильевич. 672x900. Просмотров: 1425. Обновлено: не задана www.ArtSc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енщина С Ребенком. Портрет Сестры. 1903., Сычков Федот Васильевич. 672x900. Просмотров: 1425. Обновлено: не задана www.ArtSc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67" cy="1605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462">
              <w:rPr>
                <w:sz w:val="24"/>
                <w:szCs w:val="24"/>
              </w:rPr>
              <w:t xml:space="preserve">       </w:t>
            </w:r>
            <w:r w:rsidRPr="00A02462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01280" cy="1600200"/>
                  <wp:effectExtent l="19050" t="0" r="8470" b="0"/>
                  <wp:docPr id="2" name="Рисунок 5" descr="http://www.goloserzi.ru/assets/images/new2/obry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goloserzi.ru/assets/images/new2/obry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907" cy="1599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462">
              <w:rPr>
                <w:sz w:val="24"/>
                <w:szCs w:val="24"/>
              </w:rPr>
              <w:t xml:space="preserve">  </w:t>
            </w:r>
          </w:p>
          <w:p w:rsidR="00A02462" w:rsidRPr="00A02462" w:rsidRDefault="00A02462" w:rsidP="00B76AE6">
            <w:pPr>
              <w:shd w:val="clear" w:color="auto" w:fill="E5DFEC" w:themeFill="accent4" w:themeFillTint="33"/>
              <w:textAlignment w:val="baseline"/>
              <w:rPr>
                <w:sz w:val="24"/>
                <w:szCs w:val="24"/>
              </w:rPr>
            </w:pPr>
          </w:p>
          <w:p w:rsidR="00FD29E2" w:rsidRPr="00A02462" w:rsidRDefault="00A02462" w:rsidP="00B76AE6">
            <w:pPr>
              <w:shd w:val="clear" w:color="auto" w:fill="E5DFEC" w:themeFill="accent4" w:themeFillTint="33"/>
              <w:textAlignment w:val="baseline"/>
              <w:rPr>
                <w:color w:val="656565"/>
                <w:sz w:val="24"/>
                <w:szCs w:val="24"/>
              </w:rPr>
            </w:pPr>
            <w:r w:rsidRPr="00A02462">
              <w:rPr>
                <w:sz w:val="24"/>
                <w:szCs w:val="24"/>
              </w:rPr>
              <w:t xml:space="preserve">     </w:t>
            </w:r>
            <w:r w:rsidR="00FD29E2"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Кроме обрядов, которые должны были уберечь новорожденного от нечистой силы, у мордвы совершались обряды, обеспечивающие ему долгую, счастливую жизнь. 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</w:t>
            </w:r>
            <w:r w:rsidR="00FD29E2"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>Уже при первом обмывании ребенка повитуха клала в воду деньги, чтобы он был богат; парила его рябиновым веником, чтобы он вырос здоровым и красивым,</w:t>
            </w:r>
            <w:r w:rsidR="00FD29E2" w:rsidRPr="00A024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D29E2" w:rsidRPr="00A02462">
              <w:rPr>
                <w:color w:val="000000"/>
                <w:sz w:val="24"/>
                <w:szCs w:val="24"/>
              </w:rPr>
              <w:t>в день рождения в доме устраивали моление над хлебом и просили </w:t>
            </w:r>
            <w:hyperlink r:id="rId9" w:tooltip="Норовава" w:history="1">
              <w:r w:rsidR="00FD29E2" w:rsidRPr="00B76AE6">
                <w:rPr>
                  <w:color w:val="FF0000"/>
                  <w:sz w:val="24"/>
                  <w:szCs w:val="24"/>
                </w:rPr>
                <w:t>Нороваву</w:t>
              </w:r>
            </w:hyperlink>
            <w:r w:rsidR="00FD29E2" w:rsidRPr="00A02462">
              <w:rPr>
                <w:color w:val="000000"/>
                <w:sz w:val="24"/>
                <w:szCs w:val="24"/>
              </w:rPr>
              <w:t xml:space="preserve"> дать счастье и здоровье новорождённому. </w:t>
            </w:r>
            <w:r w:rsidRPr="00A02462"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FD29E2" w:rsidRPr="00A02462">
              <w:rPr>
                <w:color w:val="000000"/>
                <w:sz w:val="24"/>
                <w:szCs w:val="24"/>
              </w:rPr>
              <w:t>На обеспечение богатой жизни был направлен обряд качания колыбели (</w:t>
            </w:r>
            <w:r w:rsidR="00FD29E2" w:rsidRPr="00B76AE6">
              <w:rPr>
                <w:b/>
                <w:color w:val="FF0000"/>
                <w:sz w:val="24"/>
                <w:szCs w:val="24"/>
              </w:rPr>
              <w:t>м. </w:t>
            </w:r>
            <w:r w:rsidR="00FD29E2" w:rsidRPr="00B76AE6">
              <w:rPr>
                <w:b/>
                <w:i/>
                <w:iCs/>
                <w:color w:val="FF0000"/>
                <w:sz w:val="24"/>
                <w:szCs w:val="24"/>
              </w:rPr>
              <w:t>лавсень нуряфтомс</w:t>
            </w:r>
            <w:r w:rsidR="00FD29E2" w:rsidRPr="00B76AE6">
              <w:rPr>
                <w:b/>
                <w:color w:val="FF0000"/>
                <w:sz w:val="24"/>
                <w:szCs w:val="24"/>
              </w:rPr>
              <w:t>, э. </w:t>
            </w:r>
            <w:r w:rsidR="00FD29E2" w:rsidRPr="00B76AE6">
              <w:rPr>
                <w:b/>
                <w:i/>
                <w:iCs/>
                <w:color w:val="FF0000"/>
                <w:sz w:val="24"/>
                <w:szCs w:val="24"/>
              </w:rPr>
              <w:t>лавсень нурсемс</w:t>
            </w:r>
            <w:r w:rsidR="00FD29E2" w:rsidRPr="00B76AE6">
              <w:rPr>
                <w:color w:val="FF0000"/>
                <w:sz w:val="24"/>
                <w:szCs w:val="24"/>
              </w:rPr>
              <w:t>)</w:t>
            </w:r>
            <w:r w:rsidR="00FD29E2" w:rsidRPr="00A02462">
              <w:rPr>
                <w:color w:val="000000"/>
                <w:sz w:val="24"/>
                <w:szCs w:val="24"/>
              </w:rPr>
              <w:t xml:space="preserve">. Колыбель по обычаю делал дед по матери, а его жена пекла лепёшки и пироги. Еду клали в колыбель, и женщины, присутствовавшие при этом, качали её, желая ребёнку сытой и счастливой жизни. Родные и соседи приходили знакомиться </w:t>
            </w:r>
            <w:r w:rsidRPr="00A02462">
              <w:rPr>
                <w:color w:val="000000"/>
                <w:sz w:val="24"/>
                <w:szCs w:val="24"/>
              </w:rPr>
              <w:t xml:space="preserve">                            </w:t>
            </w:r>
            <w:r w:rsidR="00FD29E2" w:rsidRPr="00A02462">
              <w:rPr>
                <w:color w:val="000000"/>
                <w:sz w:val="24"/>
                <w:szCs w:val="24"/>
              </w:rPr>
              <w:t>(</w:t>
            </w:r>
            <w:r w:rsidR="00FD29E2" w:rsidRPr="00B76AE6">
              <w:rPr>
                <w:b/>
                <w:color w:val="FF0000"/>
                <w:sz w:val="24"/>
                <w:szCs w:val="24"/>
              </w:rPr>
              <w:t>м., э. </w:t>
            </w:r>
            <w:r w:rsidR="00FD29E2" w:rsidRPr="00B76AE6">
              <w:rPr>
                <w:b/>
                <w:i/>
                <w:iCs/>
                <w:color w:val="FF0000"/>
                <w:sz w:val="24"/>
                <w:szCs w:val="24"/>
              </w:rPr>
              <w:t>содавтома</w:t>
            </w:r>
            <w:r w:rsidR="00FD29E2" w:rsidRPr="00A02462">
              <w:rPr>
                <w:color w:val="000000"/>
                <w:sz w:val="24"/>
                <w:szCs w:val="24"/>
              </w:rPr>
              <w:t>) с новорождённым, обязательно с угощением и подарками.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Pr="00A02462" w:rsidRDefault="00592AAE" w:rsidP="00592AAE">
            <w:pPr>
              <w:shd w:val="clear" w:color="auto" w:fill="E5DFEC" w:themeFill="accent4" w:themeFillTint="33"/>
              <w:tabs>
                <w:tab w:val="left" w:pos="14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A02462" w:rsidRPr="00A02462" w:rsidRDefault="00FD29E2" w:rsidP="00B76AE6">
            <w:pPr>
              <w:shd w:val="clear" w:color="auto" w:fill="E5DFEC" w:themeFill="accent4" w:themeFillTint="33"/>
              <w:rPr>
                <w:b/>
                <w:sz w:val="24"/>
                <w:szCs w:val="24"/>
              </w:rPr>
            </w:pPr>
            <w:r w:rsidRPr="00A02462">
              <w:rPr>
                <w:b/>
                <w:sz w:val="24"/>
                <w:szCs w:val="24"/>
              </w:rPr>
              <w:t>Оберегами от порчи считались: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rPr>
                <w:b/>
                <w:sz w:val="24"/>
                <w:szCs w:val="24"/>
              </w:rPr>
            </w:pPr>
            <w:r w:rsidRPr="00A02462">
              <w:rPr>
                <w:b/>
                <w:sz w:val="24"/>
                <w:szCs w:val="24"/>
              </w:rPr>
              <w:t xml:space="preserve"> 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  <w:r w:rsidRPr="00464CC1">
              <w:rPr>
                <w:b/>
                <w:color w:val="FF0000"/>
                <w:sz w:val="24"/>
                <w:szCs w:val="24"/>
              </w:rPr>
              <w:t>*</w:t>
            </w:r>
            <w:r w:rsidRPr="00A02462">
              <w:rPr>
                <w:sz w:val="24"/>
                <w:szCs w:val="24"/>
              </w:rPr>
              <w:t>железные предметы (нож, топор, ножницы и другие предметы, которые клали под подушку младенцу)</w:t>
            </w:r>
            <w:r w:rsidR="00A02462" w:rsidRPr="00A02462">
              <w:rPr>
                <w:sz w:val="24"/>
                <w:szCs w:val="24"/>
              </w:rPr>
              <w:t>;</w:t>
            </w:r>
            <w:r w:rsidRPr="00A02462">
              <w:rPr>
                <w:sz w:val="24"/>
                <w:szCs w:val="24"/>
              </w:rPr>
              <w:t xml:space="preserve"> </w:t>
            </w:r>
          </w:p>
          <w:p w:rsidR="00A02462" w:rsidRPr="00A02462" w:rsidRDefault="00A0246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  <w:r w:rsidRPr="00464CC1">
              <w:rPr>
                <w:b/>
                <w:color w:val="FF0000"/>
                <w:sz w:val="24"/>
                <w:szCs w:val="24"/>
              </w:rPr>
              <w:t>*</w:t>
            </w:r>
            <w:r w:rsidRPr="00A02462">
              <w:rPr>
                <w:sz w:val="24"/>
                <w:szCs w:val="24"/>
              </w:rPr>
              <w:t>ветки от веника, которым повитуха парила ребёнка в бане (их хранили в люльке 40 дней)</w:t>
            </w:r>
            <w:r w:rsidR="00A02462" w:rsidRPr="00A02462">
              <w:rPr>
                <w:sz w:val="24"/>
                <w:szCs w:val="24"/>
              </w:rPr>
              <w:t>.</w:t>
            </w:r>
          </w:p>
          <w:p w:rsidR="00A02462" w:rsidRPr="00A02462" w:rsidRDefault="00A0246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>Верили, чтобы уберечь дитя от смерти, нужно было в течение дня напрясть нитки, выткать из них холст и сшить младенцу рубаху.</w:t>
            </w:r>
          </w:p>
          <w:p w:rsidR="00A02462" w:rsidRPr="00A02462" w:rsidRDefault="00A02462" w:rsidP="00B76AE6">
            <w:pPr>
              <w:shd w:val="clear" w:color="auto" w:fill="E5DFEC" w:themeFill="accent4" w:themeFillTint="33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656565"/>
                <w:sz w:val="24"/>
                <w:szCs w:val="24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02462">
              <w:rPr>
                <w:noProof/>
                <w:sz w:val="24"/>
                <w:szCs w:val="24"/>
              </w:rPr>
              <w:drawing>
                <wp:inline distT="0" distB="0" distL="0" distR="0">
                  <wp:extent cx="3085548" cy="2225488"/>
                  <wp:effectExtent l="19050" t="0" r="552" b="0"/>
                  <wp:docPr id="15" name="Рисунок 15" descr="Южный Урал, Национальности, Культура, Традиции,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Южный Урал, Национальности, Культура, Традиции,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643" cy="222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02462" w:rsidRPr="00A02462" w:rsidRDefault="00A02462" w:rsidP="00B76AE6">
            <w:pPr>
              <w:pStyle w:val="aa"/>
              <w:shd w:val="clear" w:color="auto" w:fill="E5DFEC" w:themeFill="accent4" w:themeFillTint="33"/>
            </w:pPr>
          </w:p>
          <w:p w:rsidR="00FD29E2" w:rsidRPr="00A02462" w:rsidRDefault="00FD29E2" w:rsidP="00B76AE6">
            <w:pPr>
              <w:pStyle w:val="aa"/>
              <w:shd w:val="clear" w:color="auto" w:fill="E5DFEC" w:themeFill="accent4" w:themeFillTint="33"/>
            </w:pPr>
            <w:r w:rsidRPr="00B76AE6">
              <w:rPr>
                <w:color w:val="FF0000"/>
              </w:rPr>
              <w:t>Литература</w:t>
            </w:r>
            <w:r w:rsidRPr="00A02462">
              <w:t>:</w:t>
            </w:r>
          </w:p>
          <w:p w:rsidR="00FD29E2" w:rsidRPr="00A02462" w:rsidRDefault="00FD29E2" w:rsidP="00B76AE6">
            <w:pPr>
              <w:pStyle w:val="aa"/>
              <w:shd w:val="clear" w:color="auto" w:fill="E5DFEC" w:themeFill="accent4" w:themeFillTint="33"/>
            </w:pPr>
            <w:r w:rsidRPr="00A02462">
              <w:rPr>
                <w:i/>
                <w:iCs/>
              </w:rPr>
              <w:t>Федянович Т. П.</w:t>
            </w:r>
            <w:r w:rsidRPr="00A02462">
              <w:t> Мордовские народные обряды, связанные с рождением ребёнка (кон. XIX — 70 е гг. ХХ в.) // Совет. этнография. — 1979. — № 2; Семейные обряды мордвы : тр. НИИЯЛИЭ. — Саранск, 1984. — Вып. 76; </w:t>
            </w:r>
            <w:r w:rsidRPr="00A02462">
              <w:rPr>
                <w:i/>
                <w:iCs/>
              </w:rPr>
              <w:t>Корнишина Г. А.</w:t>
            </w:r>
            <w:r w:rsidRPr="00A02462">
              <w:t> Традиционные обычаи и обряды мордвы: исторические корни, структура, формы бытования. — Саранск, 2000; </w:t>
            </w:r>
            <w:r w:rsidRPr="00A02462">
              <w:rPr>
                <w:i/>
                <w:iCs/>
              </w:rPr>
              <w:t>.</w:t>
            </w:r>
            <w:r w:rsidRPr="00A02462">
              <w:t> Обряды жизненного цикла у мордвы. — Саранск, 2001.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D29E2" w:rsidRPr="00400C5E" w:rsidRDefault="00FD29E2" w:rsidP="00B76AE6">
            <w:pPr>
              <w:shd w:val="clear" w:color="auto" w:fill="E5DFEC" w:themeFill="accent4" w:themeFillTint="33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7254875</wp:posOffset>
                  </wp:positionH>
                  <wp:positionV relativeFrom="paragraph">
                    <wp:posOffset>121285</wp:posOffset>
                  </wp:positionV>
                  <wp:extent cx="3086100" cy="7234555"/>
                  <wp:effectExtent l="19050" t="0" r="0" b="0"/>
                  <wp:wrapNone/>
                  <wp:docPr id="6" name="Рисунок 5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23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114300</wp:posOffset>
                  </wp:positionV>
                  <wp:extent cx="3086100" cy="7200900"/>
                  <wp:effectExtent l="19050" t="0" r="0" b="0"/>
                  <wp:wrapNone/>
                  <wp:docPr id="5" name="Рисунок 4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29E2" w:rsidRDefault="00FD29E2" w:rsidP="00B76AE6">
            <w:pPr>
              <w:shd w:val="clear" w:color="auto" w:fill="E5DFEC" w:themeFill="accent4" w:themeFillTint="33"/>
              <w:spacing w:line="313" w:lineRule="atLeast"/>
              <w:jc w:val="center"/>
              <w:textAlignment w:val="baseline"/>
              <w:rPr>
                <w:b/>
                <w:color w:val="FF0000"/>
                <w:sz w:val="36"/>
                <w:szCs w:val="36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spacing w:line="313" w:lineRule="atLeast"/>
              <w:jc w:val="center"/>
              <w:textAlignment w:val="baseline"/>
              <w:rPr>
                <w:b/>
                <w:color w:val="FF0000"/>
                <w:sz w:val="40"/>
                <w:szCs w:val="40"/>
              </w:rPr>
            </w:pPr>
            <w:r w:rsidRPr="009D4A81">
              <w:rPr>
                <w:b/>
                <w:color w:val="FF0000"/>
                <w:sz w:val="40"/>
                <w:szCs w:val="40"/>
              </w:rPr>
              <w:t>Родильные обряды мордовского народа</w:t>
            </w:r>
          </w:p>
          <w:p w:rsidR="00FD29E2" w:rsidRPr="009D4A81" w:rsidRDefault="00FD29E2" w:rsidP="00B76AE6">
            <w:pPr>
              <w:shd w:val="clear" w:color="auto" w:fill="E5DFEC" w:themeFill="accent4" w:themeFillTint="33"/>
              <w:rPr>
                <w:b/>
                <w:sz w:val="36"/>
                <w:szCs w:val="36"/>
              </w:rPr>
            </w:pPr>
          </w:p>
          <w:p w:rsidR="00FD29E2" w:rsidRPr="005B452B" w:rsidRDefault="00592AAE" w:rsidP="00B76AE6">
            <w:pPr>
              <w:shd w:val="clear" w:color="auto" w:fill="E5DFEC" w:themeFill="accent4" w:themeFillTint="3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14015" cy="3084325"/>
                  <wp:effectExtent l="19050" t="0" r="0" b="0"/>
                  <wp:docPr id="83" name="Рисунок 83" descr="Photo: Две молодые мордовки 1842 Макаров Иван Кузьмич album Vadim Alyoshin Fotki.com, photo and video sharing made eas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Photo: Две молодые мордовки 1842 Макаров Иван Кузьмич album Vadim Alyoshin Fotki.com, photo and video sharing made eas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06" cy="3087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9E2" w:rsidRPr="005B452B" w:rsidRDefault="00FD29E2" w:rsidP="00B76AE6">
            <w:pPr>
              <w:shd w:val="clear" w:color="auto" w:fill="E5DFEC" w:themeFill="accent4" w:themeFillTint="33"/>
              <w:jc w:val="center"/>
              <w:rPr>
                <w:b/>
              </w:rPr>
            </w:pPr>
          </w:p>
          <w:p w:rsidR="00FD29E2" w:rsidRPr="005B452B" w:rsidRDefault="00FD29E2" w:rsidP="00B76AE6">
            <w:pPr>
              <w:shd w:val="clear" w:color="auto" w:fill="E5DFEC" w:themeFill="accent4" w:themeFillTint="33"/>
              <w:jc w:val="center"/>
              <w:rPr>
                <w:b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jc w:val="center"/>
              <w:rPr>
                <w:b/>
              </w:rPr>
            </w:pPr>
          </w:p>
          <w:p w:rsidR="00FD29E2" w:rsidRPr="00C5484D" w:rsidRDefault="00FD29E2" w:rsidP="00B76AE6">
            <w:pPr>
              <w:shd w:val="clear" w:color="auto" w:fill="E5DFEC" w:themeFill="accent4" w:themeFillTint="33"/>
              <w:jc w:val="center"/>
              <w:rPr>
                <w:b/>
                <w:color w:val="FF0000"/>
                <w:sz w:val="28"/>
                <w:szCs w:val="28"/>
              </w:rPr>
            </w:pPr>
            <w:r w:rsidRPr="00C5484D">
              <w:rPr>
                <w:b/>
                <w:color w:val="FF0000"/>
                <w:sz w:val="28"/>
                <w:szCs w:val="28"/>
              </w:rPr>
              <w:t>Муниципальное дошкольное образовательное учреждение                        «Детский сад №20</w:t>
            </w:r>
          </w:p>
          <w:p w:rsidR="00FD29E2" w:rsidRPr="00C5484D" w:rsidRDefault="00FD29E2" w:rsidP="00B76AE6">
            <w:pPr>
              <w:shd w:val="clear" w:color="auto" w:fill="E5DFEC" w:themeFill="accent4" w:themeFillTint="33"/>
              <w:jc w:val="center"/>
              <w:rPr>
                <w:b/>
                <w:color w:val="FF0000"/>
                <w:sz w:val="28"/>
                <w:szCs w:val="28"/>
              </w:rPr>
            </w:pPr>
            <w:r w:rsidRPr="00C5484D">
              <w:rPr>
                <w:b/>
                <w:color w:val="FF0000"/>
                <w:sz w:val="28"/>
                <w:szCs w:val="28"/>
              </w:rPr>
              <w:t xml:space="preserve">комбинированного вида» </w:t>
            </w:r>
          </w:p>
          <w:p w:rsidR="00FD29E2" w:rsidRDefault="00FD29E2" w:rsidP="00B76AE6">
            <w:pPr>
              <w:shd w:val="clear" w:color="auto" w:fill="E5DFEC" w:themeFill="accent4" w:themeFillTint="3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5484D">
              <w:rPr>
                <w:b/>
                <w:color w:val="FF0000"/>
                <w:sz w:val="28"/>
                <w:szCs w:val="28"/>
              </w:rPr>
              <w:t>г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  <w:r w:rsidRPr="00C5484D">
              <w:rPr>
                <w:b/>
                <w:color w:val="FF0000"/>
                <w:sz w:val="28"/>
                <w:szCs w:val="28"/>
              </w:rPr>
              <w:t xml:space="preserve"> Саранск</w:t>
            </w:r>
            <w:r>
              <w:rPr>
                <w:b/>
                <w:color w:val="FF0000"/>
                <w:sz w:val="28"/>
                <w:szCs w:val="28"/>
              </w:rPr>
              <w:t>а</w:t>
            </w:r>
          </w:p>
          <w:p w:rsidR="00FD29E2" w:rsidRDefault="00FD29E2" w:rsidP="00B76AE6">
            <w:pPr>
              <w:shd w:val="clear" w:color="auto" w:fill="E5DFEC" w:themeFill="accent4" w:themeFillTint="33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76AE6" w:rsidRPr="00B76AE6" w:rsidRDefault="00B76AE6" w:rsidP="00B76AE6">
            <w:pPr>
              <w:shd w:val="clear" w:color="auto" w:fill="E5DFEC" w:themeFill="accent4" w:themeFillTint="3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 </w:t>
            </w:r>
            <w:r w:rsidRPr="00B76AE6">
              <w:rPr>
                <w:b/>
                <w:color w:val="FF0000"/>
                <w:sz w:val="24"/>
                <w:szCs w:val="24"/>
              </w:rPr>
              <w:t xml:space="preserve"> Выполнила:</w:t>
            </w:r>
          </w:p>
          <w:p w:rsidR="00B76AE6" w:rsidRPr="00B76AE6" w:rsidRDefault="00B76AE6" w:rsidP="00B76AE6">
            <w:pPr>
              <w:shd w:val="clear" w:color="auto" w:fill="E5DFEC" w:themeFill="accent4" w:themeFillTint="33"/>
              <w:rPr>
                <w:b/>
                <w:color w:val="FF0000"/>
                <w:sz w:val="24"/>
                <w:szCs w:val="24"/>
              </w:rPr>
            </w:pPr>
            <w:r w:rsidRPr="00B76AE6">
              <w:rPr>
                <w:b/>
                <w:color w:val="FF0000"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color w:val="FF0000"/>
                <w:sz w:val="24"/>
                <w:szCs w:val="24"/>
              </w:rPr>
              <w:t xml:space="preserve">            </w:t>
            </w:r>
            <w:r w:rsidRPr="00B76AE6">
              <w:rPr>
                <w:b/>
                <w:color w:val="FF0000"/>
                <w:sz w:val="24"/>
                <w:szCs w:val="24"/>
              </w:rPr>
              <w:t>Кондракова Е.И.</w:t>
            </w:r>
          </w:p>
          <w:p w:rsidR="00B76AE6" w:rsidRPr="00B76AE6" w:rsidRDefault="00B76AE6" w:rsidP="00B76AE6">
            <w:pPr>
              <w:shd w:val="clear" w:color="auto" w:fill="E5DFEC" w:themeFill="accent4" w:themeFillTint="33"/>
              <w:rPr>
                <w:b/>
                <w:color w:val="FF0000"/>
                <w:sz w:val="24"/>
                <w:szCs w:val="24"/>
              </w:rPr>
            </w:pPr>
            <w:r w:rsidRPr="00B76AE6">
              <w:rPr>
                <w:b/>
                <w:color w:val="FF0000"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color w:val="FF0000"/>
                <w:sz w:val="24"/>
                <w:szCs w:val="24"/>
              </w:rPr>
              <w:t xml:space="preserve">            </w:t>
            </w:r>
            <w:r w:rsidRPr="00B76AE6">
              <w:rPr>
                <w:b/>
                <w:color w:val="FF0000"/>
                <w:sz w:val="24"/>
                <w:szCs w:val="24"/>
              </w:rPr>
              <w:t xml:space="preserve">воспитатель                                                        </w:t>
            </w:r>
          </w:p>
          <w:p w:rsidR="00B76AE6" w:rsidRPr="00C5484D" w:rsidRDefault="00B76AE6" w:rsidP="00B76AE6">
            <w:pPr>
              <w:shd w:val="clear" w:color="auto" w:fill="E5DFEC" w:themeFill="accent4" w:themeFillTint="33"/>
              <w:jc w:val="center"/>
              <w:rPr>
                <w:b/>
                <w:color w:val="FF0000"/>
                <w:sz w:val="28"/>
                <w:szCs w:val="28"/>
              </w:rPr>
            </w:pPr>
            <w:r w:rsidRPr="00B76AE6">
              <w:rPr>
                <w:b/>
                <w:color w:val="FF0000"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color w:val="FF0000"/>
                <w:sz w:val="24"/>
                <w:szCs w:val="24"/>
              </w:rPr>
              <w:t xml:space="preserve">          </w:t>
            </w:r>
            <w:r w:rsidRPr="00B76AE6">
              <w:rPr>
                <w:b/>
                <w:color w:val="FF0000"/>
                <w:sz w:val="24"/>
                <w:szCs w:val="24"/>
              </w:rPr>
              <w:t>высшей кв. категории</w:t>
            </w:r>
          </w:p>
          <w:p w:rsidR="00B76AE6" w:rsidRDefault="00B76AE6" w:rsidP="00B76AE6">
            <w:pPr>
              <w:shd w:val="clear" w:color="auto" w:fill="E5DFEC" w:themeFill="accent4" w:themeFillTint="33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B76AE6" w:rsidRPr="00B76AE6" w:rsidRDefault="00B76AE6" w:rsidP="00B76AE6">
            <w:pPr>
              <w:shd w:val="clear" w:color="auto" w:fill="E5DFEC" w:themeFill="accent4" w:themeFillTint="33"/>
              <w:jc w:val="center"/>
              <w:rPr>
                <w:b/>
                <w:color w:val="FF0000"/>
                <w:sz w:val="24"/>
                <w:szCs w:val="24"/>
              </w:rPr>
            </w:pPr>
            <w:r w:rsidRPr="00B76AE6">
              <w:rPr>
                <w:b/>
                <w:color w:val="FF0000"/>
                <w:sz w:val="24"/>
                <w:szCs w:val="24"/>
              </w:rPr>
              <w:t>Саранск 2014</w:t>
            </w:r>
          </w:p>
          <w:p w:rsidR="00FD29E2" w:rsidRPr="00B76AE6" w:rsidRDefault="00FD29E2" w:rsidP="00B76AE6">
            <w:pPr>
              <w:shd w:val="clear" w:color="auto" w:fill="E5DFEC" w:themeFill="accent4" w:themeFillTint="33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jc w:val="center"/>
              <w:rPr>
                <w:b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jc w:val="center"/>
              <w:rPr>
                <w:b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114300</wp:posOffset>
                  </wp:positionV>
                  <wp:extent cx="3086100" cy="7200900"/>
                  <wp:effectExtent l="19050" t="0" r="0" b="0"/>
                  <wp:wrapNone/>
                  <wp:docPr id="4" name="Рисунок 3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114300</wp:posOffset>
                  </wp:positionV>
                  <wp:extent cx="3086100" cy="7200900"/>
                  <wp:effectExtent l="19050" t="0" r="0" b="0"/>
                  <wp:wrapNone/>
                  <wp:docPr id="3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2462" w:rsidTr="001220F4">
        <w:trPr>
          <w:trHeight w:val="11045"/>
        </w:trPr>
        <w:tc>
          <w:tcPr>
            <w:tcW w:w="5495" w:type="dxa"/>
            <w:tcBorders>
              <w:right w:val="single" w:sz="4" w:space="0" w:color="auto"/>
            </w:tcBorders>
          </w:tcPr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A02462" w:rsidRDefault="00FD29E2" w:rsidP="00B76AE6">
            <w:pPr>
              <w:pStyle w:val="ab"/>
              <w:shd w:val="clear" w:color="auto" w:fill="E5DFEC" w:themeFill="accent4" w:themeFillTint="33"/>
              <w:tabs>
                <w:tab w:val="left" w:pos="4860"/>
              </w:tabs>
              <w:spacing w:line="240" w:lineRule="auto"/>
              <w:ind w:right="311" w:firstLine="0"/>
              <w:jc w:val="left"/>
            </w:pPr>
            <w:r w:rsidRPr="008C26FC">
              <w:rPr>
                <w:color w:val="000000"/>
                <w:sz w:val="24"/>
                <w:bdr w:val="none" w:sz="0" w:space="0" w:color="auto" w:frame="1"/>
              </w:rPr>
              <w:t xml:space="preserve">Неотъемлемой частью семейно-бытовой культуры </w:t>
            </w:r>
            <w:r>
              <w:rPr>
                <w:color w:val="000000"/>
                <w:sz w:val="24"/>
                <w:bdr w:val="none" w:sz="0" w:space="0" w:color="auto" w:frame="1"/>
              </w:rPr>
              <w:t>мордовского народа</w:t>
            </w:r>
            <w:r w:rsidRPr="008C26FC">
              <w:rPr>
                <w:color w:val="000000"/>
                <w:sz w:val="24"/>
                <w:bdr w:val="none" w:sz="0" w:space="0" w:color="auto" w:frame="1"/>
              </w:rPr>
              <w:t xml:space="preserve"> являются обряды, совершаемые по случаю того или иного важного события в жизни семьи.</w:t>
            </w:r>
            <w:r w:rsidRPr="009275D7">
              <w:t xml:space="preserve"> </w:t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152290" cy="2265830"/>
                  <wp:effectExtent l="19050" t="0" r="0" b="0"/>
                  <wp:docPr id="66" name="Рисунок 22" descr="Обычаи села Новоживотинное: свадьба - Новости - Храм Архангела Миха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бычаи села Новоживотинное: свадьба - Новости - Храм Архангела Миха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290" cy="226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A02462" w:rsidRDefault="00FD29E2" w:rsidP="00B76AE6">
            <w:pPr>
              <w:pStyle w:val="ab"/>
              <w:shd w:val="clear" w:color="auto" w:fill="E5DFEC" w:themeFill="accent4" w:themeFillTint="33"/>
              <w:tabs>
                <w:tab w:val="left" w:pos="4860"/>
              </w:tabs>
              <w:spacing w:line="240" w:lineRule="auto"/>
              <w:ind w:right="311" w:firstLine="0"/>
              <w:jc w:val="left"/>
              <w:rPr>
                <w:color w:val="000000"/>
                <w:bdr w:val="none" w:sz="0" w:space="0" w:color="auto" w:frame="1"/>
              </w:rPr>
            </w:pPr>
            <w:r w:rsidRPr="008C26FC">
              <w:rPr>
                <w:color w:val="000000"/>
                <w:sz w:val="24"/>
                <w:bdr w:val="none" w:sz="0" w:space="0" w:color="auto" w:frame="1"/>
              </w:rPr>
              <w:t xml:space="preserve">В традиционной </w:t>
            </w:r>
            <w:r w:rsidRPr="00CC1364">
              <w:rPr>
                <w:color w:val="000000"/>
                <w:sz w:val="24"/>
                <w:bdr w:val="none" w:sz="0" w:space="0" w:color="auto" w:frame="1"/>
              </w:rPr>
              <w:t xml:space="preserve">мордовской </w:t>
            </w:r>
            <w:r w:rsidRPr="008C26FC">
              <w:rPr>
                <w:color w:val="000000"/>
                <w:sz w:val="24"/>
                <w:bdr w:val="none" w:sz="0" w:space="0" w:color="auto" w:frame="1"/>
              </w:rPr>
              <w:t>семье обряды играли большую роль. Именно поэтому три наиболее важные события жизни человека</w:t>
            </w:r>
            <w:r w:rsidRPr="00CC1364">
              <w:rPr>
                <w:color w:val="000000"/>
                <w:sz w:val="24"/>
                <w:bdr w:val="none" w:sz="0" w:space="0" w:color="auto" w:frame="1"/>
              </w:rPr>
              <w:t>:</w:t>
            </w:r>
            <w:r w:rsidRPr="008C26FC">
              <w:rPr>
                <w:color w:val="000000"/>
                <w:sz w:val="24"/>
                <w:bdr w:val="none" w:sz="0" w:space="0" w:color="auto" w:frame="1"/>
              </w:rPr>
              <w:t xml:space="preserve"> рождение, свадьба и смерть</w:t>
            </w:r>
            <w:r w:rsidRPr="00CC1364">
              <w:rPr>
                <w:color w:val="000000"/>
                <w:sz w:val="24"/>
                <w:bdr w:val="none" w:sz="0" w:space="0" w:color="auto" w:frame="1"/>
              </w:rPr>
              <w:t>,</w:t>
            </w:r>
            <w:r w:rsidRPr="008C26FC">
              <w:rPr>
                <w:color w:val="000000"/>
                <w:sz w:val="24"/>
                <w:bdr w:val="none" w:sz="0" w:space="0" w:color="auto" w:frame="1"/>
              </w:rPr>
              <w:t xml:space="preserve"> пронизаны символическими обрядами. Через обряд утверждается преемственность нового со старым и гарантируется сохранность традиционных ценностей.</w:t>
            </w:r>
            <w:r w:rsidRPr="00CC1364">
              <w:rPr>
                <w:color w:val="000000"/>
                <w:sz w:val="24"/>
                <w:bdr w:val="none" w:sz="0" w:space="0" w:color="auto" w:frame="1"/>
              </w:rPr>
              <w:t xml:space="preserve"> </w:t>
            </w:r>
            <w:r w:rsidRPr="008C26FC">
              <w:rPr>
                <w:color w:val="000000"/>
                <w:sz w:val="24"/>
                <w:bdr w:val="none" w:sz="0" w:space="0" w:color="auto" w:frame="1"/>
              </w:rPr>
              <w:t>Следование «отеческим традициям» имело сакральное значение, а сама жизнь зависела от соблюдения законов предков.</w:t>
            </w:r>
            <w:r>
              <w:rPr>
                <w:color w:val="000000"/>
                <w:bdr w:val="none" w:sz="0" w:space="0" w:color="auto" w:frame="1"/>
              </w:rPr>
              <w:t xml:space="preserve">  </w:t>
            </w:r>
          </w:p>
          <w:p w:rsidR="00FD29E2" w:rsidRPr="00020CD9" w:rsidRDefault="00FD29E2" w:rsidP="00B76AE6">
            <w:pPr>
              <w:pStyle w:val="ab"/>
              <w:shd w:val="clear" w:color="auto" w:fill="E5DFEC" w:themeFill="accent4" w:themeFillTint="33"/>
              <w:tabs>
                <w:tab w:val="left" w:pos="4860"/>
              </w:tabs>
              <w:spacing w:line="240" w:lineRule="auto"/>
              <w:ind w:right="311" w:firstLine="0"/>
              <w:jc w:val="left"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>
                  <wp:extent cx="3114115" cy="2264076"/>
                  <wp:effectExtent l="19050" t="0" r="0" b="0"/>
                  <wp:docPr id="65" name="Рисунок 23" descr="Free Forum - Свободный форум! интересные подробности жизни НАШИХ пред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ree Forum - Свободный форум! интересные подробности жизни НАШИХ пред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124" cy="226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bdr w:val="none" w:sz="0" w:space="0" w:color="auto" w:frame="1"/>
              </w:rPr>
              <w:t xml:space="preserve">                                        </w:t>
            </w:r>
            <w:r w:rsidRPr="00A002EE">
              <w:rPr>
                <w:rFonts w:ascii="Tahoma" w:hAnsi="Tahoma" w:cs="Tahoma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656565"/>
                <w:sz w:val="24"/>
                <w:szCs w:val="24"/>
              </w:rPr>
            </w:pP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Рождение здорового ребенка в семье издавна считалось важным и радостным событием. 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Особое значение в связи с этим имели родильные обряды.                                                      </w:t>
            </w:r>
            <w:r w:rsid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Цикл родильных обрядов мордвы распадается на два этапа:                                                             *первый охватывает обычаи, обряды верования, связанные с беременностью женщины и рождением ребенка;                       </w:t>
            </w:r>
            <w:r w:rsid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*второй связан с принятием младенца в семью и общество, желание передать ребенку трудовой опыт и моральные нормы его среды, способствовать благополучной жизни нового члена семьи.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Воспитание детей у мордвы условно разделяется на четыре периода, каждый из которых характеризует определенный этап в жизни ребенка.                                                            *Первый период включал возраст с момента рождения и до 2—3 лет. В этом возрасте ребенка называли 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потиця эйкакш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>» (эрз.), («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грудной ребенок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»).  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</w:t>
            </w:r>
            <w:r w:rsidRPr="00A02462">
              <w:rPr>
                <w:sz w:val="24"/>
                <w:szCs w:val="24"/>
              </w:rPr>
              <w:t xml:space="preserve">                                         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02462">
              <w:rPr>
                <w:noProof/>
                <w:sz w:val="24"/>
                <w:szCs w:val="24"/>
              </w:rPr>
              <w:drawing>
                <wp:inline distT="0" distB="0" distL="0" distR="0">
                  <wp:extent cx="1560979" cy="1270351"/>
                  <wp:effectExtent l="19050" t="0" r="1121" b="0"/>
                  <wp:docPr id="68" name="Рисунок 36" descr="Скрипит очеп, ныряет зыбка. Люльки, зыбки, колыбели. Путешес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крипит очеп, ныряет зыбка. Люльки, зыбки, колыбели. Путешес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18" cy="127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A02462">
              <w:rPr>
                <w:noProof/>
                <w:sz w:val="24"/>
                <w:szCs w:val="24"/>
              </w:rPr>
              <w:drawing>
                <wp:inline distT="0" distB="0" distL="0" distR="0">
                  <wp:extent cx="1471890" cy="1270747"/>
                  <wp:effectExtent l="19050" t="0" r="0" b="0"/>
                  <wp:docPr id="67" name="Рисунок 37" descr="Новые подписи к известным картинам (39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Новые подписи к известным картинам (39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87" cy="1270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</w:t>
            </w:r>
            <w:r w:rsidRPr="00464CC1">
              <w:rPr>
                <w:color w:val="FF0000"/>
                <w:sz w:val="24"/>
                <w:szCs w:val="24"/>
                <w:bdr w:val="none" w:sz="0" w:space="0" w:color="auto" w:frame="1"/>
              </w:rPr>
              <w:t>*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>Второй период охватывает возраст с 3 до 7—9 лет, независимо от пола детей этого возраста называли «эйде» (эрз.), («маленький ребенок»).</w:t>
            </w:r>
            <w:r w:rsidRPr="00A02462">
              <w:rPr>
                <w:sz w:val="24"/>
                <w:szCs w:val="24"/>
              </w:rPr>
              <w:t xml:space="preserve">                                           </w:t>
            </w:r>
            <w:r w:rsidRPr="00464CC1">
              <w:rPr>
                <w:color w:val="FF0000"/>
                <w:sz w:val="24"/>
                <w:szCs w:val="24"/>
              </w:rPr>
              <w:t>*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Третий период начинался с 7—9 лет и продолжался до 15 лет, в этом возрасте детей называли «эйкакш» (эрз.) («взрослый ребенок»). На этом этапе начиналось дифференцированное деление по полу: девочку называли «тейтерь-шаба», мальчика — «цёра-шаба».    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29E2" w:rsidRPr="00A0246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D29E2" w:rsidRPr="00A02462" w:rsidRDefault="00FD29E2" w:rsidP="00B76AE6">
            <w:pPr>
              <w:shd w:val="clear" w:color="auto" w:fill="E5DFEC" w:themeFill="accent4" w:themeFillTint="33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7254875</wp:posOffset>
                  </wp:positionH>
                  <wp:positionV relativeFrom="paragraph">
                    <wp:posOffset>121285</wp:posOffset>
                  </wp:positionV>
                  <wp:extent cx="3086100" cy="7234555"/>
                  <wp:effectExtent l="19050" t="0" r="0" b="0"/>
                  <wp:wrapNone/>
                  <wp:docPr id="60" name="Рисунок 5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23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114300</wp:posOffset>
                  </wp:positionV>
                  <wp:extent cx="3086100" cy="7200900"/>
                  <wp:effectExtent l="19050" t="0" r="0" b="0"/>
                  <wp:wrapNone/>
                  <wp:docPr id="61" name="Рисунок 4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bdr w:val="none" w:sz="0" w:space="0" w:color="auto" w:frame="1"/>
              </w:rPr>
              <w:t xml:space="preserve">                                                         </w:t>
            </w: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1532890" cy="1096010"/>
                  <wp:effectExtent l="19050" t="0" r="0" b="0"/>
                  <wp:docPr id="71" name="Рисунок 50" descr="В Саранске проходит международная конференция &quot;Мордовский народ в истории и культуре многонационального Российского государств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В Саранске проходит международная конференция &quot;Мордовский народ в истории и культуре многонационального Российского государств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431925" cy="1096010"/>
                  <wp:effectExtent l="19050" t="0" r="0" b="0"/>
                  <wp:docPr id="70" name="Рисунок 51" descr="Чудесные пряники Пряничный 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Чудесные пряники Пряничный 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Четвертый возрастной рубеж — с 15 до 17—18 лет. </w:t>
            </w:r>
            <w:r w:rsidRPr="00B76AE6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Юношей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называли 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од цера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» (эрз.) («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молодой парень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»), девушку — 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од тейтерь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» (эрз.) («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молодая девушка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»).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656565"/>
                <w:sz w:val="24"/>
                <w:szCs w:val="24"/>
              </w:rPr>
            </w:pP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Родильный обряд 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эйдень чачомань цислат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» (эрз.)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состоял из двух основных обрядов: послеродовый хлебный молебен 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кшинь озномат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» (эрз.)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 проводившийся по истечению шести недель обряд имянаречения 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лемдемат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» (эрз.).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656565"/>
                <w:sz w:val="24"/>
                <w:szCs w:val="24"/>
              </w:rPr>
            </w:pP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Обряд 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кшинь озномат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» (эрз.) 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проводился с целью представления верховному богу новорожденного младенца. На этот обряд собирались близкие родственники и повитуха: пекли хлеб, готовили брагу, зажигали особую свечу 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76AE6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штатол</w:t>
            </w:r>
            <w:r w:rsidRPr="00A02462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» (эрз.).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От хлеба повитуха отрезала ломоть и давала съесть матери ребенка. Он назывался «хлебом здоровья» — «</w:t>
            </w:r>
            <w:r w:rsidRPr="00464CC1">
              <w:rPr>
                <w:b/>
                <w:color w:val="FF0000"/>
                <w:sz w:val="24"/>
                <w:szCs w:val="24"/>
                <w:bdr w:val="none" w:sz="0" w:space="0" w:color="auto" w:frame="1"/>
              </w:rPr>
              <w:t>шумбра кши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» </w:t>
            </w:r>
            <w:r w:rsidRPr="00464CC1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(эрз.) 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и символизировал здоровье ребенка и матери. Сначала поминали усопших близких родственников ребенка и просили их покровительствовать младенцу. Затем обращались к богам, </w:t>
            </w:r>
            <w:r w:rsidRPr="00464CC1">
              <w:rPr>
                <w:color w:val="FF0000"/>
                <w:sz w:val="24"/>
                <w:szCs w:val="24"/>
                <w:bdr w:val="none" w:sz="0" w:space="0" w:color="auto" w:frame="1"/>
              </w:rPr>
              <w:t>Вере-пазу</w:t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64CC1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(эрз.).</w:t>
            </w:r>
          </w:p>
          <w:p w:rsidR="00FD29E2" w:rsidRPr="00A02462" w:rsidRDefault="00FD29E2" w:rsidP="00B76AE6">
            <w:pPr>
              <w:shd w:val="clear" w:color="auto" w:fill="E5DFEC" w:themeFill="accent4" w:themeFillTint="33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02462">
              <w:rPr>
                <w:noProof/>
                <w:sz w:val="24"/>
                <w:szCs w:val="24"/>
              </w:rPr>
              <w:drawing>
                <wp:inline distT="0" distB="0" distL="0" distR="0">
                  <wp:extent cx="3356161" cy="2353235"/>
                  <wp:effectExtent l="19050" t="0" r="0" b="0"/>
                  <wp:docPr id="69" name="Рисунок 52" descr="Старые фото-типы Пензенской губернии. Обсуждение на LiveInternet - Российский Сервис Онлайн-Днев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Старые фото-типы Пензенской губернии. Обсуждение на LiveInternet - Российский Сервис Онлайн-Днев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161" cy="235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46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 </w:t>
            </w:r>
          </w:p>
          <w:p w:rsidR="00FD29E2" w:rsidRDefault="00FD29E2" w:rsidP="00B76AE6">
            <w:pPr>
              <w:shd w:val="clear" w:color="auto" w:fill="E5DFEC" w:themeFill="accent4" w:themeFillTint="3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114300</wp:posOffset>
                  </wp:positionV>
                  <wp:extent cx="3086100" cy="7200900"/>
                  <wp:effectExtent l="19050" t="0" r="0" b="0"/>
                  <wp:wrapNone/>
                  <wp:docPr id="63" name="Рисунок 3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114300</wp:posOffset>
                  </wp:positionV>
                  <wp:extent cx="3086100" cy="7200900"/>
                  <wp:effectExtent l="19050" t="0" r="0" b="0"/>
                  <wp:wrapNone/>
                  <wp:docPr id="64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29E2" w:rsidRPr="00FD29E2" w:rsidRDefault="00FD29E2" w:rsidP="00B76AE6">
      <w:pPr>
        <w:shd w:val="clear" w:color="auto" w:fill="E5DFEC" w:themeFill="accent4" w:themeFillTint="33"/>
      </w:pPr>
    </w:p>
    <w:p w:rsidR="00946357" w:rsidRPr="00FD29E2" w:rsidRDefault="00946357" w:rsidP="00B76AE6">
      <w:pPr>
        <w:shd w:val="clear" w:color="auto" w:fill="E5DFEC" w:themeFill="accent4" w:themeFillTint="33"/>
      </w:pPr>
    </w:p>
    <w:sectPr w:rsidR="00946357" w:rsidRPr="00FD29E2" w:rsidSect="00FD29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64" w:rsidRDefault="005E5964" w:rsidP="00FD29E2">
      <w:r>
        <w:separator/>
      </w:r>
    </w:p>
  </w:endnote>
  <w:endnote w:type="continuationSeparator" w:id="1">
    <w:p w:rsidR="005E5964" w:rsidRDefault="005E5964" w:rsidP="00FD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64" w:rsidRDefault="005E5964" w:rsidP="00FD29E2">
      <w:r>
        <w:separator/>
      </w:r>
    </w:p>
  </w:footnote>
  <w:footnote w:type="continuationSeparator" w:id="1">
    <w:p w:rsidR="005E5964" w:rsidRDefault="005E5964" w:rsidP="00FD2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9E2"/>
    <w:rsid w:val="00464CC1"/>
    <w:rsid w:val="00592AAE"/>
    <w:rsid w:val="005E5964"/>
    <w:rsid w:val="00946357"/>
    <w:rsid w:val="00A02462"/>
    <w:rsid w:val="00B76AE6"/>
    <w:rsid w:val="00FD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29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D29E2"/>
  </w:style>
  <w:style w:type="paragraph" w:styleId="a6">
    <w:name w:val="footer"/>
    <w:basedOn w:val="a"/>
    <w:link w:val="a7"/>
    <w:uiPriority w:val="99"/>
    <w:semiHidden/>
    <w:unhideWhenUsed/>
    <w:rsid w:val="00FD29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D29E2"/>
  </w:style>
  <w:style w:type="paragraph" w:styleId="a8">
    <w:name w:val="Balloon Text"/>
    <w:basedOn w:val="a"/>
    <w:link w:val="a9"/>
    <w:uiPriority w:val="99"/>
    <w:semiHidden/>
    <w:unhideWhenUsed/>
    <w:rsid w:val="00FD29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9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D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rsid w:val="00FD29E2"/>
    <w:pPr>
      <w:spacing w:line="360" w:lineRule="auto"/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FD29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www.mordovia.info/wiki/%D0%9D%D0%BE%D1%80%D0%BE%D0%B2%D0%B0%D0%B2%D0%B0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639F-2CE9-4E76-A470-77188EC8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cp:lastPrinted>2014-11-23T18:12:00Z</cp:lastPrinted>
  <dcterms:created xsi:type="dcterms:W3CDTF">2014-11-23T17:29:00Z</dcterms:created>
  <dcterms:modified xsi:type="dcterms:W3CDTF">2014-11-23T18:29:00Z</dcterms:modified>
</cp:coreProperties>
</file>