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7D" w:rsidRPr="00312DD1" w:rsidRDefault="00312DD1" w:rsidP="00312DD1">
      <w:pPr>
        <w:ind w:left="708"/>
        <w:jc w:val="both"/>
        <w:rPr>
          <w:b/>
        </w:rPr>
      </w:pPr>
      <w:r>
        <w:rPr>
          <w:b/>
        </w:rPr>
        <w:t>Проектирование заключительного этапа урока в соответствии с требованиями ФГОС</w:t>
      </w:r>
      <w:r w:rsidR="0004657D" w:rsidRPr="005E29E3">
        <w:rPr>
          <w:b/>
        </w:rPr>
        <w:t>.</w:t>
      </w:r>
      <w:r w:rsidRPr="00312DD1">
        <w:rPr>
          <w:b/>
        </w:rPr>
        <w:t xml:space="preserve"> Организация рефлексии на уроках в начальной школе</w:t>
      </w:r>
    </w:p>
    <w:p w:rsidR="00D00D93" w:rsidRPr="005E29E3" w:rsidRDefault="00D00D93" w:rsidP="00A0636F">
      <w:pPr>
        <w:ind w:left="708"/>
        <w:jc w:val="center"/>
      </w:pPr>
    </w:p>
    <w:p w:rsidR="0004657D" w:rsidRPr="005E29E3" w:rsidRDefault="0004657D" w:rsidP="00A0636F">
      <w:pPr>
        <w:ind w:left="708"/>
        <w:jc w:val="both"/>
      </w:pPr>
      <w:r w:rsidRPr="005E29E3">
        <w:t xml:space="preserve">Путь обновления оценивания – не сравнение учащихся между собой, а коррекция процесса обучения для каждого обучающегося. </w:t>
      </w:r>
      <w:r w:rsidR="00F11B9C" w:rsidRPr="005E29E3">
        <w:t>Оценивание может происходить на разных этапах урока – это особенность современного урока</w:t>
      </w:r>
      <w:r w:rsidR="00766A22" w:rsidRPr="005E29E3">
        <w:t xml:space="preserve">. (Хотя, </w:t>
      </w:r>
      <w:r w:rsidR="00A0636F" w:rsidRPr="005E29E3">
        <w:t>конечно</w:t>
      </w:r>
      <w:r w:rsidR="00766A22" w:rsidRPr="005E29E3">
        <w:t>, что на завершающий этап урока приходится большая доля оценочных процедур).</w:t>
      </w:r>
    </w:p>
    <w:p w:rsidR="002269A6" w:rsidRPr="005E29E3" w:rsidRDefault="002269A6" w:rsidP="00A0636F">
      <w:pPr>
        <w:ind w:left="708"/>
        <w:jc w:val="both"/>
      </w:pPr>
    </w:p>
    <w:p w:rsidR="00766A22" w:rsidRPr="005E29E3" w:rsidRDefault="00766A22" w:rsidP="002269A6">
      <w:pPr>
        <w:ind w:left="708"/>
        <w:jc w:val="center"/>
      </w:pPr>
      <w:r w:rsidRPr="005E29E3">
        <w:t>Сравнение заключительных этапов урока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3122"/>
        <w:gridCol w:w="3153"/>
      </w:tblGrid>
      <w:tr w:rsidR="00766A22" w:rsidRPr="005E29E3" w:rsidTr="00A0636F">
        <w:tc>
          <w:tcPr>
            <w:tcW w:w="3154" w:type="dxa"/>
          </w:tcPr>
          <w:p w:rsidR="00766A22" w:rsidRPr="005E29E3" w:rsidRDefault="00766A22" w:rsidP="00A0636F">
            <w:pPr>
              <w:jc w:val="both"/>
            </w:pPr>
            <w:r w:rsidRPr="005E29E3">
              <w:t>Заключительный этап урока</w:t>
            </w:r>
          </w:p>
        </w:tc>
        <w:tc>
          <w:tcPr>
            <w:tcW w:w="3122" w:type="dxa"/>
          </w:tcPr>
          <w:p w:rsidR="00766A22" w:rsidRPr="005E29E3" w:rsidRDefault="00766A22" w:rsidP="00A0636F">
            <w:pPr>
              <w:jc w:val="both"/>
            </w:pPr>
            <w:r w:rsidRPr="005E29E3">
              <w:t>Традиционный урок</w:t>
            </w:r>
          </w:p>
        </w:tc>
        <w:tc>
          <w:tcPr>
            <w:tcW w:w="3153" w:type="dxa"/>
          </w:tcPr>
          <w:p w:rsidR="00766A22" w:rsidRPr="005E29E3" w:rsidRDefault="00766A22" w:rsidP="00A0636F">
            <w:pPr>
              <w:jc w:val="both"/>
            </w:pPr>
            <w:r w:rsidRPr="005E29E3">
              <w:t>Урок по ФГОС</w:t>
            </w:r>
          </w:p>
        </w:tc>
      </w:tr>
      <w:tr w:rsidR="00766A22" w:rsidRPr="005E29E3" w:rsidTr="00A0636F">
        <w:tc>
          <w:tcPr>
            <w:tcW w:w="3154" w:type="dxa"/>
          </w:tcPr>
          <w:p w:rsidR="00766A22" w:rsidRPr="005E29E3" w:rsidRDefault="00766A22" w:rsidP="00A0636F">
            <w:pPr>
              <w:jc w:val="both"/>
            </w:pPr>
            <w:r w:rsidRPr="005E29E3">
              <w:t>Оценивание учащихся</w:t>
            </w:r>
          </w:p>
        </w:tc>
        <w:tc>
          <w:tcPr>
            <w:tcW w:w="3122" w:type="dxa"/>
          </w:tcPr>
          <w:p w:rsidR="00766A22" w:rsidRPr="005E29E3" w:rsidRDefault="00766A22" w:rsidP="00A0636F">
            <w:pPr>
              <w:jc w:val="both"/>
            </w:pPr>
            <w:r w:rsidRPr="005E29E3">
              <w:t>Учитель осуществляет оценивание учащихся за работу на уроке</w:t>
            </w:r>
          </w:p>
        </w:tc>
        <w:tc>
          <w:tcPr>
            <w:tcW w:w="3153" w:type="dxa"/>
          </w:tcPr>
          <w:p w:rsidR="00766A22" w:rsidRPr="005E29E3" w:rsidRDefault="00766A22" w:rsidP="00A0636F">
            <w:pPr>
              <w:jc w:val="both"/>
            </w:pPr>
            <w:r w:rsidRPr="005E29E3">
              <w:t xml:space="preserve">Учащиеся дает оценку деятельности по ее результатам – </w:t>
            </w:r>
            <w:proofErr w:type="spellStart"/>
            <w:r w:rsidRPr="005E29E3">
              <w:t>самооценивание</w:t>
            </w:r>
            <w:proofErr w:type="spellEnd"/>
            <w:r w:rsidRPr="005E29E3">
              <w:t>, оценивание результатов деятельности товарищей</w:t>
            </w:r>
          </w:p>
        </w:tc>
      </w:tr>
      <w:tr w:rsidR="00766A22" w:rsidRPr="005E29E3" w:rsidTr="00A0636F">
        <w:tc>
          <w:tcPr>
            <w:tcW w:w="3154" w:type="dxa"/>
          </w:tcPr>
          <w:p w:rsidR="00766A22" w:rsidRPr="005E29E3" w:rsidRDefault="00766A22" w:rsidP="00A0636F">
            <w:pPr>
              <w:jc w:val="both"/>
            </w:pPr>
            <w:r w:rsidRPr="005E29E3">
              <w:t>Итог урока</w:t>
            </w:r>
          </w:p>
        </w:tc>
        <w:tc>
          <w:tcPr>
            <w:tcW w:w="3122" w:type="dxa"/>
          </w:tcPr>
          <w:p w:rsidR="00766A22" w:rsidRPr="005E29E3" w:rsidRDefault="00766A22" w:rsidP="00A0636F">
            <w:pPr>
              <w:jc w:val="both"/>
            </w:pPr>
            <w:r w:rsidRPr="005E29E3">
              <w:t>Учитель выясняет у учащихся, что они запомнили</w:t>
            </w:r>
          </w:p>
        </w:tc>
        <w:tc>
          <w:tcPr>
            <w:tcW w:w="3153" w:type="dxa"/>
          </w:tcPr>
          <w:p w:rsidR="00766A22" w:rsidRPr="005E29E3" w:rsidRDefault="00766A22" w:rsidP="00A0636F">
            <w:pPr>
              <w:jc w:val="both"/>
            </w:pPr>
            <w:r w:rsidRPr="005E29E3">
              <w:t>Проводится рефлексия</w:t>
            </w:r>
          </w:p>
        </w:tc>
      </w:tr>
      <w:tr w:rsidR="00766A22" w:rsidRPr="005E29E3" w:rsidTr="00A0636F">
        <w:tc>
          <w:tcPr>
            <w:tcW w:w="3154" w:type="dxa"/>
          </w:tcPr>
          <w:p w:rsidR="00766A22" w:rsidRPr="005E29E3" w:rsidRDefault="00766A22" w:rsidP="00A0636F">
            <w:pPr>
              <w:jc w:val="both"/>
            </w:pPr>
            <w:r w:rsidRPr="005E29E3">
              <w:t>Домашнее задание</w:t>
            </w:r>
          </w:p>
        </w:tc>
        <w:tc>
          <w:tcPr>
            <w:tcW w:w="3122" w:type="dxa"/>
          </w:tcPr>
          <w:p w:rsidR="00766A22" w:rsidRPr="005E29E3" w:rsidRDefault="00766A22" w:rsidP="00A0636F">
            <w:pPr>
              <w:jc w:val="both"/>
            </w:pPr>
            <w:r w:rsidRPr="005E29E3">
              <w:t>Учитель объявляет и комментирует задание (чаще одно на всех)</w:t>
            </w:r>
          </w:p>
        </w:tc>
        <w:tc>
          <w:tcPr>
            <w:tcW w:w="3153" w:type="dxa"/>
          </w:tcPr>
          <w:p w:rsidR="00766A22" w:rsidRPr="005E29E3" w:rsidRDefault="00766A22" w:rsidP="00A0636F">
            <w:pPr>
              <w:jc w:val="both"/>
            </w:pPr>
            <w:r w:rsidRPr="005E29E3">
              <w:t>Учащиеся могут выбирать задание из предложенных учителем с четом индивидуальных возможностей</w:t>
            </w:r>
          </w:p>
        </w:tc>
      </w:tr>
    </w:tbl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jc w:val="both"/>
        <w:rPr>
          <w:b/>
        </w:rPr>
      </w:pPr>
    </w:p>
    <w:p w:rsidR="00A0636F" w:rsidRPr="005E29E3" w:rsidRDefault="00A0636F" w:rsidP="00A0636F">
      <w:pPr>
        <w:jc w:val="both"/>
      </w:pPr>
      <w:r w:rsidRPr="005E29E3">
        <w:t xml:space="preserve">Обязательным условием создания развивающей среды на уроке является этап рефлексии. </w:t>
      </w:r>
    </w:p>
    <w:p w:rsidR="00A0636F" w:rsidRPr="005E29E3" w:rsidRDefault="00A0636F" w:rsidP="00A0636F">
      <w:pPr>
        <w:ind w:firstLine="708"/>
        <w:jc w:val="both"/>
      </w:pPr>
      <w:r w:rsidRPr="005E29E3">
        <w:rPr>
          <w:b/>
        </w:rPr>
        <w:t>Рефлексия</w:t>
      </w:r>
      <w:r w:rsidRPr="005E29E3">
        <w:t xml:space="preserve"> – размышление о своем внутреннем состоянии, самоанализ. (Ожегов С.И., Шведова Н.Ю. Толковый словарь русского языка)</w:t>
      </w:r>
    </w:p>
    <w:p w:rsidR="00A0636F" w:rsidRPr="005E29E3" w:rsidRDefault="00A0636F" w:rsidP="00A0636F">
      <w:pPr>
        <w:ind w:firstLine="708"/>
        <w:jc w:val="both"/>
      </w:pPr>
      <w:r w:rsidRPr="005E29E3">
        <w:rPr>
          <w:b/>
        </w:rPr>
        <w:t>Рефлексия</w:t>
      </w:r>
      <w:r w:rsidRPr="005E29E3">
        <w:t xml:space="preserve"> – размышление, полное сомнений, противоречий; анализ собственного психического состояния. (Современный словарь иностранных слов)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ind w:firstLine="708"/>
        <w:jc w:val="both"/>
      </w:pPr>
      <w:r w:rsidRPr="005E29E3">
        <w:t xml:space="preserve">В современной педагогике под </w:t>
      </w:r>
      <w:r w:rsidRPr="005E29E3">
        <w:rPr>
          <w:b/>
        </w:rPr>
        <w:t>рефлексией</w:t>
      </w:r>
      <w:r w:rsidRPr="005E29E3">
        <w:t xml:space="preserve"> понимают самоанализ деятельности и ее результатов.</w:t>
      </w:r>
    </w:p>
    <w:p w:rsidR="00A0636F" w:rsidRPr="005E29E3" w:rsidRDefault="00A0636F" w:rsidP="00A0636F">
      <w:pPr>
        <w:ind w:firstLine="708"/>
        <w:jc w:val="both"/>
      </w:pPr>
      <w:r w:rsidRPr="005E29E3">
        <w:t>Рефлексия помогает ученикам сформулировать получаемые результаты, переопределить цели дальнейшей работы, скорректировать свой образовательный путь</w:t>
      </w:r>
    </w:p>
    <w:p w:rsidR="00A0636F" w:rsidRPr="005E29E3" w:rsidRDefault="00A0636F" w:rsidP="00A0636F">
      <w:pPr>
        <w:ind w:firstLine="708"/>
        <w:jc w:val="both"/>
      </w:pPr>
      <w:r w:rsidRPr="005E29E3">
        <w:t xml:space="preserve">Рефлексия тесно связана с </w:t>
      </w:r>
      <w:proofErr w:type="spellStart"/>
      <w:r w:rsidRPr="005E29E3">
        <w:t>целеполаганием</w:t>
      </w:r>
      <w:proofErr w:type="spellEnd"/>
      <w:r w:rsidRPr="005E29E3">
        <w:t>. Постановка учеником целей своего образования предполагает их выполнение и последующую рефлексию – осознание способов достижения поставленных целей. Рефлексия в этом случае – не только итог, но и стартовое звено для новой образовательной деятельности и постановки целей.</w:t>
      </w:r>
    </w:p>
    <w:p w:rsidR="00A0636F" w:rsidRPr="005E29E3" w:rsidRDefault="00A0636F" w:rsidP="00A0636F">
      <w:pPr>
        <w:ind w:firstLine="708"/>
        <w:jc w:val="both"/>
      </w:pPr>
    </w:p>
    <w:p w:rsidR="00A0636F" w:rsidRPr="005E29E3" w:rsidRDefault="00A0636F" w:rsidP="00A0636F">
      <w:pPr>
        <w:jc w:val="both"/>
      </w:pPr>
      <w:r w:rsidRPr="005E29E3">
        <w:t xml:space="preserve">К </w:t>
      </w:r>
      <w:r w:rsidRPr="005E29E3">
        <w:rPr>
          <w:b/>
          <w:i/>
        </w:rPr>
        <w:t>функциям рефлексии</w:t>
      </w:r>
      <w:r w:rsidRPr="005E29E3">
        <w:t xml:space="preserve"> в педагогическом процессе можно отнести: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r w:rsidRPr="005E29E3">
        <w:t xml:space="preserve">диагностическую функцию – выявление уровня взаимодействия между участниками педагогического процесса, уровня эффективности данного взаимодействия, отдельных педагогических средств; 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proofErr w:type="gramStart"/>
      <w:r w:rsidRPr="005E29E3">
        <w:t>проектировочную</w:t>
      </w:r>
      <w:proofErr w:type="gramEnd"/>
      <w:r w:rsidRPr="005E29E3">
        <w:t xml:space="preserve"> – предполагает моделирование, проектирование предстоящей деятельности, взаимодействия, </w:t>
      </w:r>
      <w:proofErr w:type="spellStart"/>
      <w:r w:rsidRPr="005E29E3">
        <w:t>целеобразование</w:t>
      </w:r>
      <w:proofErr w:type="spellEnd"/>
      <w:r w:rsidRPr="005E29E3">
        <w:t xml:space="preserve"> в деятельности; 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proofErr w:type="gramStart"/>
      <w:r w:rsidRPr="005E29E3">
        <w:t>организаторскую</w:t>
      </w:r>
      <w:proofErr w:type="gramEnd"/>
      <w:r w:rsidRPr="005E29E3">
        <w:t xml:space="preserve"> – выявление способов и средств организации продуктивной деятельности и взаимодействия;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proofErr w:type="gramStart"/>
      <w:r w:rsidRPr="005E29E3">
        <w:t>коммуникативную</w:t>
      </w:r>
      <w:proofErr w:type="gramEnd"/>
      <w:r w:rsidRPr="005E29E3">
        <w:t xml:space="preserve"> - рефлексия как условие продуктивного общения педагога и воспитанника; 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proofErr w:type="spellStart"/>
      <w:r w:rsidRPr="005E29E3">
        <w:t>смыслотворческую</w:t>
      </w:r>
      <w:proofErr w:type="spellEnd"/>
      <w:r w:rsidRPr="005E29E3">
        <w:t xml:space="preserve"> – формирование в сознании участников педагогического процесса смысла их собственной деятельности, смысла взаимодействия; 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proofErr w:type="gramStart"/>
      <w:r w:rsidRPr="005E29E3">
        <w:t>мотивационную</w:t>
      </w:r>
      <w:proofErr w:type="gramEnd"/>
      <w:r w:rsidRPr="005E29E3">
        <w:t xml:space="preserve"> – определение направленности и целевых установок деятельности; </w:t>
      </w:r>
    </w:p>
    <w:p w:rsidR="00A0636F" w:rsidRPr="005E29E3" w:rsidRDefault="00A0636F" w:rsidP="00A0636F">
      <w:pPr>
        <w:numPr>
          <w:ilvl w:val="0"/>
          <w:numId w:val="22"/>
        </w:numPr>
        <w:jc w:val="both"/>
      </w:pPr>
      <w:r w:rsidRPr="005E29E3">
        <w:t>коррекционную - побуждение участников педагогического процесса к корректировке своей деятельности, осуществляемого взаимодействия</w:t>
      </w:r>
      <w:proofErr w:type="gramStart"/>
      <w:r w:rsidRPr="005E29E3">
        <w:t xml:space="preserve"> .</w:t>
      </w:r>
      <w:proofErr w:type="gramEnd"/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  <w:r w:rsidRPr="005E29E3">
        <w:t>Рефлексия способствует развитию трёх важных качеств человека, необходимых в современном мире:</w:t>
      </w:r>
    </w:p>
    <w:p w:rsidR="00A0636F" w:rsidRPr="005E29E3" w:rsidRDefault="00A0636F" w:rsidP="00A0636F">
      <w:pPr>
        <w:numPr>
          <w:ilvl w:val="0"/>
          <w:numId w:val="23"/>
        </w:numPr>
        <w:jc w:val="both"/>
      </w:pPr>
      <w:r w:rsidRPr="005E29E3">
        <w:rPr>
          <w:b/>
        </w:rPr>
        <w:t>Самостоятельность.</w:t>
      </w:r>
      <w:r w:rsidRPr="005E29E3">
        <w:t xml:space="preserve"> Не учитель отвечает за ученика, а ученик, анализируя, осознаёт свои возможности, сам делает свой  собственный выбор, определяет меру активности и ответственности в своей деятельности.</w:t>
      </w:r>
    </w:p>
    <w:p w:rsidR="00A0636F" w:rsidRPr="005E29E3" w:rsidRDefault="00A0636F" w:rsidP="00A0636F">
      <w:pPr>
        <w:numPr>
          <w:ilvl w:val="0"/>
          <w:numId w:val="23"/>
        </w:numPr>
        <w:jc w:val="both"/>
      </w:pPr>
      <w:r w:rsidRPr="005E29E3">
        <w:rPr>
          <w:b/>
        </w:rPr>
        <w:t>Предприимчивость</w:t>
      </w:r>
      <w:r w:rsidRPr="005E29E3">
        <w:t>.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A0636F" w:rsidRPr="005E29E3" w:rsidRDefault="00A0636F" w:rsidP="00A0636F">
      <w:pPr>
        <w:numPr>
          <w:ilvl w:val="0"/>
          <w:numId w:val="23"/>
        </w:numPr>
        <w:jc w:val="both"/>
      </w:pPr>
      <w:r w:rsidRPr="005E29E3">
        <w:rPr>
          <w:b/>
        </w:rPr>
        <w:t xml:space="preserve">Конкурентоспособность. </w:t>
      </w:r>
      <w:r w:rsidRPr="005E29E3">
        <w:t>Умеет делать что-то лучше других, действует в любых ситуациях более эффективно.</w:t>
      </w:r>
    </w:p>
    <w:p w:rsidR="00A0636F" w:rsidRPr="005E29E3" w:rsidRDefault="00A0636F" w:rsidP="00A0636F">
      <w:pPr>
        <w:ind w:firstLine="708"/>
        <w:jc w:val="both"/>
      </w:pPr>
    </w:p>
    <w:p w:rsidR="00A0636F" w:rsidRPr="005E29E3" w:rsidRDefault="00A0636F" w:rsidP="00A0636F">
      <w:pPr>
        <w:jc w:val="both"/>
      </w:pPr>
      <w:r w:rsidRPr="005E29E3">
        <w:tab/>
        <w:t xml:space="preserve">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</w:r>
      <w:proofErr w:type="gramStart"/>
      <w:r w:rsidRPr="005E29E3">
        <w:t>обучающихся</w:t>
      </w:r>
      <w:proofErr w:type="gramEnd"/>
      <w:r w:rsidRPr="005E29E3">
        <w:t>.</w:t>
      </w:r>
    </w:p>
    <w:p w:rsidR="00A0636F" w:rsidRPr="005E29E3" w:rsidRDefault="00A0636F" w:rsidP="00A0636F">
      <w:pPr>
        <w:ind w:firstLine="708"/>
        <w:jc w:val="both"/>
        <w:rPr>
          <w:rStyle w:val="ac"/>
          <w:i w:val="0"/>
        </w:rPr>
      </w:pPr>
    </w:p>
    <w:p w:rsidR="00A0636F" w:rsidRPr="005E29E3" w:rsidRDefault="00A0636F" w:rsidP="00A0636F">
      <w:pPr>
        <w:ind w:firstLine="142"/>
        <w:jc w:val="both"/>
        <w:rPr>
          <w:rStyle w:val="ac"/>
          <w:b/>
        </w:rPr>
      </w:pPr>
      <w:r w:rsidRPr="005E29E3">
        <w:rPr>
          <w:rStyle w:val="ac"/>
          <w:b/>
        </w:rPr>
        <w:t>Классификация рефлексии:</w:t>
      </w:r>
    </w:p>
    <w:p w:rsidR="00A0636F" w:rsidRPr="005E29E3" w:rsidRDefault="00A0636F" w:rsidP="00A0636F">
      <w:pPr>
        <w:jc w:val="both"/>
        <w:rPr>
          <w:rStyle w:val="ac"/>
          <w:i w:val="0"/>
        </w:rPr>
      </w:pPr>
      <w:r w:rsidRPr="005E29E3">
        <w:rPr>
          <w:rStyle w:val="ac"/>
          <w:i w:val="0"/>
        </w:rPr>
        <w:t xml:space="preserve">1) По содержанию: </w:t>
      </w:r>
      <w:proofErr w:type="gramStart"/>
      <w:r w:rsidRPr="005E29E3">
        <w:rPr>
          <w:rStyle w:val="ac"/>
          <w:i w:val="0"/>
        </w:rPr>
        <w:t>устная</w:t>
      </w:r>
      <w:proofErr w:type="gramEnd"/>
      <w:r w:rsidRPr="005E29E3">
        <w:rPr>
          <w:rStyle w:val="ac"/>
          <w:i w:val="0"/>
        </w:rPr>
        <w:t xml:space="preserve"> и письменная.</w:t>
      </w:r>
    </w:p>
    <w:p w:rsidR="00A0636F" w:rsidRPr="005E29E3" w:rsidRDefault="00A0636F" w:rsidP="00A0636F">
      <w:pPr>
        <w:jc w:val="both"/>
        <w:rPr>
          <w:rStyle w:val="ac"/>
          <w:i w:val="0"/>
        </w:rPr>
      </w:pPr>
      <w:r w:rsidRPr="005E29E3">
        <w:rPr>
          <w:rStyle w:val="ac"/>
          <w:i w:val="0"/>
        </w:rPr>
        <w:t>2) По форме деятельности:</w:t>
      </w:r>
      <w:r w:rsidR="00EC7B0B" w:rsidRPr="005E29E3">
        <w:rPr>
          <w:rStyle w:val="ac"/>
          <w:i w:val="0"/>
        </w:rPr>
        <w:t xml:space="preserve"> </w:t>
      </w:r>
      <w:r w:rsidRPr="005E29E3">
        <w:rPr>
          <w:rStyle w:val="ac"/>
          <w:i w:val="0"/>
        </w:rPr>
        <w:t>индивидуальная, групповая, коллективная.</w:t>
      </w:r>
    </w:p>
    <w:p w:rsidR="00A0636F" w:rsidRPr="005E29E3" w:rsidRDefault="00A0636F" w:rsidP="00A0636F">
      <w:pPr>
        <w:jc w:val="both"/>
        <w:rPr>
          <w:rStyle w:val="ac"/>
          <w:i w:val="0"/>
        </w:rPr>
      </w:pPr>
      <w:r w:rsidRPr="005E29E3">
        <w:rPr>
          <w:rStyle w:val="ac"/>
          <w:i w:val="0"/>
        </w:rPr>
        <w:t>3) По способам проведения: анкетирование, опрос, рисунок и т. д.</w:t>
      </w:r>
    </w:p>
    <w:p w:rsidR="00A0636F" w:rsidRPr="005E29E3" w:rsidRDefault="00A0636F" w:rsidP="00A0636F">
      <w:pPr>
        <w:jc w:val="both"/>
        <w:rPr>
          <w:rStyle w:val="ac"/>
          <w:i w:val="0"/>
        </w:rPr>
      </w:pPr>
      <w:proofErr w:type="gramStart"/>
      <w:r w:rsidRPr="005E29E3">
        <w:rPr>
          <w:rStyle w:val="ac"/>
          <w:i w:val="0"/>
        </w:rPr>
        <w:t>4) По функциям: физическая (успел - не успел, легко - тяжело), сенсорная (интересно-скучно, комфортно-дискомфортно), интеллектуальная (что понял -</w:t>
      </w:r>
      <w:r w:rsidR="0035256A" w:rsidRPr="005E29E3">
        <w:rPr>
          <w:rStyle w:val="ac"/>
          <w:i w:val="0"/>
        </w:rPr>
        <w:t xml:space="preserve"> </w:t>
      </w:r>
      <w:r w:rsidRPr="005E29E3">
        <w:rPr>
          <w:rStyle w:val="ac"/>
          <w:i w:val="0"/>
        </w:rPr>
        <w:t>не понял, какие затруднения испытывал).</w:t>
      </w:r>
      <w:proofErr w:type="gramEnd"/>
    </w:p>
    <w:p w:rsidR="00A0636F" w:rsidRPr="005E29E3" w:rsidRDefault="00A0636F" w:rsidP="00A0636F">
      <w:pPr>
        <w:ind w:firstLine="708"/>
        <w:jc w:val="both"/>
        <w:rPr>
          <w:rStyle w:val="ac"/>
          <w:i w:val="0"/>
        </w:rPr>
      </w:pPr>
    </w:p>
    <w:p w:rsidR="00A0636F" w:rsidRPr="005E29E3" w:rsidRDefault="00A0636F" w:rsidP="00A0636F">
      <w:pPr>
        <w:jc w:val="center"/>
        <w:rPr>
          <w:b/>
        </w:rPr>
      </w:pPr>
      <w:r w:rsidRPr="005E29E3">
        <w:rPr>
          <w:b/>
        </w:rPr>
        <w:t>Приемы организации рефлексии на уроке</w:t>
      </w:r>
    </w:p>
    <w:p w:rsidR="00A0636F" w:rsidRPr="005E29E3" w:rsidRDefault="00A0636F" w:rsidP="00A0636F">
      <w:pPr>
        <w:jc w:val="both"/>
        <w:rPr>
          <w:b/>
        </w:rPr>
      </w:pPr>
    </w:p>
    <w:p w:rsidR="00A0636F" w:rsidRPr="005E29E3" w:rsidRDefault="00A0636F" w:rsidP="00A0636F">
      <w:pPr>
        <w:jc w:val="both"/>
        <w:rPr>
          <w:b/>
        </w:rPr>
      </w:pPr>
      <w:r w:rsidRPr="005E29E3">
        <w:rPr>
          <w:b/>
        </w:rPr>
        <w:t xml:space="preserve"> Рефлексия настроения и эмоционального состояния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  <w:r w:rsidRPr="005E29E3">
        <w:t>1. «Смайлики. » Самый простой вариант: показ карточек с изображением трех лиц: веселого, грустного, нейтрального.</w:t>
      </w:r>
    </w:p>
    <w:p w:rsidR="00A0636F" w:rsidRPr="005E29E3" w:rsidRDefault="00A0636F" w:rsidP="00A0636F">
      <w:pPr>
        <w:jc w:val="both"/>
      </w:pPr>
      <w:r w:rsidRPr="005E29E3">
        <w:t>2. Использование различных изображений:</w:t>
      </w:r>
    </w:p>
    <w:p w:rsidR="00A0636F" w:rsidRPr="005E29E3" w:rsidRDefault="00A0636F" w:rsidP="00A0636F">
      <w:pPr>
        <w:jc w:val="both"/>
      </w:pPr>
      <w:r w:rsidRPr="005E29E3">
        <w:t xml:space="preserve"> «Букет настроения». 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A0636F" w:rsidRPr="005E29E3" w:rsidRDefault="00A0636F" w:rsidP="00A0636F">
      <w:pPr>
        <w:jc w:val="both"/>
      </w:pPr>
      <w:r w:rsidRPr="005E29E3">
        <w:rPr>
          <w:u w:val="single"/>
        </w:rPr>
        <w:t xml:space="preserve"> </w:t>
      </w:r>
      <w:r w:rsidRPr="005E29E3">
        <w:t xml:space="preserve">«Дерево чувств». Если чувствую себя хорошо, комфортно, то вешаю на дерево яблоки красного  цвета, если нет,  зелёного. </w:t>
      </w:r>
    </w:p>
    <w:p w:rsidR="00A0636F" w:rsidRPr="005E29E3" w:rsidRDefault="00A0636F" w:rsidP="00A0636F">
      <w:pPr>
        <w:jc w:val="both"/>
      </w:pPr>
      <w:r w:rsidRPr="005E29E3">
        <w:t>3. « Солнышко и тучка». 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</w:t>
      </w:r>
    </w:p>
    <w:p w:rsidR="00A0636F" w:rsidRPr="005E29E3" w:rsidRDefault="00A0636F" w:rsidP="00A0636F">
      <w:pPr>
        <w:jc w:val="both"/>
      </w:pPr>
      <w:r w:rsidRPr="005E29E3">
        <w:t>4. Эмоционально-художественное оформление.</w:t>
      </w:r>
    </w:p>
    <w:p w:rsidR="00A0636F" w:rsidRPr="005E29E3" w:rsidRDefault="00A0636F" w:rsidP="00A0636F">
      <w:pPr>
        <w:jc w:val="both"/>
      </w:pPr>
      <w:r w:rsidRPr="005E29E3"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A0636F" w:rsidRPr="005E29E3" w:rsidRDefault="00A0636F" w:rsidP="00A0636F">
      <w:pPr>
        <w:jc w:val="both"/>
      </w:pPr>
      <w:r w:rsidRPr="005E29E3">
        <w:t xml:space="preserve">5. Оценка своего эмоционального состояния: учащиеся отвечают на </w:t>
      </w:r>
      <w:proofErr w:type="gramStart"/>
      <w:r w:rsidRPr="005E29E3">
        <w:t>вопрос</w:t>
      </w:r>
      <w:proofErr w:type="gramEnd"/>
      <w:r w:rsidRPr="005E29E3">
        <w:t xml:space="preserve"> «Какие эмоции ты испытываешь?»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2269A6">
      <w:pPr>
        <w:jc w:val="center"/>
        <w:rPr>
          <w:b/>
        </w:rPr>
      </w:pPr>
      <w:r w:rsidRPr="005E29E3">
        <w:rPr>
          <w:b/>
        </w:rPr>
        <w:t>Рефлексия деятельности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numPr>
          <w:ilvl w:val="0"/>
          <w:numId w:val="21"/>
        </w:numPr>
        <w:jc w:val="both"/>
      </w:pPr>
      <w:r w:rsidRPr="005E29E3">
        <w:t>Рефлексия, построенная по принципу незаконченного предложения.</w:t>
      </w:r>
    </w:p>
    <w:p w:rsidR="00A0636F" w:rsidRPr="005E29E3" w:rsidRDefault="00A0636F" w:rsidP="00A0636F">
      <w:pPr>
        <w:ind w:left="397" w:firstLine="503"/>
        <w:jc w:val="both"/>
      </w:pPr>
      <w:r w:rsidRPr="005E29E3">
        <w:t xml:space="preserve">В конце учебного занятия </w:t>
      </w:r>
      <w:proofErr w:type="gramStart"/>
      <w:r w:rsidRPr="005E29E3">
        <w:t>обучающимся</w:t>
      </w:r>
      <w:proofErr w:type="gramEnd"/>
      <w:r w:rsidRPr="005E29E3">
        <w:t xml:space="preserve"> предлагается устно или письменно закончить следующие предложения.</w:t>
      </w:r>
    </w:p>
    <w:p w:rsidR="00A0636F" w:rsidRPr="005E29E3" w:rsidRDefault="00A0636F" w:rsidP="00A0636F">
      <w:pPr>
        <w:ind w:left="552" w:firstLine="348"/>
        <w:jc w:val="both"/>
      </w:pPr>
      <w:r w:rsidRPr="005E29E3">
        <w:t>Варианты: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"На сегодняшнем уроке я понял, я узнал, я разобрался…";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"Я похвалил бы себя…";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"Особенно мне понравилось…";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"После урока мне захотелось…";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lastRenderedPageBreak/>
        <w:t>"Я мечтаю о 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"Сегодня мне удалось…";</w:t>
      </w:r>
    </w:p>
    <w:p w:rsidR="00A0636F" w:rsidRPr="005E29E3" w:rsidRDefault="00A0636F" w:rsidP="00A0636F">
      <w:pPr>
        <w:numPr>
          <w:ilvl w:val="1"/>
          <w:numId w:val="20"/>
        </w:numPr>
        <w:jc w:val="both"/>
      </w:pPr>
      <w:r w:rsidRPr="005E29E3">
        <w:t>"Я сумел…";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"Было интересно…";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"Было трудно…";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"Я понял, что…";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"Теперь я могу…";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"Я почувствовал, что…";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i/>
        </w:rPr>
      </w:pPr>
      <w:r w:rsidRPr="005E29E3">
        <w:rPr>
          <w:rStyle w:val="ac"/>
        </w:rPr>
        <w:t>"Я научился…";</w:t>
      </w:r>
    </w:p>
    <w:p w:rsidR="00A0636F" w:rsidRPr="005E29E3" w:rsidRDefault="00A0636F" w:rsidP="00A0636F">
      <w:pPr>
        <w:numPr>
          <w:ilvl w:val="1"/>
          <w:numId w:val="20"/>
        </w:numPr>
        <w:jc w:val="both"/>
        <w:rPr>
          <w:rStyle w:val="ac"/>
          <w:iCs w:val="0"/>
        </w:rPr>
      </w:pPr>
      <w:r w:rsidRPr="005E29E3">
        <w:rPr>
          <w:rStyle w:val="ac"/>
        </w:rPr>
        <w:t>"Меня удивило…" и т.п.</w:t>
      </w:r>
    </w:p>
    <w:p w:rsidR="00A0636F" w:rsidRPr="005E29E3" w:rsidRDefault="00EC7B0B" w:rsidP="00A0636F">
      <w:pPr>
        <w:jc w:val="both"/>
      </w:pPr>
      <w:r w:rsidRPr="005E29E3">
        <w:t>"Каким было общение на уроке?</w:t>
      </w:r>
    </w:p>
    <w:p w:rsidR="00A0636F" w:rsidRPr="005E29E3" w:rsidRDefault="00A0636F" w:rsidP="00A0636F">
      <w:pPr>
        <w:jc w:val="both"/>
      </w:pPr>
      <w:r w:rsidRPr="005E29E3">
        <w:t>- занимательным</w:t>
      </w:r>
    </w:p>
    <w:p w:rsidR="00A0636F" w:rsidRPr="005E29E3" w:rsidRDefault="00A0636F" w:rsidP="00A0636F">
      <w:pPr>
        <w:jc w:val="both"/>
      </w:pPr>
      <w:r w:rsidRPr="005E29E3">
        <w:t>- познавательным</w:t>
      </w:r>
    </w:p>
    <w:p w:rsidR="00A0636F" w:rsidRPr="005E29E3" w:rsidRDefault="00A0636F" w:rsidP="00A0636F">
      <w:pPr>
        <w:jc w:val="both"/>
      </w:pPr>
      <w:r w:rsidRPr="005E29E3">
        <w:t>- интересным</w:t>
      </w:r>
    </w:p>
    <w:p w:rsidR="00A0636F" w:rsidRPr="005E29E3" w:rsidRDefault="00A0636F" w:rsidP="00A0636F">
      <w:pPr>
        <w:jc w:val="both"/>
      </w:pPr>
      <w:r w:rsidRPr="005E29E3">
        <w:t>- игровым</w:t>
      </w:r>
    </w:p>
    <w:p w:rsidR="00A0636F" w:rsidRPr="005E29E3" w:rsidRDefault="00A0636F" w:rsidP="00A0636F">
      <w:pPr>
        <w:jc w:val="both"/>
      </w:pPr>
      <w:r w:rsidRPr="005E29E3">
        <w:t>- необычным</w:t>
      </w:r>
    </w:p>
    <w:p w:rsidR="00A0636F" w:rsidRPr="005E29E3" w:rsidRDefault="00A0636F" w:rsidP="00A0636F">
      <w:pPr>
        <w:jc w:val="both"/>
      </w:pPr>
      <w:r w:rsidRPr="005E29E3">
        <w:t>- скучным</w:t>
      </w:r>
    </w:p>
    <w:p w:rsidR="00A0636F" w:rsidRPr="005E29E3" w:rsidRDefault="00A0636F" w:rsidP="00A0636F">
      <w:pPr>
        <w:jc w:val="both"/>
      </w:pPr>
      <w:r w:rsidRPr="005E29E3">
        <w:t>-радостным</w:t>
      </w:r>
    </w:p>
    <w:p w:rsidR="00A0636F" w:rsidRPr="005E29E3" w:rsidRDefault="00A0636F" w:rsidP="00A0636F">
      <w:pPr>
        <w:jc w:val="both"/>
      </w:pPr>
      <w:r w:rsidRPr="005E29E3">
        <w:t>-дружелюбным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pStyle w:val="ab"/>
        <w:spacing w:before="0" w:beforeAutospacing="0" w:after="0" w:afterAutospacing="0"/>
        <w:ind w:firstLine="540"/>
        <w:jc w:val="both"/>
        <w:rPr>
          <w:rStyle w:val="ac"/>
          <w:i w:val="0"/>
        </w:rPr>
      </w:pPr>
      <w:r w:rsidRPr="005E29E3">
        <w:rPr>
          <w:rStyle w:val="ac"/>
          <w:i w:val="0"/>
        </w:rPr>
        <w:t xml:space="preserve">Как вариант школьникам предлагается небольшая </w:t>
      </w:r>
      <w:r w:rsidRPr="005E29E3">
        <w:rPr>
          <w:rStyle w:val="aa"/>
          <w:i/>
          <w:iCs/>
        </w:rPr>
        <w:t>анкета,</w:t>
      </w:r>
      <w:r w:rsidRPr="005E29E3">
        <w:rPr>
          <w:rStyle w:val="ac"/>
          <w:i w:val="0"/>
        </w:rPr>
        <w:t xml:space="preserve"> 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5E29E3">
        <w:rPr>
          <w:rStyle w:val="ac"/>
          <w:i w:val="0"/>
        </w:rPr>
        <w:t>обучающихся</w:t>
      </w:r>
      <w:proofErr w:type="gramEnd"/>
      <w:r w:rsidRPr="005E29E3">
        <w:rPr>
          <w:rStyle w:val="ac"/>
          <w:i w:val="0"/>
        </w:rPr>
        <w:t xml:space="preserve"> аргументировать свой ответ</w:t>
      </w:r>
      <w:r w:rsidRPr="005E29E3">
        <w:rPr>
          <w:rStyle w:val="ac"/>
        </w:rPr>
        <w:t>.</w:t>
      </w:r>
    </w:p>
    <w:p w:rsidR="00A0636F" w:rsidRPr="005E29E3" w:rsidRDefault="00A0636F" w:rsidP="00A0636F">
      <w:pPr>
        <w:pStyle w:val="ab"/>
        <w:spacing w:before="0" w:beforeAutospacing="0" w:after="0" w:afterAutospacing="0"/>
        <w:jc w:val="both"/>
      </w:pPr>
    </w:p>
    <w:tbl>
      <w:tblPr>
        <w:tblW w:w="0" w:type="auto"/>
        <w:tblInd w:w="468" w:type="dxa"/>
        <w:tblLook w:val="01E0"/>
      </w:tblPr>
      <w:tblGrid>
        <w:gridCol w:w="4680"/>
        <w:gridCol w:w="4680"/>
      </w:tblGrid>
      <w:tr w:rsidR="00A0636F" w:rsidRPr="005E29E3" w:rsidTr="00FC2013">
        <w:tc>
          <w:tcPr>
            <w:tcW w:w="4680" w:type="dxa"/>
          </w:tcPr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  <w:r w:rsidRPr="005E29E3">
              <w:t>1. На уроке я работал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2. Своей работой на уроке я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3. Урок для меня показался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4. За урок я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5. Мое настроение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6. Материал урока мне был</w:t>
            </w:r>
          </w:p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</w:p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7. Домашнее задание мне кажется</w:t>
            </w:r>
          </w:p>
        </w:tc>
        <w:tc>
          <w:tcPr>
            <w:tcW w:w="4680" w:type="dxa"/>
          </w:tcPr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  <w:r w:rsidRPr="005E29E3">
              <w:t>активно / пассивно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proofErr w:type="gramStart"/>
            <w:r w:rsidRPr="005E29E3">
              <w:t>доволен</w:t>
            </w:r>
            <w:proofErr w:type="gramEnd"/>
            <w:r w:rsidRPr="005E29E3">
              <w:t xml:space="preserve"> / не доволен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коротким / длинным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 xml:space="preserve">не устал / </w:t>
            </w:r>
            <w:proofErr w:type="gramStart"/>
            <w:r w:rsidRPr="005E29E3">
              <w:t>устал</w:t>
            </w:r>
            <w:proofErr w:type="gramEnd"/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proofErr w:type="gramStart"/>
            <w:r w:rsidRPr="005E29E3">
              <w:t>стало лучше / стало</w:t>
            </w:r>
            <w:proofErr w:type="gramEnd"/>
            <w:r w:rsidRPr="005E29E3">
              <w:t xml:space="preserve"> хуже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proofErr w:type="gramStart"/>
            <w:r w:rsidRPr="005E29E3">
              <w:t>понятен</w:t>
            </w:r>
            <w:proofErr w:type="gramEnd"/>
            <w:r w:rsidRPr="005E29E3">
              <w:t xml:space="preserve"> / не понятен</w:t>
            </w:r>
          </w:p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  <w:r w:rsidRPr="005E29E3">
              <w:t>полезен / бесполезен</w:t>
            </w:r>
          </w:p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  <w:r w:rsidRPr="005E29E3">
              <w:t>интересен / скучен</w:t>
            </w:r>
          </w:p>
          <w:p w:rsidR="00A0636F" w:rsidRPr="005E29E3" w:rsidRDefault="00A0636F" w:rsidP="00A0636F">
            <w:pPr>
              <w:pStyle w:val="ab"/>
              <w:spacing w:before="120" w:beforeAutospacing="0" w:after="0" w:afterAutospacing="0"/>
              <w:jc w:val="both"/>
            </w:pPr>
            <w:r w:rsidRPr="005E29E3">
              <w:t>легким / трудным</w:t>
            </w:r>
          </w:p>
          <w:p w:rsidR="00A0636F" w:rsidRPr="005E29E3" w:rsidRDefault="00A0636F" w:rsidP="00A0636F">
            <w:pPr>
              <w:pStyle w:val="ab"/>
              <w:spacing w:before="0" w:beforeAutospacing="0" w:after="0" w:afterAutospacing="0"/>
              <w:jc w:val="both"/>
            </w:pPr>
            <w:r w:rsidRPr="005E29E3">
              <w:t>интересным / неинтересным</w:t>
            </w:r>
          </w:p>
        </w:tc>
      </w:tr>
    </w:tbl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numPr>
          <w:ilvl w:val="0"/>
          <w:numId w:val="21"/>
        </w:numPr>
        <w:jc w:val="both"/>
      </w:pPr>
      <w:r w:rsidRPr="005E29E3">
        <w:t>Рефлексия "Благодарю…".</w:t>
      </w:r>
    </w:p>
    <w:p w:rsidR="00A0636F" w:rsidRPr="005E29E3" w:rsidRDefault="00A0636F" w:rsidP="00A0636F">
      <w:pPr>
        <w:ind w:firstLine="503"/>
        <w:jc w:val="both"/>
      </w:pPr>
      <w:r w:rsidRPr="005E29E3">
        <w:t xml:space="preserve"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5E29E3">
        <w:t>выбираемых</w:t>
      </w:r>
      <w:proofErr w:type="gramEnd"/>
      <w:r w:rsidRPr="005E29E3"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numPr>
          <w:ilvl w:val="0"/>
          <w:numId w:val="21"/>
        </w:numPr>
        <w:jc w:val="both"/>
      </w:pPr>
      <w:r w:rsidRPr="005E29E3">
        <w:t>Рефлексия "Плюс – минус – интересно".</w:t>
      </w:r>
    </w:p>
    <w:p w:rsidR="00A0636F" w:rsidRPr="005E29E3" w:rsidRDefault="00A0636F" w:rsidP="00A0636F">
      <w:pPr>
        <w:ind w:firstLine="503"/>
        <w:jc w:val="both"/>
        <w:rPr>
          <w:i/>
        </w:rPr>
      </w:pPr>
      <w:r w:rsidRPr="005E29E3">
        <w:rPr>
          <w:rStyle w:val="ac"/>
          <w:i w:val="0"/>
        </w:rPr>
        <w:t xml:space="preserve">Для письменного выполнения </w:t>
      </w:r>
      <w:proofErr w:type="gramStart"/>
      <w:r w:rsidRPr="005E29E3">
        <w:rPr>
          <w:rStyle w:val="ac"/>
          <w:i w:val="0"/>
        </w:rPr>
        <w:t>обучающимся</w:t>
      </w:r>
      <w:proofErr w:type="gramEnd"/>
      <w:r w:rsidRPr="005E29E3">
        <w:rPr>
          <w:rStyle w:val="ac"/>
          <w:i w:val="0"/>
        </w:rPr>
        <w:t xml:space="preserve"> предлагается заполнить таблицу из трех граф. В графу «П» –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5E29E3">
        <w:rPr>
          <w:rStyle w:val="ac"/>
          <w:i w:val="0"/>
        </w:rPr>
        <w:t>либо</w:t>
      </w:r>
      <w:proofErr w:type="gramEnd"/>
      <w:r w:rsidRPr="005E29E3">
        <w:rPr>
          <w:rStyle w:val="ac"/>
          <w:i w:val="0"/>
        </w:rPr>
        <w:t xml:space="preserve"> по мнению ученика могут быть ему полезны для достижения каких-то целей. </w:t>
      </w:r>
      <w:proofErr w:type="gramStart"/>
      <w:r w:rsidRPr="005E29E3">
        <w:rPr>
          <w:rStyle w:val="ac"/>
          <w:i w:val="0"/>
        </w:rP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5E29E3">
        <w:rPr>
          <w:rStyle w:val="ac"/>
          <w:i w:val="0"/>
        </w:rPr>
        <w:t xml:space="preserve"> В графу «И» – «интересно» обучающиеся вписывают все любопытные факты, о которых </w:t>
      </w:r>
      <w:proofErr w:type="gramStart"/>
      <w:r w:rsidRPr="005E29E3">
        <w:rPr>
          <w:rStyle w:val="ac"/>
          <w:i w:val="0"/>
        </w:rPr>
        <w:t>узнали на уроке и что бы еще хотелось</w:t>
      </w:r>
      <w:proofErr w:type="gramEnd"/>
      <w:r w:rsidRPr="005E29E3">
        <w:rPr>
          <w:rStyle w:val="ac"/>
          <w:i w:val="0"/>
        </w:rPr>
        <w:t xml:space="preserve"> узнать по данной проблеме, вопросы к учителю.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numPr>
          <w:ilvl w:val="0"/>
          <w:numId w:val="21"/>
        </w:numPr>
        <w:ind w:left="0"/>
        <w:jc w:val="both"/>
      </w:pPr>
      <w:r w:rsidRPr="005E29E3">
        <w:t>Рефлексия "</w:t>
      </w:r>
      <w:proofErr w:type="spellStart"/>
      <w:r w:rsidRPr="005E29E3">
        <w:t>Синквейн</w:t>
      </w:r>
      <w:proofErr w:type="spellEnd"/>
      <w:r w:rsidRPr="005E29E3">
        <w:t>".</w:t>
      </w:r>
    </w:p>
    <w:p w:rsidR="00A0636F" w:rsidRPr="005E29E3" w:rsidRDefault="00A0636F" w:rsidP="00A0636F">
      <w:pPr>
        <w:ind w:firstLine="503"/>
        <w:jc w:val="both"/>
      </w:pPr>
      <w:r w:rsidRPr="005E29E3">
        <w:t xml:space="preserve">В конце урока </w:t>
      </w:r>
      <w:proofErr w:type="gramStart"/>
      <w:r w:rsidRPr="005E29E3">
        <w:t>обучающимся</w:t>
      </w:r>
      <w:proofErr w:type="gramEnd"/>
      <w:r w:rsidRPr="005E29E3">
        <w:t xml:space="preserve"> предлагается написать </w:t>
      </w:r>
      <w:proofErr w:type="spellStart"/>
      <w:r w:rsidRPr="005E29E3">
        <w:t>синквейн</w:t>
      </w:r>
      <w:proofErr w:type="spellEnd"/>
      <w:r w:rsidRPr="005E29E3">
        <w:t xml:space="preserve"> на основе изученного материала. </w:t>
      </w:r>
      <w:proofErr w:type="spellStart"/>
      <w:r w:rsidRPr="005E29E3">
        <w:t>Синквейн</w:t>
      </w:r>
      <w:proofErr w:type="spellEnd"/>
      <w:r w:rsidRPr="005E29E3">
        <w:t xml:space="preserve"> – это </w:t>
      </w:r>
      <w:proofErr w:type="spellStart"/>
      <w:r w:rsidRPr="005E29E3">
        <w:t>пятистрочная</w:t>
      </w:r>
      <w:proofErr w:type="spellEnd"/>
      <w:r w:rsidRPr="005E29E3">
        <w:t xml:space="preserve"> строфа.</w:t>
      </w:r>
    </w:p>
    <w:p w:rsidR="00A0636F" w:rsidRPr="005E29E3" w:rsidRDefault="00A0636F" w:rsidP="00A0636F">
      <w:pPr>
        <w:jc w:val="both"/>
      </w:pPr>
      <w:r w:rsidRPr="005E29E3">
        <w:t xml:space="preserve">1-я строка – одно ключевое слово, определяющее содержание </w:t>
      </w:r>
      <w:proofErr w:type="spellStart"/>
      <w:r w:rsidRPr="005E29E3">
        <w:t>синквейна</w:t>
      </w:r>
      <w:proofErr w:type="spellEnd"/>
      <w:r w:rsidRPr="005E29E3">
        <w:t>;</w:t>
      </w:r>
    </w:p>
    <w:p w:rsidR="00A0636F" w:rsidRPr="005E29E3" w:rsidRDefault="00A0636F" w:rsidP="00A0636F">
      <w:pPr>
        <w:jc w:val="both"/>
      </w:pPr>
      <w:r w:rsidRPr="005E29E3">
        <w:t>2-я строка – два прилагательных, характеризующих данное понятие;</w:t>
      </w:r>
    </w:p>
    <w:p w:rsidR="00A0636F" w:rsidRPr="005E29E3" w:rsidRDefault="00A0636F" w:rsidP="00A0636F">
      <w:pPr>
        <w:jc w:val="both"/>
      </w:pPr>
      <w:r w:rsidRPr="005E29E3">
        <w:t>3-я строка – три глагола, обозначающих действие в рамках заданной темы;</w:t>
      </w:r>
    </w:p>
    <w:p w:rsidR="00A0636F" w:rsidRPr="005E29E3" w:rsidRDefault="00A0636F" w:rsidP="00A0636F">
      <w:pPr>
        <w:jc w:val="both"/>
      </w:pPr>
      <w:r w:rsidRPr="005E29E3">
        <w:t>4-я строка – короткое предложение, раскрывающее суть темы или отношение к ней;</w:t>
      </w:r>
    </w:p>
    <w:p w:rsidR="00A0636F" w:rsidRPr="005E29E3" w:rsidRDefault="00A0636F" w:rsidP="00A0636F">
      <w:pPr>
        <w:jc w:val="both"/>
      </w:pPr>
      <w:r w:rsidRPr="005E29E3">
        <w:t>5-я строка – синоним ключевого слова (существительное).</w:t>
      </w:r>
    </w:p>
    <w:p w:rsidR="00A0636F" w:rsidRPr="005E29E3" w:rsidRDefault="00A0636F" w:rsidP="00A0636F">
      <w:pPr>
        <w:ind w:firstLine="540"/>
        <w:jc w:val="both"/>
      </w:pPr>
      <w:proofErr w:type="spellStart"/>
      <w:r w:rsidRPr="005E29E3">
        <w:t>Синквейн</w:t>
      </w:r>
      <w:proofErr w:type="spellEnd"/>
      <w:r w:rsidRPr="005E29E3">
        <w:t xml:space="preserve"> является быстрым, эффективным инструментом для анализа, синтеза и обобщения понятия и информации, учит осмысленно использовать понятия и определять свое отношение к рассматриваемой проблеме. 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shd w:val="clear" w:color="000000" w:fill="auto"/>
        <w:suppressAutoHyphens/>
        <w:jc w:val="both"/>
        <w:rPr>
          <w:bCs/>
        </w:rPr>
      </w:pPr>
      <w:r w:rsidRPr="005E29E3">
        <w:rPr>
          <w:bCs/>
        </w:rPr>
        <w:t>5. Оценочная лесенка</w:t>
      </w:r>
    </w:p>
    <w:p w:rsidR="00A0636F" w:rsidRPr="005E29E3" w:rsidRDefault="00A0636F" w:rsidP="00A0636F">
      <w:pPr>
        <w:numPr>
          <w:ilvl w:val="12"/>
          <w:numId w:val="0"/>
        </w:numPr>
        <w:shd w:val="clear" w:color="000000" w:fill="auto"/>
        <w:suppressAutoHyphens/>
        <w:ind w:firstLine="720"/>
        <w:jc w:val="both"/>
        <w:rPr>
          <w:b/>
          <w:bCs/>
        </w:rPr>
      </w:pPr>
      <w:r w:rsidRPr="005E29E3">
        <w:t xml:space="preserve">Детям предлагается лесенка, шкала на которой они должны поставить солнышко на той ступеньке, на которую вы поставили бы себя при выполнении заданий </w:t>
      </w:r>
    </w:p>
    <w:p w:rsidR="00A0636F" w:rsidRPr="005E29E3" w:rsidRDefault="00A0636F" w:rsidP="00A0636F">
      <w:pPr>
        <w:numPr>
          <w:ilvl w:val="12"/>
          <w:numId w:val="0"/>
        </w:numPr>
        <w:shd w:val="clear" w:color="000000" w:fill="auto"/>
        <w:suppressAutoHyphens/>
        <w:ind w:firstLine="720"/>
        <w:jc w:val="both"/>
        <w:rPr>
          <w:b/>
          <w:bCs/>
        </w:rPr>
      </w:pPr>
    </w:p>
    <w:p w:rsidR="00A0636F" w:rsidRPr="005E29E3" w:rsidRDefault="00A0636F" w:rsidP="00A0636F">
      <w:pPr>
        <w:jc w:val="both"/>
      </w:pPr>
      <w:r w:rsidRPr="005E29E3">
        <w:t xml:space="preserve">6. «Бассейн»: на доске или листе ватмана рисуется бассейн с дорожками, на которых пловцы отображают состояния учеников во время изучения темы (утонул в непонимании сразу, захлебнулся на середине дистанции, доплыл с уверенностью до финиша, установил личный рекорд и др.). Участники отождествляют себя с одним из пловцов, ставя возле него условный знак 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  <w:r w:rsidRPr="005E29E3">
        <w:t>7. На доске записаны фразы:</w:t>
      </w:r>
    </w:p>
    <w:p w:rsidR="00A0636F" w:rsidRPr="005E29E3" w:rsidRDefault="00A0636F" w:rsidP="00A0636F">
      <w:pPr>
        <w:ind w:left="567"/>
        <w:jc w:val="both"/>
        <w:rPr>
          <w:i/>
        </w:rPr>
      </w:pPr>
      <w:r w:rsidRPr="005E29E3">
        <w:rPr>
          <w:i/>
        </w:rPr>
        <w:t>Урок полезен, все понятно.</w:t>
      </w:r>
    </w:p>
    <w:p w:rsidR="00A0636F" w:rsidRPr="005E29E3" w:rsidRDefault="00A0636F" w:rsidP="00A0636F">
      <w:pPr>
        <w:ind w:left="567"/>
        <w:jc w:val="both"/>
        <w:rPr>
          <w:i/>
        </w:rPr>
      </w:pPr>
      <w:r w:rsidRPr="005E29E3">
        <w:rPr>
          <w:i/>
        </w:rPr>
        <w:t>Лишь кое-что чуть-чуть неясно.</w:t>
      </w:r>
    </w:p>
    <w:p w:rsidR="00A0636F" w:rsidRPr="005E29E3" w:rsidRDefault="00A0636F" w:rsidP="00A0636F">
      <w:pPr>
        <w:ind w:left="567"/>
        <w:jc w:val="both"/>
        <w:rPr>
          <w:i/>
        </w:rPr>
      </w:pPr>
      <w:r w:rsidRPr="005E29E3">
        <w:rPr>
          <w:i/>
        </w:rPr>
        <w:t>Еще придется потрудиться.</w:t>
      </w:r>
    </w:p>
    <w:p w:rsidR="00A0636F" w:rsidRPr="005E29E3" w:rsidRDefault="00A0636F" w:rsidP="00A0636F">
      <w:pPr>
        <w:ind w:left="567"/>
        <w:jc w:val="both"/>
        <w:rPr>
          <w:i/>
        </w:rPr>
      </w:pPr>
      <w:r w:rsidRPr="005E29E3">
        <w:rPr>
          <w:i/>
        </w:rPr>
        <w:t>Да, трудно все-таки учиться!</w:t>
      </w:r>
    </w:p>
    <w:p w:rsidR="00A0636F" w:rsidRPr="005E29E3" w:rsidRDefault="00A0636F" w:rsidP="00A0636F">
      <w:pPr>
        <w:jc w:val="both"/>
      </w:pPr>
      <w:r w:rsidRPr="005E29E3">
        <w:t>Дети подходят и ставят знак у тех слов, которые им больше всего подходят по окончании урока.</w:t>
      </w:r>
    </w:p>
    <w:p w:rsidR="00A0636F" w:rsidRPr="005E29E3" w:rsidRDefault="00A0636F" w:rsidP="00A0636F">
      <w:pPr>
        <w:jc w:val="both"/>
      </w:pPr>
    </w:p>
    <w:p w:rsidR="00A0636F" w:rsidRPr="005E29E3" w:rsidRDefault="00D60E5B" w:rsidP="00A0636F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3.25pt;width:162.05pt;height:139.4pt;z-index:-1">
            <v:imagedata r:id="rId8" o:title=""/>
          </v:shape>
        </w:pict>
      </w:r>
      <w:r w:rsidR="00A0636F" w:rsidRPr="005E29E3">
        <w:t>8. «Мишень»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EC7B0B" w:rsidRPr="005E29E3" w:rsidRDefault="00EC7B0B" w:rsidP="00A0636F">
      <w:pPr>
        <w:jc w:val="both"/>
      </w:pPr>
    </w:p>
    <w:p w:rsidR="00EC7B0B" w:rsidRPr="005E29E3" w:rsidRDefault="00EC7B0B" w:rsidP="00A0636F">
      <w:pPr>
        <w:jc w:val="both"/>
      </w:pPr>
    </w:p>
    <w:p w:rsidR="00A0636F" w:rsidRPr="005E29E3" w:rsidRDefault="00A0636F" w:rsidP="00A0636F">
      <w:pPr>
        <w:jc w:val="both"/>
        <w:rPr>
          <w:color w:val="000000"/>
        </w:rPr>
      </w:pPr>
    </w:p>
    <w:p w:rsidR="00A0636F" w:rsidRPr="005E29E3" w:rsidRDefault="00A0636F" w:rsidP="00A0636F">
      <w:pPr>
        <w:jc w:val="both"/>
        <w:rPr>
          <w:color w:val="000000"/>
        </w:rPr>
      </w:pPr>
      <w:r w:rsidRPr="005E29E3">
        <w:rPr>
          <w:color w:val="000000"/>
        </w:rPr>
        <w:t>9. ”Слон”</w:t>
      </w:r>
    </w:p>
    <w:p w:rsidR="00A0636F" w:rsidRPr="005E29E3" w:rsidRDefault="00A0636F" w:rsidP="00A0636F">
      <w:pPr>
        <w:jc w:val="both"/>
        <w:rPr>
          <w:color w:val="000000"/>
        </w:rPr>
      </w:pPr>
      <w:r w:rsidRPr="005E29E3">
        <w:rPr>
          <w:color w:val="000000"/>
        </w:rPr>
        <w:t>Ученикам дается задание на листочках нарисовать слона. Листочки собираются учителем для дальнейшего анализа работы учащегося на уроке.  Ученикам затем устно дается характеристика элементов.</w:t>
      </w:r>
    </w:p>
    <w:p w:rsidR="00A0636F" w:rsidRPr="005E29E3" w:rsidRDefault="00A0636F" w:rsidP="00A0636F">
      <w:pPr>
        <w:jc w:val="both"/>
      </w:pPr>
      <w:r w:rsidRPr="005E29E3">
        <w:rPr>
          <w:color w:val="000000"/>
        </w:rPr>
        <w:t>Уш</w:t>
      </w:r>
      <w:proofErr w:type="gramStart"/>
      <w:r w:rsidRPr="005E29E3">
        <w:rPr>
          <w:color w:val="000000"/>
        </w:rPr>
        <w:t>и-</w:t>
      </w:r>
      <w:proofErr w:type="gramEnd"/>
      <w:r w:rsidRPr="005E29E3">
        <w:rPr>
          <w:color w:val="000000"/>
        </w:rPr>
        <w:t xml:space="preserve"> значит человек  внимательно слушает, воспринимает больше на 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 ноги  тонкие – неуверенность</w:t>
      </w:r>
    </w:p>
    <w:p w:rsidR="00A0636F" w:rsidRPr="005E29E3" w:rsidRDefault="00A0636F" w:rsidP="00A0636F">
      <w:pPr>
        <w:jc w:val="both"/>
        <w:rPr>
          <w:b/>
          <w:caps/>
          <w:shadow/>
          <w:u w:val="single"/>
        </w:rPr>
      </w:pPr>
    </w:p>
    <w:p w:rsidR="00A0636F" w:rsidRPr="005E29E3" w:rsidRDefault="00A0636F" w:rsidP="00A0636F">
      <w:pPr>
        <w:jc w:val="both"/>
        <w:rPr>
          <w:color w:val="000000"/>
        </w:rPr>
      </w:pPr>
      <w:r w:rsidRPr="005E29E3">
        <w:rPr>
          <w:color w:val="000000"/>
        </w:rPr>
        <w:t>10. “ Пятерочка “</w:t>
      </w:r>
    </w:p>
    <w:p w:rsidR="00A0636F" w:rsidRPr="005E29E3" w:rsidRDefault="00A0636F" w:rsidP="00A0636F">
      <w:pPr>
        <w:jc w:val="both"/>
        <w:rPr>
          <w:color w:val="000000"/>
        </w:rPr>
      </w:pPr>
      <w:r w:rsidRPr="005E29E3">
        <w:rPr>
          <w:color w:val="000000"/>
        </w:rPr>
        <w:t>Учащимся предлагается на листе обвести свою руку.</w:t>
      </w:r>
    </w:p>
    <w:p w:rsidR="00A0636F" w:rsidRPr="005E29E3" w:rsidRDefault="00A0636F" w:rsidP="00A0636F">
      <w:pPr>
        <w:jc w:val="both"/>
        <w:rPr>
          <w:color w:val="000000"/>
        </w:rPr>
      </w:pPr>
      <w:r w:rsidRPr="005E29E3">
        <w:rPr>
          <w:color w:val="000000"/>
        </w:rPr>
        <w:t xml:space="preserve">Каждый палец – это какая – то позиция, по которой необходимо высказать своё мнение. </w:t>
      </w:r>
    </w:p>
    <w:p w:rsidR="00A0636F" w:rsidRPr="005E29E3" w:rsidRDefault="00A0636F" w:rsidP="00A0636F">
      <w:pPr>
        <w:ind w:left="709"/>
        <w:jc w:val="both"/>
        <w:rPr>
          <w:color w:val="000000"/>
        </w:rPr>
      </w:pPr>
      <w:r w:rsidRPr="005E29E3">
        <w:rPr>
          <w:color w:val="000000"/>
        </w:rPr>
        <w:t>Большой палец – для меня важно и интересно;</w:t>
      </w:r>
    </w:p>
    <w:p w:rsidR="00A0636F" w:rsidRPr="005E29E3" w:rsidRDefault="00A0636F" w:rsidP="00A0636F">
      <w:pPr>
        <w:ind w:left="709"/>
        <w:jc w:val="both"/>
        <w:rPr>
          <w:color w:val="000000"/>
        </w:rPr>
      </w:pPr>
      <w:r w:rsidRPr="005E29E3">
        <w:rPr>
          <w:color w:val="000000"/>
        </w:rPr>
        <w:t xml:space="preserve">Указательный палец - мне было трудно </w:t>
      </w:r>
      <w:proofErr w:type="gramStart"/>
      <w:r w:rsidRPr="005E29E3">
        <w:rPr>
          <w:color w:val="000000"/>
        </w:rPr>
        <w:t xml:space="preserve">( </w:t>
      </w:r>
      <w:proofErr w:type="gramEnd"/>
      <w:r w:rsidRPr="005E29E3">
        <w:rPr>
          <w:color w:val="000000"/>
        </w:rPr>
        <w:t>не понравилось );</w:t>
      </w:r>
    </w:p>
    <w:p w:rsidR="00A0636F" w:rsidRPr="005E29E3" w:rsidRDefault="00A0636F" w:rsidP="00A0636F">
      <w:pPr>
        <w:ind w:left="709"/>
        <w:jc w:val="both"/>
        <w:rPr>
          <w:color w:val="000000"/>
        </w:rPr>
      </w:pPr>
      <w:proofErr w:type="gramStart"/>
      <w:r w:rsidRPr="005E29E3">
        <w:rPr>
          <w:color w:val="000000"/>
        </w:rPr>
        <w:t>Средний</w:t>
      </w:r>
      <w:proofErr w:type="gramEnd"/>
      <w:r w:rsidRPr="005E29E3">
        <w:rPr>
          <w:color w:val="000000"/>
        </w:rPr>
        <w:t xml:space="preserve"> – для меня было недостаточно;</w:t>
      </w:r>
    </w:p>
    <w:p w:rsidR="00A0636F" w:rsidRPr="005E29E3" w:rsidRDefault="00A0636F" w:rsidP="00A0636F">
      <w:pPr>
        <w:ind w:left="709"/>
        <w:jc w:val="both"/>
        <w:rPr>
          <w:color w:val="000000"/>
        </w:rPr>
      </w:pPr>
      <w:r w:rsidRPr="005E29E3">
        <w:rPr>
          <w:color w:val="000000"/>
        </w:rPr>
        <w:lastRenderedPageBreak/>
        <w:t>Безымянный палец – мое настроение;</w:t>
      </w:r>
    </w:p>
    <w:p w:rsidR="00A0636F" w:rsidRPr="005E29E3" w:rsidRDefault="00A0636F" w:rsidP="00A0636F">
      <w:pPr>
        <w:ind w:left="709"/>
        <w:jc w:val="both"/>
        <w:rPr>
          <w:color w:val="000000"/>
        </w:rPr>
      </w:pPr>
      <w:r w:rsidRPr="005E29E3">
        <w:rPr>
          <w:color w:val="000000"/>
        </w:rPr>
        <w:t>Мизинец – мои предложения.</w:t>
      </w:r>
    </w:p>
    <w:p w:rsidR="00A0636F" w:rsidRPr="005E29E3" w:rsidRDefault="00A0636F" w:rsidP="00A0636F">
      <w:pPr>
        <w:jc w:val="both"/>
        <w:rPr>
          <w:b/>
          <w:caps/>
          <w:shadow/>
          <w:u w:val="single"/>
        </w:rPr>
      </w:pPr>
    </w:p>
    <w:p w:rsidR="00A0636F" w:rsidRPr="005E29E3" w:rsidRDefault="00A0636F" w:rsidP="00A0636F">
      <w:pPr>
        <w:tabs>
          <w:tab w:val="left" w:pos="1560"/>
        </w:tabs>
        <w:jc w:val="both"/>
        <w:rPr>
          <w:color w:val="000000"/>
        </w:rPr>
      </w:pPr>
      <w:r w:rsidRPr="005E29E3">
        <w:rPr>
          <w:color w:val="000000"/>
        </w:rPr>
        <w:t>11. «10 баллов»</w:t>
      </w:r>
    </w:p>
    <w:p w:rsidR="00A0636F" w:rsidRPr="005E29E3" w:rsidRDefault="00A0636F" w:rsidP="00A0636F">
      <w:pPr>
        <w:tabs>
          <w:tab w:val="left" w:pos="1560"/>
        </w:tabs>
        <w:jc w:val="both"/>
        <w:rPr>
          <w:color w:val="000000"/>
        </w:rPr>
      </w:pPr>
      <w:r w:rsidRPr="005E29E3">
        <w:rPr>
          <w:color w:val="000000"/>
        </w:rPr>
        <w:t xml:space="preserve">Оценить по 10-бальной шкале работу на занятии с позиции: </w:t>
      </w:r>
    </w:p>
    <w:p w:rsidR="00A0636F" w:rsidRPr="005E29E3" w:rsidRDefault="00A0636F" w:rsidP="00A0636F">
      <w:pPr>
        <w:tabs>
          <w:tab w:val="left" w:pos="1560"/>
        </w:tabs>
        <w:jc w:val="both"/>
        <w:rPr>
          <w:color w:val="000000"/>
        </w:rPr>
      </w:pPr>
      <w:r w:rsidRPr="005E29E3">
        <w:rPr>
          <w:color w:val="000000"/>
        </w:rPr>
        <w:t>„Я“           0________10</w:t>
      </w:r>
    </w:p>
    <w:p w:rsidR="00A0636F" w:rsidRPr="005E29E3" w:rsidRDefault="00A0636F" w:rsidP="00A0636F">
      <w:pPr>
        <w:tabs>
          <w:tab w:val="left" w:pos="1560"/>
        </w:tabs>
        <w:jc w:val="both"/>
        <w:rPr>
          <w:color w:val="000000"/>
        </w:rPr>
      </w:pPr>
      <w:r w:rsidRPr="005E29E3">
        <w:rPr>
          <w:color w:val="000000"/>
        </w:rPr>
        <w:t>„Мы“        0________10</w:t>
      </w:r>
    </w:p>
    <w:p w:rsidR="00A0636F" w:rsidRPr="005E29E3" w:rsidRDefault="00A0636F" w:rsidP="00A0636F">
      <w:pPr>
        <w:tabs>
          <w:tab w:val="left" w:pos="1560"/>
        </w:tabs>
        <w:jc w:val="both"/>
        <w:rPr>
          <w:color w:val="000000"/>
        </w:rPr>
      </w:pPr>
      <w:r w:rsidRPr="005E29E3">
        <w:rPr>
          <w:color w:val="000000"/>
        </w:rPr>
        <w:t>„Дело“     0________10</w:t>
      </w:r>
    </w:p>
    <w:p w:rsidR="00A0636F" w:rsidRPr="005E29E3" w:rsidRDefault="00A0636F" w:rsidP="00A0636F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A0636F" w:rsidRPr="005E29E3" w:rsidRDefault="00A0636F" w:rsidP="00A0636F">
      <w:pPr>
        <w:jc w:val="both"/>
      </w:pPr>
      <w:r w:rsidRPr="005E29E3">
        <w:t>12. «Для меня сегодняшний урок…»</w:t>
      </w:r>
    </w:p>
    <w:p w:rsidR="00A0636F" w:rsidRPr="005E29E3" w:rsidRDefault="00A0636F" w:rsidP="00A0636F">
      <w:pPr>
        <w:jc w:val="both"/>
      </w:pPr>
      <w:r w:rsidRPr="005E29E3"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A0636F" w:rsidRPr="005E29E3" w:rsidRDefault="00A0636F" w:rsidP="00A0636F">
      <w:pPr>
        <w:jc w:val="both"/>
      </w:pPr>
    </w:p>
    <w:tbl>
      <w:tblPr>
        <w:tblW w:w="0" w:type="auto"/>
        <w:tblCellSpacing w:w="20" w:type="dxa"/>
        <w:tblInd w:w="2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ook w:val="04A0"/>
      </w:tblPr>
      <w:tblGrid>
        <w:gridCol w:w="1903"/>
        <w:gridCol w:w="2308"/>
        <w:gridCol w:w="3320"/>
      </w:tblGrid>
      <w:tr w:rsidR="00A0636F" w:rsidRPr="005E29E3" w:rsidTr="00FC2013">
        <w:trPr>
          <w:tblCellSpacing w:w="20" w:type="dxa"/>
        </w:trPr>
        <w:tc>
          <w:tcPr>
            <w:tcW w:w="1843" w:type="dxa"/>
          </w:tcPr>
          <w:p w:rsidR="00A0636F" w:rsidRPr="005E29E3" w:rsidRDefault="00A0636F" w:rsidP="00A0636F">
            <w:pPr>
              <w:jc w:val="both"/>
              <w:rPr>
                <w:i/>
              </w:rPr>
            </w:pPr>
            <w:r w:rsidRPr="005E29E3">
              <w:rPr>
                <w:i/>
              </w:rPr>
              <w:t>Урок</w:t>
            </w:r>
          </w:p>
        </w:tc>
        <w:tc>
          <w:tcPr>
            <w:tcW w:w="2268" w:type="dxa"/>
          </w:tcPr>
          <w:p w:rsidR="00A0636F" w:rsidRPr="005E29E3" w:rsidRDefault="00A0636F" w:rsidP="00A0636F">
            <w:pPr>
              <w:jc w:val="both"/>
              <w:rPr>
                <w:i/>
              </w:rPr>
            </w:pPr>
            <w:r w:rsidRPr="005E29E3">
              <w:rPr>
                <w:i/>
              </w:rPr>
              <w:t>Я на уроке</w:t>
            </w:r>
          </w:p>
        </w:tc>
        <w:tc>
          <w:tcPr>
            <w:tcW w:w="3260" w:type="dxa"/>
          </w:tcPr>
          <w:p w:rsidR="00A0636F" w:rsidRPr="005E29E3" w:rsidRDefault="00A0636F" w:rsidP="00A0636F">
            <w:pPr>
              <w:jc w:val="both"/>
              <w:rPr>
                <w:i/>
              </w:rPr>
            </w:pPr>
            <w:r w:rsidRPr="005E29E3">
              <w:rPr>
                <w:i/>
              </w:rPr>
              <w:t>Итог</w:t>
            </w:r>
          </w:p>
        </w:tc>
      </w:tr>
      <w:tr w:rsidR="00A0636F" w:rsidRPr="005E29E3" w:rsidTr="00FC2013">
        <w:trPr>
          <w:tblCellSpacing w:w="20" w:type="dxa"/>
        </w:trPr>
        <w:tc>
          <w:tcPr>
            <w:tcW w:w="1843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1. интересно</w:t>
            </w:r>
          </w:p>
        </w:tc>
        <w:tc>
          <w:tcPr>
            <w:tcW w:w="2268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1. работал</w:t>
            </w:r>
          </w:p>
        </w:tc>
        <w:tc>
          <w:tcPr>
            <w:tcW w:w="3260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1. понял материал</w:t>
            </w:r>
          </w:p>
        </w:tc>
      </w:tr>
      <w:tr w:rsidR="00A0636F" w:rsidRPr="005E29E3" w:rsidTr="00FC2013">
        <w:trPr>
          <w:tblCellSpacing w:w="20" w:type="dxa"/>
        </w:trPr>
        <w:tc>
          <w:tcPr>
            <w:tcW w:w="1843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2. скучно</w:t>
            </w:r>
          </w:p>
        </w:tc>
        <w:tc>
          <w:tcPr>
            <w:tcW w:w="2268" w:type="dxa"/>
          </w:tcPr>
          <w:p w:rsidR="00A0636F" w:rsidRPr="005E29E3" w:rsidRDefault="00A0636F" w:rsidP="00A0636F">
            <w:pPr>
              <w:jc w:val="both"/>
            </w:pPr>
            <w:r w:rsidRPr="005E29E3">
              <w:t>2. отдыхал</w:t>
            </w:r>
          </w:p>
        </w:tc>
        <w:tc>
          <w:tcPr>
            <w:tcW w:w="3260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2. узнал больше, чем знал</w:t>
            </w:r>
          </w:p>
        </w:tc>
      </w:tr>
      <w:tr w:rsidR="00A0636F" w:rsidRPr="005E29E3" w:rsidTr="00FC2013">
        <w:trPr>
          <w:tblCellSpacing w:w="20" w:type="dxa"/>
        </w:trPr>
        <w:tc>
          <w:tcPr>
            <w:tcW w:w="1843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3.безразлично</w:t>
            </w:r>
          </w:p>
        </w:tc>
        <w:tc>
          <w:tcPr>
            <w:tcW w:w="2268" w:type="dxa"/>
          </w:tcPr>
          <w:p w:rsidR="00A0636F" w:rsidRPr="005E29E3" w:rsidRDefault="00A0636F" w:rsidP="00A0636F">
            <w:pPr>
              <w:jc w:val="both"/>
            </w:pPr>
            <w:r w:rsidRPr="005E29E3">
              <w:t>3.помогал другим</w:t>
            </w:r>
          </w:p>
        </w:tc>
        <w:tc>
          <w:tcPr>
            <w:tcW w:w="3260" w:type="dxa"/>
          </w:tcPr>
          <w:p w:rsidR="00A0636F" w:rsidRPr="005E29E3" w:rsidRDefault="00A0636F" w:rsidP="00A0636F">
            <w:pPr>
              <w:jc w:val="both"/>
            </w:pPr>
            <w:r w:rsidRPr="005E29E3">
              <w:rPr>
                <w:color w:val="000000"/>
              </w:rPr>
              <w:t>3.не понял</w:t>
            </w:r>
          </w:p>
        </w:tc>
      </w:tr>
    </w:tbl>
    <w:p w:rsidR="00A0636F" w:rsidRPr="005E29E3" w:rsidRDefault="00A0636F" w:rsidP="00A0636F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A0636F" w:rsidRPr="005E29E3" w:rsidRDefault="00A0636F" w:rsidP="00A0636F">
      <w:pPr>
        <w:autoSpaceDE w:val="0"/>
        <w:autoSpaceDN w:val="0"/>
        <w:adjustRightInd w:val="0"/>
        <w:jc w:val="both"/>
        <w:rPr>
          <w:color w:val="000000"/>
        </w:rPr>
      </w:pPr>
      <w:r w:rsidRPr="005E29E3">
        <w:rPr>
          <w:color w:val="000000"/>
        </w:rPr>
        <w:t>13. «Пантомима»</w:t>
      </w:r>
    </w:p>
    <w:p w:rsidR="00A0636F" w:rsidRPr="005E29E3" w:rsidRDefault="00A0636F" w:rsidP="00A0636F">
      <w:pPr>
        <w:autoSpaceDE w:val="0"/>
        <w:autoSpaceDN w:val="0"/>
        <w:adjustRightInd w:val="0"/>
        <w:jc w:val="both"/>
        <w:rPr>
          <w:color w:val="000000"/>
        </w:rPr>
      </w:pPr>
      <w:r w:rsidRPr="005E29E3">
        <w:rPr>
          <w:color w:val="000000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A0636F" w:rsidRPr="005E29E3" w:rsidRDefault="00A0636F" w:rsidP="00A0636F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</w:p>
    <w:p w:rsidR="00A0636F" w:rsidRPr="005E29E3" w:rsidRDefault="00A0636F" w:rsidP="002269A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E29E3">
        <w:rPr>
          <w:b/>
          <w:color w:val="000000"/>
        </w:rPr>
        <w:t>Рефлексия содержания учебного предмета</w:t>
      </w:r>
    </w:p>
    <w:p w:rsidR="00A0636F" w:rsidRPr="005E29E3" w:rsidRDefault="00A0636F" w:rsidP="00A0636F">
      <w:pPr>
        <w:pStyle w:val="a3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29E3">
        <w:rPr>
          <w:rFonts w:ascii="Times New Roman" w:hAnsi="Times New Roman"/>
          <w:sz w:val="24"/>
          <w:szCs w:val="24"/>
        </w:rPr>
        <w:t xml:space="preserve">1. «Поезд». </w:t>
      </w:r>
    </w:p>
    <w:p w:rsidR="00A0636F" w:rsidRPr="005E29E3" w:rsidRDefault="00A0636F" w:rsidP="00A0636F">
      <w:pPr>
        <w:ind w:firstLine="360"/>
        <w:jc w:val="both"/>
      </w:pPr>
      <w:proofErr w:type="gramStart"/>
      <w:r w:rsidRPr="005E29E3">
        <w:t>На парте перед каждым ребенком  два жетона: один – с улыбающимся личиком, другой – с грустным.</w:t>
      </w:r>
      <w:proofErr w:type="gramEnd"/>
      <w:r w:rsidRPr="005E29E3">
        <w:t xml:space="preserve"> На доске поезд с вагончиками, на которых обозначены этапы урока. </w:t>
      </w:r>
      <w:proofErr w:type="gramStart"/>
      <w:r w:rsidRPr="005E29E3"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 не интересным.</w:t>
      </w:r>
      <w:proofErr w:type="gramEnd"/>
      <w:r w:rsidRPr="005E29E3">
        <w:t xml:space="preserve"> Можно использовать только один жетон усмотрению ученика</w:t>
      </w:r>
    </w:p>
    <w:p w:rsidR="00A0636F" w:rsidRPr="005E29E3" w:rsidRDefault="00A0636F" w:rsidP="00A0636F">
      <w:pPr>
        <w:ind w:firstLine="360"/>
        <w:jc w:val="both"/>
      </w:pPr>
    </w:p>
    <w:p w:rsidR="00A0636F" w:rsidRPr="005E29E3" w:rsidRDefault="00A0636F" w:rsidP="00A0636F">
      <w:pPr>
        <w:jc w:val="both"/>
      </w:pPr>
      <w:r w:rsidRPr="005E29E3">
        <w:t>2. «Волшебный мешочек»</w:t>
      </w:r>
    </w:p>
    <w:p w:rsidR="00A0636F" w:rsidRPr="005E29E3" w:rsidRDefault="00A0636F" w:rsidP="00A0636F">
      <w:pPr>
        <w:jc w:val="both"/>
      </w:pPr>
      <w:r w:rsidRPr="005E29E3">
        <w:t>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  <w:r w:rsidRPr="005E29E3">
        <w:t xml:space="preserve">3. «Поляна» </w:t>
      </w:r>
    </w:p>
    <w:p w:rsidR="00A0636F" w:rsidRPr="005E29E3" w:rsidRDefault="00A0636F" w:rsidP="00A0636F">
      <w:pPr>
        <w:jc w:val="both"/>
      </w:pPr>
      <w:r w:rsidRPr="005E29E3">
        <w:t xml:space="preserve"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 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pStyle w:val="Default"/>
        <w:jc w:val="both"/>
        <w:rPr>
          <w:rFonts w:eastAsia="Times New Roman"/>
        </w:rPr>
      </w:pPr>
      <w:r w:rsidRPr="005E29E3">
        <w:rPr>
          <w:rFonts w:eastAsia="Times New Roman"/>
        </w:rPr>
        <w:t>4. «Корзина идей»</w:t>
      </w:r>
    </w:p>
    <w:p w:rsidR="00A0636F" w:rsidRPr="005E29E3" w:rsidRDefault="00A0636F" w:rsidP="00A0636F">
      <w:pPr>
        <w:pStyle w:val="Default"/>
        <w:jc w:val="both"/>
        <w:rPr>
          <w:rFonts w:eastAsia="Times New Roman"/>
        </w:rPr>
      </w:pPr>
      <w:r w:rsidRPr="005E29E3">
        <w:rPr>
          <w:rFonts w:eastAsia="Times New Roman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A0636F" w:rsidRPr="005E29E3" w:rsidRDefault="00A0636F" w:rsidP="00A0636F">
      <w:pPr>
        <w:pStyle w:val="Default"/>
        <w:jc w:val="both"/>
        <w:rPr>
          <w:rFonts w:eastAsia="Times New Roman"/>
        </w:rPr>
      </w:pPr>
    </w:p>
    <w:p w:rsidR="00A0636F" w:rsidRPr="005E29E3" w:rsidRDefault="00A0636F" w:rsidP="00A0636F">
      <w:pPr>
        <w:pStyle w:val="Default"/>
        <w:jc w:val="both"/>
        <w:rPr>
          <w:rFonts w:eastAsia="Times New Roman"/>
        </w:rPr>
      </w:pPr>
      <w:r w:rsidRPr="005E29E3">
        <w:rPr>
          <w:rFonts w:eastAsia="Times New Roman"/>
        </w:rPr>
        <w:t>5. «Дерево»</w:t>
      </w:r>
    </w:p>
    <w:p w:rsidR="00A0636F" w:rsidRPr="005E29E3" w:rsidRDefault="00A0636F" w:rsidP="00A0636F">
      <w:pPr>
        <w:pStyle w:val="Default"/>
        <w:jc w:val="both"/>
        <w:rPr>
          <w:rFonts w:eastAsia="Times New Roman"/>
        </w:rPr>
      </w:pPr>
      <w:r w:rsidRPr="005E29E3">
        <w:rPr>
          <w:rFonts w:eastAsia="Times New Roman"/>
        </w:rPr>
        <w:t xml:space="preserve">Учащиеся записывают свое мнение об уроке на бумаге в форме листьев дерева, можно предложить ряд вопросов, затем прикрепляют их на заготовку дерева на плакате. 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ind w:left="397"/>
        <w:jc w:val="both"/>
        <w:rPr>
          <w:b/>
        </w:rPr>
      </w:pPr>
      <w:r w:rsidRPr="005E29E3">
        <w:rPr>
          <w:b/>
        </w:rPr>
        <w:t>Обучение рефлексии можно условно разделить на следующие этапы:</w:t>
      </w:r>
    </w:p>
    <w:p w:rsidR="00A0636F" w:rsidRPr="005E29E3" w:rsidRDefault="00A0636F" w:rsidP="00A0636F">
      <w:pPr>
        <w:jc w:val="both"/>
      </w:pPr>
      <w:r w:rsidRPr="005E29E3">
        <w:t>1 этап – анализ своего настроения</w:t>
      </w:r>
    </w:p>
    <w:p w:rsidR="00A0636F" w:rsidRPr="005E29E3" w:rsidRDefault="00A0636F" w:rsidP="00A0636F">
      <w:pPr>
        <w:ind w:firstLine="708"/>
        <w:jc w:val="both"/>
      </w:pPr>
      <w:r w:rsidRPr="005E29E3">
        <w:t>- анализ своих успехов</w:t>
      </w:r>
    </w:p>
    <w:p w:rsidR="00A0636F" w:rsidRPr="005E29E3" w:rsidRDefault="00A0636F" w:rsidP="00A0636F">
      <w:pPr>
        <w:jc w:val="both"/>
      </w:pPr>
      <w:r w:rsidRPr="005E29E3">
        <w:t>2 этап – анализ работы одноклассников</w:t>
      </w:r>
    </w:p>
    <w:p w:rsidR="00A0636F" w:rsidRPr="005E29E3" w:rsidRDefault="00A0636F" w:rsidP="00A0636F">
      <w:pPr>
        <w:jc w:val="both"/>
      </w:pPr>
      <w:r w:rsidRPr="005E29E3">
        <w:t>3 этап – анализ работы группы как своей, так и других.</w:t>
      </w: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</w:p>
    <w:p w:rsidR="00A0636F" w:rsidRPr="005E29E3" w:rsidRDefault="00A0636F" w:rsidP="00A0636F">
      <w:pPr>
        <w:jc w:val="both"/>
      </w:pPr>
      <w:r w:rsidRPr="005E29E3">
        <w:t xml:space="preserve">Всё, что делается на уроке по организации </w:t>
      </w:r>
      <w:proofErr w:type="spellStart"/>
      <w:r w:rsidRPr="005E29E3">
        <w:t>целеполагательной</w:t>
      </w:r>
      <w:proofErr w:type="spellEnd"/>
      <w:r w:rsidRPr="005E29E3">
        <w:t xml:space="preserve"> 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 </w:t>
      </w:r>
    </w:p>
    <w:p w:rsidR="00A0636F" w:rsidRPr="005E29E3" w:rsidRDefault="00A0636F" w:rsidP="00A0636F">
      <w:pPr>
        <w:jc w:val="both"/>
      </w:pPr>
      <w:r w:rsidRPr="005E29E3">
        <w:t xml:space="preserve">   Однако</w:t>
      </w:r>
      <w:proofErr w:type="gramStart"/>
      <w:r w:rsidRPr="005E29E3">
        <w:t>,</w:t>
      </w:r>
      <w:proofErr w:type="gramEnd"/>
      <w:r w:rsidRPr="005E29E3">
        <w:t xml:space="preserve"> процесс </w:t>
      </w:r>
      <w:proofErr w:type="spellStart"/>
      <w:r w:rsidRPr="005E29E3">
        <w:t>целеполагания</w:t>
      </w:r>
      <w:proofErr w:type="spellEnd"/>
      <w:r w:rsidRPr="005E29E3">
        <w:t xml:space="preserve"> и рефлексии должен быть многогранным, так как оценка должна проводиться не только личностью самой себя, но и окружающими людьми. </w:t>
      </w:r>
    </w:p>
    <w:p w:rsidR="00A0636F" w:rsidRPr="005E29E3" w:rsidRDefault="00A0636F" w:rsidP="00A0636F">
      <w:pPr>
        <w:jc w:val="both"/>
      </w:pPr>
      <w:r w:rsidRPr="005E29E3">
        <w:t xml:space="preserve">   Таким образом, эти этапы урока – это совместная деятельность учащихся и учителя, позволяющая совершенствовать учебный процесс, ориентируясь на личность каждого ученика. Безусловно, рефлексия является обязательным условием саморазвития не  только ученика, но и учителя.</w:t>
      </w:r>
    </w:p>
    <w:p w:rsidR="00A0636F" w:rsidRPr="005E29E3" w:rsidRDefault="00A0636F" w:rsidP="00A0636F">
      <w:pPr>
        <w:jc w:val="both"/>
        <w:rPr>
          <w:b/>
          <w:bCs/>
        </w:rPr>
      </w:pPr>
    </w:p>
    <w:p w:rsidR="00A0636F" w:rsidRPr="005E29E3" w:rsidRDefault="00A0636F" w:rsidP="00A0636F">
      <w:pPr>
        <w:jc w:val="both"/>
        <w:rPr>
          <w:b/>
          <w:bCs/>
        </w:rPr>
      </w:pPr>
    </w:p>
    <w:p w:rsidR="005E29E3" w:rsidRPr="005E29E3" w:rsidRDefault="005E29E3" w:rsidP="005E29E3">
      <w:pPr>
        <w:jc w:val="center"/>
        <w:rPr>
          <w:sz w:val="28"/>
          <w:szCs w:val="28"/>
        </w:rPr>
      </w:pPr>
      <w:r w:rsidRPr="005E29E3">
        <w:rPr>
          <w:sz w:val="28"/>
          <w:szCs w:val="28"/>
        </w:rPr>
        <w:t xml:space="preserve">Фрагмент урока русского языка </w:t>
      </w:r>
      <w:r w:rsidR="005D62BC">
        <w:rPr>
          <w:sz w:val="28"/>
          <w:szCs w:val="28"/>
        </w:rPr>
        <w:t xml:space="preserve"> </w:t>
      </w:r>
      <w:r w:rsidR="00994601">
        <w:rPr>
          <w:sz w:val="28"/>
          <w:szCs w:val="28"/>
        </w:rPr>
        <w:t xml:space="preserve">во 2 классе </w:t>
      </w:r>
      <w:r w:rsidRPr="005E29E3">
        <w:rPr>
          <w:sz w:val="28"/>
          <w:szCs w:val="28"/>
        </w:rPr>
        <w:t>по теме «Связь слов в предложении»</w:t>
      </w:r>
    </w:p>
    <w:p w:rsidR="005E29E3" w:rsidRDefault="005E29E3" w:rsidP="005E29E3">
      <w:pPr>
        <w:jc w:val="center"/>
      </w:pPr>
      <w:r>
        <w:t xml:space="preserve"> (рефлексивно-оценочный этап)</w:t>
      </w:r>
      <w:r w:rsidRPr="005E29E3">
        <w:t xml:space="preserve">. </w:t>
      </w:r>
    </w:p>
    <w:p w:rsidR="005E29E3" w:rsidRPr="005E29E3" w:rsidRDefault="005E29E3" w:rsidP="005E29E3">
      <w:pPr>
        <w:jc w:val="center"/>
      </w:pPr>
    </w:p>
    <w:tbl>
      <w:tblPr>
        <w:tblW w:w="1113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653"/>
        <w:gridCol w:w="4078"/>
      </w:tblGrid>
      <w:tr w:rsidR="005E29E3" w:rsidRPr="005E29E3" w:rsidTr="005E29E3">
        <w:tc>
          <w:tcPr>
            <w:tcW w:w="3402" w:type="dxa"/>
          </w:tcPr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rFonts w:eastAsia="Calibri"/>
                <w:lang w:eastAsia="en-US"/>
              </w:rPr>
              <w:t>Деятельность учителя</w:t>
            </w:r>
          </w:p>
        </w:tc>
        <w:tc>
          <w:tcPr>
            <w:tcW w:w="3653" w:type="dxa"/>
          </w:tcPr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rFonts w:eastAsia="Calibri"/>
                <w:lang w:eastAsia="en-US"/>
              </w:rPr>
              <w:t>Деятельность учащихся</w:t>
            </w:r>
          </w:p>
        </w:tc>
        <w:tc>
          <w:tcPr>
            <w:tcW w:w="4078" w:type="dxa"/>
          </w:tcPr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rFonts w:eastAsia="Calibri"/>
                <w:lang w:eastAsia="en-US"/>
              </w:rPr>
              <w:t>Формирование УУД</w:t>
            </w:r>
          </w:p>
        </w:tc>
      </w:tr>
      <w:tr w:rsidR="005E29E3" w:rsidRPr="005E29E3" w:rsidTr="005E29E3">
        <w:tc>
          <w:tcPr>
            <w:tcW w:w="3402" w:type="dxa"/>
          </w:tcPr>
          <w:p w:rsidR="005E29E3" w:rsidRPr="005E29E3" w:rsidRDefault="005E29E3" w:rsidP="005E29E3">
            <w:pPr>
              <w:shd w:val="clear" w:color="auto" w:fill="FFFFFF"/>
              <w:spacing w:after="200" w:line="330" w:lineRule="atLeast"/>
              <w:ind w:left="34"/>
              <w:contextualSpacing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-А давайте вспомним, что мы с вами на уроки делали, какие задания выполняли.</w:t>
            </w:r>
          </w:p>
          <w:p w:rsidR="005E29E3" w:rsidRPr="005E29E3" w:rsidRDefault="005E29E3" w:rsidP="005E29E3">
            <w:pPr>
              <w:shd w:val="clear" w:color="auto" w:fill="FFFFFF"/>
              <w:spacing w:after="200" w:line="330" w:lineRule="atLeast"/>
              <w:ind w:left="34"/>
              <w:contextualSpacing/>
              <w:textAlignment w:val="baseline"/>
              <w:rPr>
                <w:color w:val="000000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Продолжите высказывания:</w:t>
            </w:r>
          </w:p>
          <w:p w:rsidR="005E29E3" w:rsidRPr="005E29E3" w:rsidRDefault="005E29E3" w:rsidP="005E29E3">
            <w:pPr>
              <w:spacing w:after="200" w:line="330" w:lineRule="atLeast"/>
              <w:ind w:left="34" w:right="30"/>
              <w:contextualSpacing/>
              <w:textAlignment w:val="baseline"/>
              <w:rPr>
                <w:color w:val="000000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Я научился…</w:t>
            </w:r>
          </w:p>
          <w:p w:rsidR="005E29E3" w:rsidRPr="005E29E3" w:rsidRDefault="005E29E3" w:rsidP="005E29E3">
            <w:pPr>
              <w:spacing w:after="200" w:line="330" w:lineRule="atLeast"/>
              <w:ind w:left="30" w:right="30"/>
              <w:contextualSpacing/>
              <w:textAlignment w:val="baseline"/>
              <w:rPr>
                <w:color w:val="000000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Было интересно…</w:t>
            </w:r>
          </w:p>
          <w:p w:rsidR="005E29E3" w:rsidRPr="005E29E3" w:rsidRDefault="005E29E3" w:rsidP="005E29E3">
            <w:pPr>
              <w:spacing w:after="200" w:line="330" w:lineRule="atLeast"/>
              <w:ind w:left="30" w:right="30"/>
              <w:contextualSpacing/>
              <w:textAlignment w:val="baseline"/>
              <w:rPr>
                <w:color w:val="000000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Было трудно …</w:t>
            </w: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Я понял, как…</w:t>
            </w: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 w:rsidRPr="005E29E3">
              <w:rPr>
                <w:color w:val="000000"/>
                <w:bdr w:val="none" w:sz="0" w:space="0" w:color="auto" w:frame="1"/>
                <w:lang w:eastAsia="en-US"/>
              </w:rPr>
              <w:t>А для чего нам нужно уметь составлять правильно предложения?</w:t>
            </w: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rFonts w:eastAsia="Calibri"/>
                <w:lang w:eastAsia="en-US"/>
              </w:rPr>
              <w:t>-Спасибо Вам за сотрудничество на уроке! Урок окончен!</w:t>
            </w:r>
          </w:p>
        </w:tc>
        <w:tc>
          <w:tcPr>
            <w:tcW w:w="3653" w:type="dxa"/>
          </w:tcPr>
          <w:p w:rsidR="005E29E3" w:rsidRPr="005E29E3" w:rsidRDefault="005E29E3" w:rsidP="005E29E3">
            <w:pPr>
              <w:spacing w:after="200" w:line="276" w:lineRule="auto"/>
              <w:ind w:left="175" w:hanging="40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5E29E3">
              <w:rPr>
                <w:rFonts w:eastAsia="Calibri"/>
                <w:lang w:eastAsia="en-US"/>
              </w:rPr>
              <w:t>Ученики: мы научились составлять предложения по схеме, учились задавать вопрос</w:t>
            </w:r>
            <w:r>
              <w:rPr>
                <w:rFonts w:eastAsia="Calibri"/>
                <w:lang w:eastAsia="en-US"/>
              </w:rPr>
              <w:t>ы от слова к слову в предложении</w:t>
            </w:r>
            <w:r w:rsidRPr="005E29E3">
              <w:rPr>
                <w:rFonts w:eastAsia="Calibri"/>
                <w:lang w:eastAsia="en-US"/>
              </w:rPr>
              <w:t>.</w:t>
            </w:r>
          </w:p>
          <w:p w:rsidR="005E29E3" w:rsidRPr="005E29E3" w:rsidRDefault="005E29E3" w:rsidP="005E29E3">
            <w:pPr>
              <w:spacing w:after="200" w:line="276" w:lineRule="auto"/>
              <w:ind w:left="175" w:hanging="403"/>
              <w:contextualSpacing/>
              <w:jc w:val="both"/>
              <w:rPr>
                <w:rFonts w:eastAsia="Calibri"/>
                <w:lang w:eastAsia="en-US"/>
              </w:rPr>
            </w:pPr>
          </w:p>
          <w:p w:rsidR="005E29E3" w:rsidRPr="005E29E3" w:rsidRDefault="005E29E3" w:rsidP="005E29E3">
            <w:pPr>
              <w:spacing w:after="200" w:line="276" w:lineRule="auto"/>
              <w:ind w:left="175" w:hanging="403"/>
              <w:contextualSpacing/>
              <w:jc w:val="both"/>
              <w:rPr>
                <w:rFonts w:eastAsia="Calibri"/>
                <w:lang w:eastAsia="en-US"/>
              </w:rPr>
            </w:pPr>
          </w:p>
          <w:p w:rsid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rFonts w:eastAsia="Calibri"/>
                <w:lang w:eastAsia="en-US"/>
              </w:rPr>
              <w:t>-Нам нужно правильно составлять предложения, чтобы наша речь была красивой, грамотной.</w:t>
            </w:r>
          </w:p>
          <w:p w:rsidR="005E29E3" w:rsidRPr="005E29E3" w:rsidRDefault="005E29E3" w:rsidP="005E29E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5E29E3" w:rsidRPr="005E29E3" w:rsidRDefault="005E29E3" w:rsidP="005E29E3">
            <w:pPr>
              <w:spacing w:after="200" w:line="276" w:lineRule="auto"/>
              <w:ind w:left="317" w:hanging="141"/>
              <w:contextualSpacing/>
              <w:jc w:val="both"/>
              <w:rPr>
                <w:rFonts w:eastAsia="Calibri"/>
                <w:lang w:eastAsia="en-US"/>
              </w:rPr>
            </w:pPr>
            <w:r w:rsidRPr="005E29E3">
              <w:rPr>
                <w:b/>
                <w:bCs/>
                <w:lang w:eastAsia="en-US"/>
              </w:rPr>
              <w:t xml:space="preserve">Регулятивные: </w:t>
            </w:r>
            <w:r w:rsidRPr="005E29E3">
              <w:rPr>
                <w:lang w:eastAsia="en-US"/>
              </w:rPr>
              <w:t>адекватно оценивать свои достижения, осознавать возникающие трудности и искать способы их преодоления.</w:t>
            </w:r>
          </w:p>
        </w:tc>
      </w:tr>
    </w:tbl>
    <w:p w:rsidR="00A0636F" w:rsidRPr="005E29E3" w:rsidRDefault="00A0636F" w:rsidP="005E29E3">
      <w:pPr>
        <w:ind w:right="282"/>
        <w:jc w:val="both"/>
        <w:rPr>
          <w:b/>
          <w:bCs/>
        </w:rPr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p w:rsidR="00A0636F" w:rsidRPr="005E29E3" w:rsidRDefault="00A0636F" w:rsidP="00A0636F">
      <w:pPr>
        <w:ind w:left="708"/>
        <w:jc w:val="both"/>
      </w:pPr>
    </w:p>
    <w:sectPr w:rsidR="00A0636F" w:rsidRPr="005E29E3" w:rsidSect="00196F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F8" w:rsidRDefault="00F875F8" w:rsidP="00BC2C58">
      <w:r>
        <w:separator/>
      </w:r>
    </w:p>
  </w:endnote>
  <w:endnote w:type="continuationSeparator" w:id="0">
    <w:p w:rsidR="00F875F8" w:rsidRDefault="00F875F8" w:rsidP="00BC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F8" w:rsidRDefault="00F875F8" w:rsidP="00BC2C58">
      <w:r>
        <w:separator/>
      </w:r>
    </w:p>
  </w:footnote>
  <w:footnote w:type="continuationSeparator" w:id="0">
    <w:p w:rsidR="00F875F8" w:rsidRDefault="00F875F8" w:rsidP="00BC2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2EC"/>
    <w:multiLevelType w:val="hybridMultilevel"/>
    <w:tmpl w:val="26E0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B19C6"/>
    <w:multiLevelType w:val="multilevel"/>
    <w:tmpl w:val="D9CC2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05454BDF"/>
    <w:multiLevelType w:val="hybridMultilevel"/>
    <w:tmpl w:val="04883EA2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F7D90"/>
    <w:multiLevelType w:val="hybridMultilevel"/>
    <w:tmpl w:val="B69E631C"/>
    <w:lvl w:ilvl="0" w:tplc="76EC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46F4"/>
    <w:multiLevelType w:val="hybridMultilevel"/>
    <w:tmpl w:val="70F6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70236"/>
    <w:multiLevelType w:val="hybridMultilevel"/>
    <w:tmpl w:val="DB6EA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E2EFE"/>
    <w:multiLevelType w:val="hybridMultilevel"/>
    <w:tmpl w:val="3A346906"/>
    <w:lvl w:ilvl="0" w:tplc="6764D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3B0B72"/>
    <w:multiLevelType w:val="hybridMultilevel"/>
    <w:tmpl w:val="6DE8EE36"/>
    <w:lvl w:ilvl="0" w:tplc="C2E0B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6693B"/>
    <w:multiLevelType w:val="hybridMultilevel"/>
    <w:tmpl w:val="508A3D82"/>
    <w:lvl w:ilvl="0" w:tplc="97B0D6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C2149"/>
    <w:multiLevelType w:val="hybridMultilevel"/>
    <w:tmpl w:val="700E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D283D"/>
    <w:multiLevelType w:val="multilevel"/>
    <w:tmpl w:val="674A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1C843775"/>
    <w:multiLevelType w:val="hybridMultilevel"/>
    <w:tmpl w:val="606A48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56267"/>
    <w:multiLevelType w:val="hybridMultilevel"/>
    <w:tmpl w:val="BB9A9E26"/>
    <w:lvl w:ilvl="0" w:tplc="881069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CA5DCE"/>
    <w:multiLevelType w:val="hybridMultilevel"/>
    <w:tmpl w:val="E55A6C70"/>
    <w:lvl w:ilvl="0" w:tplc="AD26F6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33574E"/>
    <w:multiLevelType w:val="hybridMultilevel"/>
    <w:tmpl w:val="2A70848E"/>
    <w:lvl w:ilvl="0" w:tplc="E52E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8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B35015"/>
    <w:multiLevelType w:val="hybridMultilevel"/>
    <w:tmpl w:val="6DE8EE36"/>
    <w:lvl w:ilvl="0" w:tplc="C2E0B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5447"/>
    <w:multiLevelType w:val="hybridMultilevel"/>
    <w:tmpl w:val="FD7E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C4E9F"/>
    <w:multiLevelType w:val="hybridMultilevel"/>
    <w:tmpl w:val="EDC66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C59F5"/>
    <w:multiLevelType w:val="hybridMultilevel"/>
    <w:tmpl w:val="EE20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E26BD"/>
    <w:multiLevelType w:val="hybridMultilevel"/>
    <w:tmpl w:val="CA3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1412"/>
    <w:multiLevelType w:val="hybridMultilevel"/>
    <w:tmpl w:val="6436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441FC"/>
    <w:multiLevelType w:val="hybridMultilevel"/>
    <w:tmpl w:val="8766B3A6"/>
    <w:lvl w:ilvl="0" w:tplc="C266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2F2253"/>
    <w:multiLevelType w:val="hybridMultilevel"/>
    <w:tmpl w:val="8598840A"/>
    <w:lvl w:ilvl="0" w:tplc="EDE04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1"/>
  </w:num>
  <w:num w:numId="5">
    <w:abstractNumId w:val="10"/>
  </w:num>
  <w:num w:numId="6">
    <w:abstractNumId w:val="12"/>
  </w:num>
  <w:num w:numId="7">
    <w:abstractNumId w:val="22"/>
  </w:num>
  <w:num w:numId="8">
    <w:abstractNumId w:val="6"/>
  </w:num>
  <w:num w:numId="9">
    <w:abstractNumId w:val="21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09"/>
    <w:rsid w:val="00014CA6"/>
    <w:rsid w:val="00026917"/>
    <w:rsid w:val="0004657D"/>
    <w:rsid w:val="00051223"/>
    <w:rsid w:val="00061835"/>
    <w:rsid w:val="00080477"/>
    <w:rsid w:val="00096666"/>
    <w:rsid w:val="000A261D"/>
    <w:rsid w:val="000D4BCD"/>
    <w:rsid w:val="000F5D94"/>
    <w:rsid w:val="00136C97"/>
    <w:rsid w:val="00142D90"/>
    <w:rsid w:val="00162189"/>
    <w:rsid w:val="00171B38"/>
    <w:rsid w:val="00196FBF"/>
    <w:rsid w:val="002001CA"/>
    <w:rsid w:val="00202982"/>
    <w:rsid w:val="002269A6"/>
    <w:rsid w:val="00261260"/>
    <w:rsid w:val="0027013C"/>
    <w:rsid w:val="00281243"/>
    <w:rsid w:val="0028474B"/>
    <w:rsid w:val="002C0886"/>
    <w:rsid w:val="002C4930"/>
    <w:rsid w:val="002D683F"/>
    <w:rsid w:val="003042EF"/>
    <w:rsid w:val="00312DD1"/>
    <w:rsid w:val="00335B4A"/>
    <w:rsid w:val="00337A9B"/>
    <w:rsid w:val="0035256A"/>
    <w:rsid w:val="003760A5"/>
    <w:rsid w:val="003A0EB6"/>
    <w:rsid w:val="003B0A3E"/>
    <w:rsid w:val="003B4B1F"/>
    <w:rsid w:val="003C7724"/>
    <w:rsid w:val="003F587A"/>
    <w:rsid w:val="00433F65"/>
    <w:rsid w:val="004B1B49"/>
    <w:rsid w:val="004C3DCD"/>
    <w:rsid w:val="004D4C10"/>
    <w:rsid w:val="004E1B6E"/>
    <w:rsid w:val="00506D7F"/>
    <w:rsid w:val="00514EF6"/>
    <w:rsid w:val="00517F5C"/>
    <w:rsid w:val="0056202D"/>
    <w:rsid w:val="00573681"/>
    <w:rsid w:val="005863CD"/>
    <w:rsid w:val="005B1109"/>
    <w:rsid w:val="005D62BC"/>
    <w:rsid w:val="005E29E3"/>
    <w:rsid w:val="005F4761"/>
    <w:rsid w:val="00617266"/>
    <w:rsid w:val="006175BA"/>
    <w:rsid w:val="00675A09"/>
    <w:rsid w:val="006767D5"/>
    <w:rsid w:val="006B31D1"/>
    <w:rsid w:val="006B5E82"/>
    <w:rsid w:val="006B76D2"/>
    <w:rsid w:val="006E478F"/>
    <w:rsid w:val="00724B72"/>
    <w:rsid w:val="0075528D"/>
    <w:rsid w:val="00757898"/>
    <w:rsid w:val="00766A22"/>
    <w:rsid w:val="00773706"/>
    <w:rsid w:val="0077731B"/>
    <w:rsid w:val="007904DA"/>
    <w:rsid w:val="007C255A"/>
    <w:rsid w:val="007C3F7C"/>
    <w:rsid w:val="007F5141"/>
    <w:rsid w:val="00801C0E"/>
    <w:rsid w:val="0083530F"/>
    <w:rsid w:val="00837346"/>
    <w:rsid w:val="008A47D4"/>
    <w:rsid w:val="008B2DAB"/>
    <w:rsid w:val="008F26F6"/>
    <w:rsid w:val="008F2D70"/>
    <w:rsid w:val="00910172"/>
    <w:rsid w:val="00914F86"/>
    <w:rsid w:val="009274EA"/>
    <w:rsid w:val="00935B78"/>
    <w:rsid w:val="0095364F"/>
    <w:rsid w:val="00994601"/>
    <w:rsid w:val="009A6B68"/>
    <w:rsid w:val="009B7807"/>
    <w:rsid w:val="009E3E34"/>
    <w:rsid w:val="00A0636F"/>
    <w:rsid w:val="00A810A1"/>
    <w:rsid w:val="00A948AF"/>
    <w:rsid w:val="00AA7C7E"/>
    <w:rsid w:val="00AC3AA3"/>
    <w:rsid w:val="00AD6B18"/>
    <w:rsid w:val="00AE378C"/>
    <w:rsid w:val="00B000FD"/>
    <w:rsid w:val="00B05AC8"/>
    <w:rsid w:val="00B11447"/>
    <w:rsid w:val="00BC2C58"/>
    <w:rsid w:val="00BC2E35"/>
    <w:rsid w:val="00BC4256"/>
    <w:rsid w:val="00BF2B62"/>
    <w:rsid w:val="00C0366E"/>
    <w:rsid w:val="00C25506"/>
    <w:rsid w:val="00C348B1"/>
    <w:rsid w:val="00C34FD9"/>
    <w:rsid w:val="00C47B06"/>
    <w:rsid w:val="00C83AED"/>
    <w:rsid w:val="00CA1094"/>
    <w:rsid w:val="00CA2965"/>
    <w:rsid w:val="00CE1A75"/>
    <w:rsid w:val="00D00D93"/>
    <w:rsid w:val="00D3113F"/>
    <w:rsid w:val="00D54A22"/>
    <w:rsid w:val="00D55722"/>
    <w:rsid w:val="00D568DC"/>
    <w:rsid w:val="00D60E5B"/>
    <w:rsid w:val="00D771EB"/>
    <w:rsid w:val="00D86F18"/>
    <w:rsid w:val="00DA397B"/>
    <w:rsid w:val="00DC7F23"/>
    <w:rsid w:val="00DD10D8"/>
    <w:rsid w:val="00E205CC"/>
    <w:rsid w:val="00E2067E"/>
    <w:rsid w:val="00E447AE"/>
    <w:rsid w:val="00E64FC0"/>
    <w:rsid w:val="00E83079"/>
    <w:rsid w:val="00EC5C64"/>
    <w:rsid w:val="00EC7B0B"/>
    <w:rsid w:val="00ED4201"/>
    <w:rsid w:val="00F11B9C"/>
    <w:rsid w:val="00F232B8"/>
    <w:rsid w:val="00F313B2"/>
    <w:rsid w:val="00F31DED"/>
    <w:rsid w:val="00F6131C"/>
    <w:rsid w:val="00F7475C"/>
    <w:rsid w:val="00F875F8"/>
    <w:rsid w:val="00F9189B"/>
    <w:rsid w:val="00F931CB"/>
    <w:rsid w:val="00F95BD5"/>
    <w:rsid w:val="00FA7971"/>
    <w:rsid w:val="00FB6916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FA7971"/>
    <w:pPr>
      <w:ind w:left="720"/>
      <w:contextualSpacing/>
    </w:pPr>
  </w:style>
  <w:style w:type="table" w:styleId="a4">
    <w:name w:val="Table Grid"/>
    <w:basedOn w:val="a1"/>
    <w:uiPriority w:val="59"/>
    <w:rsid w:val="00C0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2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2C58"/>
    <w:rPr>
      <w:sz w:val="24"/>
      <w:szCs w:val="24"/>
    </w:rPr>
  </w:style>
  <w:style w:type="paragraph" w:styleId="a7">
    <w:name w:val="footer"/>
    <w:basedOn w:val="a"/>
    <w:link w:val="a8"/>
    <w:rsid w:val="00BC2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2C58"/>
    <w:rPr>
      <w:sz w:val="24"/>
      <w:szCs w:val="24"/>
    </w:rPr>
  </w:style>
  <w:style w:type="paragraph" w:customStyle="1" w:styleId="c2">
    <w:name w:val="c2"/>
    <w:basedOn w:val="a"/>
    <w:rsid w:val="00D3113F"/>
    <w:pPr>
      <w:spacing w:before="100" w:beforeAutospacing="1" w:after="100" w:afterAutospacing="1"/>
    </w:pPr>
  </w:style>
  <w:style w:type="character" w:customStyle="1" w:styleId="c0">
    <w:name w:val="c0"/>
    <w:basedOn w:val="a0"/>
    <w:rsid w:val="00D3113F"/>
  </w:style>
  <w:style w:type="character" w:styleId="a9">
    <w:name w:val="Hyperlink"/>
    <w:basedOn w:val="a0"/>
    <w:rsid w:val="00051223"/>
    <w:rPr>
      <w:color w:val="0000FF"/>
      <w:u w:val="single"/>
    </w:rPr>
  </w:style>
  <w:style w:type="character" w:styleId="aa">
    <w:name w:val="Strong"/>
    <w:basedOn w:val="a0"/>
    <w:qFormat/>
    <w:rsid w:val="00A0636F"/>
    <w:rPr>
      <w:b/>
      <w:bCs/>
    </w:rPr>
  </w:style>
  <w:style w:type="paragraph" w:styleId="ab">
    <w:name w:val="Normal (Web)"/>
    <w:basedOn w:val="a"/>
    <w:unhideWhenUsed/>
    <w:rsid w:val="00A0636F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0636F"/>
    <w:rPr>
      <w:i/>
      <w:iCs/>
    </w:rPr>
  </w:style>
  <w:style w:type="paragraph" w:customStyle="1" w:styleId="Default">
    <w:name w:val="Default"/>
    <w:rsid w:val="00A0636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E017-24F4-49F2-9310-EECE5937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совет</vt:lpstr>
    </vt:vector>
  </TitlesOfParts>
  <Company>MoBIL GROUP</Company>
  <LinksUpToDate>false</LinksUpToDate>
  <CharactersWithSpaces>13737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совет</dc:title>
  <dc:creator>1</dc:creator>
  <cp:lastModifiedBy>Татьяна</cp:lastModifiedBy>
  <cp:revision>4</cp:revision>
  <cp:lastPrinted>2014-12-08T05:41:00Z</cp:lastPrinted>
  <dcterms:created xsi:type="dcterms:W3CDTF">2015-10-17T17:13:00Z</dcterms:created>
  <dcterms:modified xsi:type="dcterms:W3CDTF">2015-10-17T17:20:00Z</dcterms:modified>
</cp:coreProperties>
</file>