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7" w:rsidRPr="003A3867" w:rsidRDefault="003A3867" w:rsidP="003A3867">
      <w:pPr>
        <w:pStyle w:val="c4"/>
        <w:jc w:val="center"/>
        <w:rPr>
          <w:b/>
        </w:rPr>
      </w:pPr>
      <w:r w:rsidRPr="003A3867">
        <w:rPr>
          <w:rStyle w:val="c1"/>
          <w:b/>
        </w:rPr>
        <w:t>Автор: воспитатель МБДОУ «Детский сад №112»</w:t>
      </w:r>
    </w:p>
    <w:p w:rsidR="003A3867" w:rsidRPr="003A3867" w:rsidRDefault="003A3867" w:rsidP="003A3867">
      <w:pPr>
        <w:pStyle w:val="c4"/>
        <w:jc w:val="center"/>
        <w:rPr>
          <w:b/>
        </w:rPr>
      </w:pPr>
      <w:r w:rsidRPr="003A3867">
        <w:rPr>
          <w:rStyle w:val="c1"/>
          <w:b/>
        </w:rPr>
        <w:t>Десятник Ольга Анатольевна</w:t>
      </w:r>
    </w:p>
    <w:p w:rsidR="003A3867" w:rsidRDefault="003A3867" w:rsidP="003A3867">
      <w:pPr>
        <w:pStyle w:val="c4"/>
      </w:pPr>
      <w:r>
        <w:rPr>
          <w:rStyle w:val="c1"/>
        </w:rPr>
        <w:t>Детский  экологический проект  «Внимание! Ворона!</w:t>
      </w:r>
    </w:p>
    <w:p w:rsidR="003A3867" w:rsidRDefault="003A3867" w:rsidP="003A3867">
      <w:pPr>
        <w:pStyle w:val="c3"/>
      </w:pPr>
      <w:r>
        <w:rPr>
          <w:rStyle w:val="c0"/>
        </w:rPr>
        <w:t>Участники проекта</w:t>
      </w:r>
      <w:r>
        <w:rPr>
          <w:rStyle w:val="c2"/>
        </w:rPr>
        <w:t>: воспитатели.</w:t>
      </w:r>
    </w:p>
    <w:p w:rsidR="003A3867" w:rsidRDefault="003A3867" w:rsidP="003A3867">
      <w:pPr>
        <w:pStyle w:val="c3"/>
      </w:pPr>
      <w:r>
        <w:rPr>
          <w:rStyle w:val="c0"/>
        </w:rPr>
        <w:t>Целевая группа</w:t>
      </w:r>
      <w:r>
        <w:rPr>
          <w:rStyle w:val="c2"/>
        </w:rPr>
        <w:t>: дети 4-5 лет (средняя группа), родители.</w:t>
      </w:r>
    </w:p>
    <w:p w:rsidR="003A3867" w:rsidRDefault="003A3867" w:rsidP="003A3867">
      <w:pPr>
        <w:pStyle w:val="c3"/>
      </w:pPr>
      <w:r>
        <w:rPr>
          <w:rStyle w:val="c0"/>
        </w:rPr>
        <w:t>Продолжительность проекта</w:t>
      </w:r>
      <w:r>
        <w:rPr>
          <w:rStyle w:val="c2"/>
        </w:rPr>
        <w:t>: 1 месяц.</w:t>
      </w:r>
    </w:p>
    <w:p w:rsidR="003A3867" w:rsidRDefault="003A3867" w:rsidP="003A3867">
      <w:pPr>
        <w:pStyle w:val="c3"/>
      </w:pPr>
      <w:r>
        <w:rPr>
          <w:rStyle w:val="c0"/>
        </w:rPr>
        <w:t>Цель проекта</w:t>
      </w:r>
      <w:r>
        <w:rPr>
          <w:rStyle w:val="c2"/>
        </w:rPr>
        <w:t>: Дать знания о птице – вороне как о представителе птичьего мира.</w:t>
      </w:r>
    </w:p>
    <w:p w:rsidR="003A3867" w:rsidRDefault="003A3867" w:rsidP="003A3867">
      <w:pPr>
        <w:pStyle w:val="c3"/>
      </w:pPr>
      <w:r>
        <w:rPr>
          <w:rStyle w:val="c0"/>
        </w:rPr>
        <w:t>Задачи:</w:t>
      </w:r>
    </w:p>
    <w:p w:rsidR="003A3867" w:rsidRDefault="003A3867" w:rsidP="003A3867">
      <w:pPr>
        <w:pStyle w:val="c3"/>
      </w:pPr>
      <w:r>
        <w:rPr>
          <w:rStyle w:val="c2"/>
        </w:rPr>
        <w:t>1. Познакомить детей с внешними признаками вороны, особенностями внешнего строения.</w:t>
      </w:r>
    </w:p>
    <w:p w:rsidR="003A3867" w:rsidRDefault="003A3867" w:rsidP="003A3867">
      <w:pPr>
        <w:pStyle w:val="c3"/>
      </w:pPr>
      <w:r>
        <w:rPr>
          <w:rStyle w:val="c2"/>
        </w:rPr>
        <w:t>2. Дать знания об образе жизни вороны, повадках, приспособлении к среде обитания.</w:t>
      </w:r>
    </w:p>
    <w:p w:rsidR="003A3867" w:rsidRDefault="003A3867" w:rsidP="003A3867">
      <w:pPr>
        <w:pStyle w:val="c3"/>
      </w:pPr>
      <w:r>
        <w:rPr>
          <w:rStyle w:val="c2"/>
        </w:rPr>
        <w:t>3. Сформировать у детей понимание зависимости жизни птицы от их собственных действий.</w:t>
      </w:r>
      <w:r>
        <w:br/>
      </w:r>
      <w:r>
        <w:rPr>
          <w:rStyle w:val="c2"/>
        </w:rPr>
        <w:t>4.  Продолжать активизировать познавательные способности детей.</w:t>
      </w:r>
    </w:p>
    <w:p w:rsidR="003A3867" w:rsidRDefault="003A3867" w:rsidP="003A3867">
      <w:pPr>
        <w:pStyle w:val="c3"/>
      </w:pPr>
      <w:r>
        <w:rPr>
          <w:rStyle w:val="c2"/>
        </w:rPr>
        <w:t xml:space="preserve">5. Воспитывать  у детей </w:t>
      </w:r>
      <w:proofErr w:type="spellStart"/>
      <w:r>
        <w:rPr>
          <w:rStyle w:val="c2"/>
        </w:rPr>
        <w:t>экокультуру</w:t>
      </w:r>
      <w:proofErr w:type="spellEnd"/>
      <w:r>
        <w:rPr>
          <w:rStyle w:val="c2"/>
        </w:rPr>
        <w:t>.</w:t>
      </w:r>
    </w:p>
    <w:p w:rsidR="003A3867" w:rsidRDefault="003A3867" w:rsidP="003A3867">
      <w:pPr>
        <w:pStyle w:val="c3"/>
      </w:pPr>
      <w:r>
        <w:rPr>
          <w:rStyle w:val="c0"/>
        </w:rPr>
        <w:t xml:space="preserve">Оборудование и материалы: </w:t>
      </w:r>
      <w:r>
        <w:rPr>
          <w:rStyle w:val="c2"/>
        </w:rPr>
        <w:t>подборка наглядного материала: картинки, слайды с  изображением вороны; литературные произведения о птицах М.Пришвина, В.Бианки, Н. Сладкова; настольно-печатные, дидактические  игры: «Зоологическое лото», «</w:t>
      </w:r>
      <w:proofErr w:type="gramStart"/>
      <w:r>
        <w:rPr>
          <w:rStyle w:val="c2"/>
        </w:rPr>
        <w:t>Кто</w:t>
      </w:r>
      <w:proofErr w:type="gramEnd"/>
      <w:r>
        <w:rPr>
          <w:rStyle w:val="c2"/>
        </w:rPr>
        <w:t xml:space="preserve"> где живет», «Угадай, кто на картинке», «Сложи картинку»; аудио запись  с голосами птиц; фотоаппарат; материалы для продуктивной художественной и театральной деятельности детей.</w:t>
      </w:r>
    </w:p>
    <w:p w:rsidR="003A3867" w:rsidRDefault="003A3867" w:rsidP="003A3867">
      <w:pPr>
        <w:pStyle w:val="c3"/>
      </w:pPr>
      <w:r>
        <w:rPr>
          <w:rStyle w:val="c0"/>
        </w:rPr>
        <w:t xml:space="preserve">Подготовительный этап: </w:t>
      </w:r>
      <w:r>
        <w:rPr>
          <w:rStyle w:val="c5"/>
        </w:rPr>
        <w:t> </w:t>
      </w:r>
      <w:r>
        <w:rPr>
          <w:rStyle w:val="c2"/>
        </w:rPr>
        <w:t>мероприятия:</w:t>
      </w:r>
      <w:r>
        <w:rPr>
          <w:rStyle w:val="c5"/>
        </w:rPr>
        <w:t> </w:t>
      </w:r>
      <w:r>
        <w:rPr>
          <w:rStyle w:val="c2"/>
        </w:rPr>
        <w:t>изучение материалов о вороне; анкетирование родителей; родительская гостиная (с участием родителей) на тему: «Познавательное и воспитательное значение природы для детей»; «Кто такая – ВОРОНА?»;  консультации для родителей: «Знакомим с птицами», «Пернатые питомцы»; рекомендации по теме проекта;</w:t>
      </w:r>
      <w:r>
        <w:rPr>
          <w:rStyle w:val="c5"/>
        </w:rPr>
        <w:t> </w:t>
      </w:r>
      <w:r>
        <w:rPr>
          <w:rStyle w:val="c2"/>
        </w:rPr>
        <w:t>подбор наглядно-дидактических пособий, демонстрационного материала для занятий, наборов игрушек птиц, насекомых.</w:t>
      </w:r>
    </w:p>
    <w:p w:rsidR="003A3867" w:rsidRDefault="003A3867" w:rsidP="003A3867">
      <w:pPr>
        <w:pStyle w:val="c3"/>
      </w:pPr>
      <w:r>
        <w:rPr>
          <w:rStyle w:val="c0"/>
        </w:rPr>
        <w:t xml:space="preserve">Основной этап: </w:t>
      </w:r>
    </w:p>
    <w:p w:rsidR="003A3867" w:rsidRDefault="003A3867" w:rsidP="003A3867">
      <w:pPr>
        <w:pStyle w:val="c3"/>
      </w:pPr>
      <w:r>
        <w:rPr>
          <w:rStyle w:val="c2"/>
        </w:rPr>
        <w:t>1. серия занятий по ознакомлению детей с трясогузкой: методы и приемы – рассматривание иллюстраций, слайдов с изображением вороны в природных условиях: вблизи водоема, на лужайках, дорожках, в черте города, гнездо вороны; беседы о птице, целевая прогулка к ближайшему водоему, в школьный сад, на «птичью лужайку» на территории ДОУ, чтение худ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л</w:t>
      </w:r>
      <w:proofErr w:type="gramEnd"/>
      <w:r>
        <w:rPr>
          <w:rStyle w:val="c2"/>
        </w:rPr>
        <w:t>итературы, использование худ. слова: стихи и загадки про ворону, использование дидактических, настольно-печатных, словесных, подвижных игр.</w:t>
      </w:r>
    </w:p>
    <w:p w:rsidR="003A3867" w:rsidRDefault="003A3867" w:rsidP="003A3867">
      <w:pPr>
        <w:pStyle w:val="c3"/>
        <w:rPr>
          <w:rStyle w:val="c2"/>
        </w:rPr>
      </w:pPr>
      <w:r>
        <w:rPr>
          <w:rStyle w:val="c2"/>
        </w:rPr>
        <w:t>2. Конкурс с участием родителей: «Берегите птиц!», «Лучшее фото с изображением вороны».</w:t>
      </w:r>
    </w:p>
    <w:p w:rsidR="003A3867" w:rsidRDefault="003A3867" w:rsidP="003A3867">
      <w:pPr>
        <w:pStyle w:val="c3"/>
      </w:pPr>
      <w:r>
        <w:rPr>
          <w:rStyle w:val="c2"/>
        </w:rPr>
        <w:lastRenderedPageBreak/>
        <w:t>3. Совместная деятельность родителей, детей и воспитателей по разработке и изготовлению «птичьего фонтанчика» (поилки для птиц в засушливое летнее время).</w:t>
      </w:r>
    </w:p>
    <w:p w:rsidR="003A3867" w:rsidRDefault="003A3867" w:rsidP="003A3867">
      <w:pPr>
        <w:pStyle w:val="c3"/>
      </w:pPr>
      <w:r>
        <w:rPr>
          <w:rStyle w:val="c2"/>
        </w:rPr>
        <w:t>4. Конкурс детского рисунка «Кто обедал с вороной». Оформление книги по детским рисункам «На птичьей лужайке».</w:t>
      </w:r>
    </w:p>
    <w:p w:rsidR="003A3867" w:rsidRDefault="003A3867" w:rsidP="003A3867">
      <w:pPr>
        <w:pStyle w:val="c3"/>
      </w:pPr>
      <w:r>
        <w:rPr>
          <w:rStyle w:val="c0"/>
        </w:rPr>
        <w:t xml:space="preserve">Заключительный этап. </w:t>
      </w:r>
    </w:p>
    <w:p w:rsidR="003A3867" w:rsidRDefault="003A3867" w:rsidP="003A3867">
      <w:pPr>
        <w:pStyle w:val="c8"/>
      </w:pPr>
      <w:r>
        <w:rPr>
          <w:rStyle w:val="c2"/>
        </w:rPr>
        <w:t xml:space="preserve">Мероприятия: обработка и оформление материалов проекта; анализ результативности. </w:t>
      </w:r>
      <w:proofErr w:type="gramStart"/>
      <w:r>
        <w:rPr>
          <w:rStyle w:val="c0"/>
        </w:rPr>
        <w:t>Презентация альбома</w:t>
      </w:r>
      <w:r>
        <w:rPr>
          <w:rStyle w:val="c2"/>
        </w:rPr>
        <w:t> «Знакомьтесь -  ВОРОНА!» (фото, детские рисунки, эссе родителей на тему проекта, записи высказываний детей, авторские  работы участников проекта: стихи, загадки, игры про ворону.</w:t>
      </w:r>
      <w:proofErr w:type="gramEnd"/>
    </w:p>
    <w:p w:rsidR="006B1F1C" w:rsidRPr="003A3867" w:rsidRDefault="006B1F1C">
      <w:pPr>
        <w:rPr>
          <w:rFonts w:ascii="Times New Roman" w:hAnsi="Times New Roman" w:cs="Times New Roman"/>
        </w:rPr>
      </w:pPr>
    </w:p>
    <w:sectPr w:rsidR="006B1F1C" w:rsidRPr="003A3867" w:rsidSect="006B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867"/>
    <w:rsid w:val="003A3867"/>
    <w:rsid w:val="006B1F1C"/>
    <w:rsid w:val="008D391C"/>
    <w:rsid w:val="00C5340A"/>
    <w:rsid w:val="00F9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3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867"/>
  </w:style>
  <w:style w:type="paragraph" w:customStyle="1" w:styleId="c3">
    <w:name w:val="c3"/>
    <w:basedOn w:val="a"/>
    <w:rsid w:val="003A3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867"/>
  </w:style>
  <w:style w:type="character" w:customStyle="1" w:styleId="c2">
    <w:name w:val="c2"/>
    <w:basedOn w:val="a0"/>
    <w:rsid w:val="003A3867"/>
  </w:style>
  <w:style w:type="character" w:customStyle="1" w:styleId="c5">
    <w:name w:val="c5"/>
    <w:basedOn w:val="a0"/>
    <w:rsid w:val="003A3867"/>
  </w:style>
  <w:style w:type="paragraph" w:customStyle="1" w:styleId="c8">
    <w:name w:val="c8"/>
    <w:basedOn w:val="a"/>
    <w:rsid w:val="003A3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2015-10-09T17:01:00Z</dcterms:created>
  <dcterms:modified xsi:type="dcterms:W3CDTF">2015-10-09T17:01:00Z</dcterms:modified>
</cp:coreProperties>
</file>