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3" w:rsidRPr="001E1DC3" w:rsidRDefault="001E1DC3" w:rsidP="001E1DC3">
      <w:pPr>
        <w:pStyle w:val="1"/>
        <w:numPr>
          <w:ilvl w:val="0"/>
          <w:numId w:val="0"/>
        </w:numPr>
        <w:jc w:val="center"/>
        <w:rPr>
          <w:b/>
          <w:i/>
          <w:sz w:val="40"/>
          <w:szCs w:val="40"/>
        </w:rPr>
      </w:pPr>
      <w:r w:rsidRPr="001E1DC3">
        <w:rPr>
          <w:b/>
          <w:i/>
          <w:sz w:val="40"/>
          <w:szCs w:val="40"/>
        </w:rPr>
        <w:t>Виды дидактических игр.</w:t>
      </w:r>
    </w:p>
    <w:p w:rsidR="00064859" w:rsidRDefault="00064859" w:rsidP="00971796">
      <w:pPr>
        <w:pStyle w:val="1"/>
        <w:numPr>
          <w:ilvl w:val="0"/>
          <w:numId w:val="0"/>
        </w:numPr>
      </w:pPr>
      <w:r>
        <w:t>В настоящее время в дошкольном образовании, так же как и в других областях, происходят реформы. Утвержден федеральный государственный образовательный стандарт дошкольного образования, происходит его внедрение, поиск путей для полноценного развития каждого ребенка в период дошкольного детства,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     </w:t>
      </w:r>
      <w:r w:rsidR="00064859">
        <w:t>Ранний возраст - наиболее благоприятное время для сенсорного развития, без которого невозможно формирование умственных способностей ребёнка. Сенсорное развитие ребенка - это развитие его восприятия и формирование представлений о важнейших свойствах предметов, их форме, цвете, величине, положение в пространстве, а также запахе и вкусе.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</w:t>
      </w:r>
      <w:r w:rsidR="00064859">
        <w:t>Огромную роль в развитии сенсорных способностей детей раннего возраста отводится дидактической игре, так как ребенок практически все в этом мире познает через игру, которая является универсальным способом воспитания и обучения маленького ребёнка. Игры приносят в жизнь ребёнка радость, интерес, уверенность в себе и своих возможностях. Игры, в которых используются действия с предметами, развивают восприятие, внимание, память, мышление, речь и движения ребёнка.</w:t>
      </w:r>
      <w:r w:rsidRPr="00971796">
        <w:t xml:space="preserve"> 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  Принято различать</w:t>
      </w:r>
      <w:r>
        <w:rPr>
          <w:rStyle w:val="a4"/>
        </w:rPr>
        <w:t xml:space="preserve"> два основных типа игр:</w:t>
      </w:r>
      <w:r>
        <w:t xml:space="preserve"> игры с фиксированными, от</w:t>
      </w:r>
      <w:r>
        <w:softHyphen/>
        <w:t>крытыми правилами и игры со скрытыми правилами. Примером игр первого типа является большинство дидактических, познавательных и подвижных игр, сюда от</w:t>
      </w:r>
      <w:r>
        <w:softHyphen/>
        <w:t>носят также развивающие интеллектуальные, музыкальные, игры-забавы, аттрак</w:t>
      </w:r>
      <w:r>
        <w:softHyphen/>
        <w:t>ционы.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Ко второму типу относят игры сюжетно-ролевые. Правила в них существуют неявно. Они  в нормах поведения воспроизводимых героев: доктор сам себе не ставит градусник, пассажир не летает в кабине летчика.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rPr>
          <w:rStyle w:val="a5"/>
        </w:rPr>
        <w:t xml:space="preserve">        Дидактические игры</w:t>
      </w:r>
      <w:r>
        <w:t xml:space="preserve">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— иные.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>В различных сборниках указано более 500 дидактических игр, но четкая классификация игр по видам отсутствует. Часто игры соотносятся с содержани</w:t>
      </w:r>
      <w:r>
        <w:softHyphen/>
        <w:t>ем обучения и воспитания. В этой классификации можно представить следую</w:t>
      </w:r>
      <w:r>
        <w:softHyphen/>
        <w:t>щие типы игр: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lastRenderedPageBreak/>
        <w:t>• игры по сенсорному воспитанию, словесные игры, игры по ознакомлению с природой, по формированию математических представлений</w:t>
      </w:r>
      <w:bookmarkStart w:id="0" w:name="bookmark0"/>
      <w:r>
        <w:t xml:space="preserve"> и др.</w:t>
      </w:r>
      <w:bookmarkEnd w:id="0"/>
    </w:p>
    <w:p w:rsidR="00971796" w:rsidRPr="00971796" w:rsidRDefault="00971796" w:rsidP="00971796">
      <w:pPr>
        <w:pStyle w:val="1"/>
        <w:numPr>
          <w:ilvl w:val="0"/>
          <w:numId w:val="0"/>
        </w:numPr>
      </w:pPr>
      <w:r>
        <w:t>Иногда игры соотносятся с материалом:</w:t>
      </w:r>
      <w:r w:rsidR="004357B7">
        <w:t xml:space="preserve"> </w:t>
      </w:r>
      <w:r w:rsidRPr="00971796">
        <w:t>игры с дидактическими игрушками,</w:t>
      </w:r>
      <w:r>
        <w:t xml:space="preserve"> </w:t>
      </w:r>
      <w:r w:rsidRPr="00971796">
        <w:t>настольно-печатные игры,</w:t>
      </w:r>
      <w:r>
        <w:t xml:space="preserve"> </w:t>
      </w:r>
      <w:r w:rsidRPr="00971796">
        <w:t>словесные игры,</w:t>
      </w:r>
      <w:r>
        <w:t xml:space="preserve"> </w:t>
      </w:r>
      <w:proofErr w:type="spellStart"/>
      <w:r w:rsidRPr="00971796">
        <w:t>псевдосюжетные</w:t>
      </w:r>
      <w:proofErr w:type="spellEnd"/>
      <w:r w:rsidRPr="00971796">
        <w:t xml:space="preserve"> игры.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</w:t>
      </w:r>
      <w:r w:rsidRPr="00971796">
        <w:t>Такая группировка игр подчеркивает их направленность на обучение, позна</w:t>
      </w:r>
      <w:r w:rsidRPr="00971796">
        <w:softHyphen/>
        <w:t>вательную деятельность детей, но не раскрывает в достаточной мере основы дидактической игры — особенностей игровой деятельности</w:t>
      </w:r>
      <w:r>
        <w:t xml:space="preserve"> детей, игровых за</w:t>
      </w:r>
      <w:r>
        <w:softHyphen/>
        <w:t>дач, игровых действий и правил, организацию жизни детей, руководство воспи</w:t>
      </w:r>
      <w:r>
        <w:softHyphen/>
        <w:t>тателя.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Условно можно выделить несколько типов дидактических игр, сгруппиро</w:t>
      </w:r>
      <w:r>
        <w:softHyphen/>
        <w:t>ванных по виду деятельности учащихся.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>Игры-путешествия. Игры-поручения. Игры-предположения. Игры-загадки. Игры-беседы (игры-диалоги).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rPr>
          <w:rStyle w:val="a5"/>
        </w:rPr>
        <w:t xml:space="preserve">    Игры-путешествия</w:t>
      </w:r>
      <w:r>
        <w:t xml:space="preserve"> имеют сходство со сказкой, ее развитием, чудесами. Игра-путешествие отражает реальные факты или события, но обычное раскры</w:t>
      </w:r>
      <w:r>
        <w:softHyphen/>
        <w:t>вает через необычное, простое—через загадочное, трудное — через преодоли</w:t>
      </w:r>
      <w:r>
        <w:softHyphen/>
        <w:t>мое, необходимое — через интересное. Все это происходит в игре, в игровых действиях, становится близким ребенку, радует его. Цель игры-путешествия— усилить впечатление, придать познавательному содержанию чуть-чуть сказоч</w:t>
      </w:r>
      <w:r>
        <w:softHyphen/>
        <w:t>ную необычность, обратить внимание детей на то, что находится рядом, но не замечается ими. Игры-путешествия обостряют внимание, наблюдательность осмысление игровых задач, облегчают преодоление трудностей и достижение успеха.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>Игры-путешествия всегда несколько романтичны. Именно это вызывает интерес и активное участие в развитии сюжета игры, обогащение игровых дей</w:t>
      </w:r>
      <w:r>
        <w:softHyphen/>
        <w:t>ствий, стремление овладеть правилами игры и получить результат: решить за</w:t>
      </w:r>
      <w:r>
        <w:softHyphen/>
        <w:t>дачу, что-то узнать, чему-то научиться.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Роль педагога в игре сложна, требует знаний, готовности ответить на во</w:t>
      </w:r>
      <w:r>
        <w:softHyphen/>
        <w:t>просы детей, играя с ними, вести процесс обучения незаметно.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 xml:space="preserve">     Игра-путешествие — игра действия, мысли, чувств ребенка, форма удов</w:t>
      </w:r>
      <w:r>
        <w:softHyphen/>
        <w:t>летворения его потребностей в знании.</w:t>
      </w:r>
    </w:p>
    <w:p w:rsidR="00971796" w:rsidRDefault="00971796" w:rsidP="00971796">
      <w:pPr>
        <w:pStyle w:val="1"/>
        <w:numPr>
          <w:ilvl w:val="0"/>
          <w:numId w:val="0"/>
        </w:numPr>
        <w:tabs>
          <w:tab w:val="left" w:pos="284"/>
        </w:tabs>
      </w:pPr>
      <w:r>
        <w:t xml:space="preserve">     В названии игры, в формулировке игровой задачи должны быть "зовущие слова", вызывающие интерес детей, активную игровую деятельность. В игре- путешествии используются многие способы раскрытия познавательного содер</w:t>
      </w:r>
      <w:r>
        <w:softHyphen/>
        <w:t>жания в сочетании с игровой деятельностью: постановка задач, пояснение спо</w:t>
      </w:r>
      <w:r>
        <w:softHyphen/>
        <w:t>собов ее решения, иногда разработка маршрутов путешествия, поэтапное реше</w:t>
      </w:r>
      <w:r>
        <w:softHyphen/>
        <w:t>ние задач, радость от ее решения, содержательный отдых. В состав игры- путешествия иногда входит песня, загадки, подарки и многое другое.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lastRenderedPageBreak/>
        <w:t xml:space="preserve"> </w:t>
      </w:r>
      <w:r w:rsidR="00971796">
        <w:t>Игры-путешествия иногда неправильно отождествляются с экскурсиями. Существенное различие их заключается в том, что экскурсия — форма прямого обучения и разновидность занятий. Целью экскурсии чаще всего является озна</w:t>
      </w:r>
      <w:r w:rsidR="00971796">
        <w:softHyphen/>
        <w:t>комление с чем-то, требующим непосредственного наблюдения, сравнения с уже известным.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  </w:t>
      </w:r>
      <w:r w:rsidR="00971796">
        <w:t>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rPr>
          <w:rStyle w:val="a5"/>
        </w:rPr>
        <w:t xml:space="preserve">    </w:t>
      </w:r>
      <w:r w:rsidR="00971796">
        <w:rPr>
          <w:rStyle w:val="a5"/>
        </w:rPr>
        <w:t>Игры-поручения</w:t>
      </w:r>
      <w:r w:rsidR="00971796">
        <w:t xml:space="preserve"> имеют те же структурные элементы, что и игры- путешествия, но по содержанию они проще и по продолжительности короче. В основе их лежат действия с предметами, игрушками, словесные поручения. Иг</w:t>
      </w:r>
      <w:r w:rsidR="00971796">
        <w:softHyphen/>
        <w:t xml:space="preserve">ровая задача и игровые действия в них основаны на предложении что-то </w:t>
      </w:r>
      <w:proofErr w:type="spellStart"/>
      <w:r>
        <w:t>с</w:t>
      </w:r>
      <w:r w:rsidR="00971796">
        <w:t>де</w:t>
      </w:r>
      <w:proofErr w:type="spellEnd"/>
      <w:r w:rsidR="00971796">
        <w:t xml:space="preserve">- </w:t>
      </w:r>
      <w:proofErr w:type="spellStart"/>
      <w:r w:rsidR="00971796">
        <w:t>лать</w:t>
      </w:r>
      <w:proofErr w:type="spellEnd"/>
      <w:r w:rsidR="00971796">
        <w:t>: "Помоги Буратино расставить знаки препинания", "Проверь домашнее за</w:t>
      </w:r>
      <w:r w:rsidR="00971796">
        <w:softHyphen/>
        <w:t>дание у Незнайки".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rPr>
          <w:rStyle w:val="a5"/>
        </w:rPr>
        <w:t xml:space="preserve">   </w:t>
      </w:r>
      <w:r w:rsidR="00971796">
        <w:rPr>
          <w:rStyle w:val="a5"/>
        </w:rPr>
        <w:t>Игры-предположения</w:t>
      </w:r>
      <w:r w:rsidR="00971796">
        <w:t xml:space="preserve"> "Что было бы..?" или "Что бы я сделал...", "Кем бы хотел быть и почему?", "Кого бы выбрал в друзья?" и др. Иногда началом такой игры может послужить картинка.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  </w:t>
      </w:r>
      <w:r w:rsidR="00971796">
        <w:t>Дидактическое содержание игры заключается в том, что перед детьми ста</w:t>
      </w:r>
      <w:r w:rsidR="00971796">
        <w:softHyphen/>
        <w:t>вится задача и создается ситуация, требующая осмысления последующего дей</w:t>
      </w:r>
      <w:r w:rsidR="00971796">
        <w:softHyphen/>
        <w:t>ствия. Игровая задача заложена в самом названии "Что было бы..?" или "Что бы я сделал...". Игровые действия определяются задачей и требуют от детей целе</w:t>
      </w:r>
      <w:r w:rsidR="00971796">
        <w:softHyphen/>
        <w:t>сообразного предполагаемого действия в соответствии с поставленными усло</w:t>
      </w:r>
      <w:r w:rsidR="00971796">
        <w:softHyphen/>
        <w:t>виями или созданными обстоятельствами.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</w:t>
      </w:r>
      <w:r w:rsidR="00971796">
        <w:t>Дети высказывают предположения, констатирующие или обобщенно- доказательные. Эти игры требуют умения соотнести знания с обстоятельства</w:t>
      </w:r>
      <w:r w:rsidR="00971796">
        <w:softHyphen/>
        <w:t>ми, установления причинных связей. В них содержится и соревновательный элемент: "Кто быстрее сообразит?".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rPr>
          <w:rStyle w:val="a5"/>
        </w:rPr>
        <w:t>Игры-загадки.</w:t>
      </w:r>
      <w:r>
        <w:t xml:space="preserve"> Возникновение загадок уходит в далекое прошлое. Загадки создавались самим народом, входили в обряды, ритуалы, включались в празд</w:t>
      </w:r>
      <w:r>
        <w:softHyphen/>
        <w:t>ники. Они использовались для проверки знаний, находчивости. В этом и за</w:t>
      </w:r>
      <w:r>
        <w:softHyphen/>
        <w:t>ключается очевидная педагогическая направленность и популярность загадок как умного развлечения.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     </w:t>
      </w:r>
      <w:r w:rsidR="00971796">
        <w:t>В настоящее время загадки, загадывание и отгадывание, рассматриваются как вид обучающей игры.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>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</w:t>
      </w:r>
      <w:r>
        <w:softHyphen/>
        <w:t>гадок является логическая задача. Способы построения логических задач раз</w:t>
      </w:r>
      <w:r>
        <w:softHyphen/>
        <w:t>личны, но все они активизируют умственную деятельность ребенка. Детям нра</w:t>
      </w:r>
      <w:r>
        <w:softHyphen/>
        <w:t>вятся игры-загадки. Необходимость сравнивать, припоминать, думать, догады</w:t>
      </w:r>
      <w:r>
        <w:softHyphen/>
        <w:t xml:space="preserve">ваться—доставляет радость умственного труда. Разгадывание </w:t>
      </w:r>
      <w:r>
        <w:lastRenderedPageBreak/>
        <w:t>загадок развивает способность к анализу, обобщению, формирует умение рассуждать, делать вы</w:t>
      </w:r>
      <w:r>
        <w:softHyphen/>
        <w:t>воды, умозаключения.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rPr>
          <w:rStyle w:val="a5"/>
        </w:rPr>
        <w:t xml:space="preserve">      </w:t>
      </w:r>
      <w:r w:rsidR="00971796">
        <w:rPr>
          <w:rStyle w:val="a5"/>
        </w:rPr>
        <w:t>Игры-беседы (диалоги).</w:t>
      </w:r>
      <w:r w:rsidR="00971796">
        <w:t xml:space="preserve"> В основе игры-беседы лежит общение педагога с детьми, детей с педагогом и детей друг с другом. Это общение имеет особый характер игрового обучения </w:t>
      </w:r>
      <w:r w:rsidR="00971796">
        <w:rPr>
          <w:lang w:val="en-US"/>
        </w:rPr>
        <w:t>d</w:t>
      </w:r>
      <w:r w:rsidR="00971796" w:rsidRPr="00971796">
        <w:t xml:space="preserve"> </w:t>
      </w:r>
      <w:r w:rsidR="00971796">
        <w:t>игровой деятельности детей. В игре-беседе вос</w:t>
      </w:r>
      <w:r w:rsidR="00971796">
        <w:softHyphen/>
        <w:t>питатель часто идет не от себя, а от близкого детям персонажа и тем самым не только сохраняет игровое общение, но и усиливает радость его, желание повто</w:t>
      </w:r>
      <w:r w:rsidR="00971796">
        <w:softHyphen/>
        <w:t>рить игру. Однако игра-беседа таит в себе опасность усиления приемов прямого обучения.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      </w:t>
      </w:r>
      <w:r w:rsidR="00971796">
        <w:t>Воспитательно-обучающее значение заключено в содержании сюжета— темы игры, в возбуждении интереса к тем или иным аспектам объекта изуче</w:t>
      </w:r>
      <w:r w:rsidR="00971796">
        <w:softHyphen/>
        <w:t>ния, отраженного в игре. Познавательное содержание игры не лежит "на по</w:t>
      </w:r>
      <w:r w:rsidR="00971796">
        <w:softHyphen/>
        <w:t>верхности": его нужно найти, добыть—сделать открытие и в результате что-то узнать.</w:t>
      </w:r>
    </w:p>
    <w:p w:rsidR="00971796" w:rsidRDefault="0024309A" w:rsidP="00971796">
      <w:pPr>
        <w:pStyle w:val="1"/>
        <w:numPr>
          <w:ilvl w:val="0"/>
          <w:numId w:val="0"/>
        </w:numPr>
      </w:pPr>
      <w:r>
        <w:t xml:space="preserve">    </w:t>
      </w:r>
      <w:r w:rsidR="00971796"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</w:t>
      </w:r>
      <w:r w:rsidR="00971796">
        <w:softHyphen/>
        <w:t>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</w:t>
      </w:r>
      <w:r w:rsidR="00971796">
        <w:softHyphen/>
        <w:t>ние. Все это характеризует активный поиск решения поставленной игрой зада</w:t>
      </w:r>
      <w:r w:rsidR="00971796">
        <w:softHyphen/>
        <w:t>чи. Немалое значение имеет умение участвовать в беседе, что характеризует уровень воспитанности.</w:t>
      </w:r>
    </w:p>
    <w:p w:rsidR="00971796" w:rsidRDefault="00971796" w:rsidP="00971796">
      <w:pPr>
        <w:pStyle w:val="1"/>
        <w:numPr>
          <w:ilvl w:val="0"/>
          <w:numId w:val="0"/>
        </w:numPr>
      </w:pPr>
      <w:r>
        <w:t>Основным средством игры-беседы является слово, словесный образ, всту</w:t>
      </w:r>
      <w:r>
        <w:softHyphen/>
        <w:t>пительный рассказ о чем-то. Результатом игры является удовольствие, полу</w:t>
      </w:r>
      <w:r>
        <w:softHyphen/>
        <w:t>ченное детьми.</w:t>
      </w:r>
    </w:p>
    <w:p w:rsidR="00064859" w:rsidRDefault="00064859" w:rsidP="00971796">
      <w:pPr>
        <w:pStyle w:val="1"/>
        <w:numPr>
          <w:ilvl w:val="0"/>
          <w:numId w:val="0"/>
        </w:numPr>
      </w:pPr>
    </w:p>
    <w:p w:rsidR="00971796" w:rsidRDefault="00971796" w:rsidP="00971796">
      <w:pPr>
        <w:pStyle w:val="1"/>
        <w:numPr>
          <w:ilvl w:val="0"/>
          <w:numId w:val="0"/>
        </w:numPr>
      </w:pPr>
    </w:p>
    <w:sectPr w:rsidR="00971796" w:rsidSect="00971796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47C"/>
    <w:multiLevelType w:val="multilevel"/>
    <w:tmpl w:val="7DC22334"/>
    <w:lvl w:ilvl="0">
      <w:start w:val="1"/>
      <w:numFmt w:val="bullet"/>
      <w:pStyle w:val="1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3F8D"/>
    <w:rsid w:val="000261D7"/>
    <w:rsid w:val="00064859"/>
    <w:rsid w:val="001E1DC3"/>
    <w:rsid w:val="0024309A"/>
    <w:rsid w:val="00407204"/>
    <w:rsid w:val="004357B7"/>
    <w:rsid w:val="007908C7"/>
    <w:rsid w:val="00833F8D"/>
    <w:rsid w:val="00971796"/>
    <w:rsid w:val="00B2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1796"/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971796"/>
    <w:pPr>
      <w:numPr>
        <w:numId w:val="1"/>
      </w:numPr>
      <w:tabs>
        <w:tab w:val="left" w:pos="376"/>
      </w:tabs>
      <w:spacing w:after="0" w:line="50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971796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;Курсив"/>
    <w:basedOn w:val="a3"/>
    <w:rsid w:val="00971796"/>
    <w:rPr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9717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971796"/>
    <w:pPr>
      <w:shd w:val="clear" w:color="auto" w:fill="FFFFFF"/>
      <w:spacing w:after="0" w:line="504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2015-09-29T17:21:00Z</dcterms:created>
  <dcterms:modified xsi:type="dcterms:W3CDTF">2015-09-29T22:08:00Z</dcterms:modified>
</cp:coreProperties>
</file>