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D1" w:rsidRPr="00A9274A" w:rsidRDefault="00AC4119" w:rsidP="00A9274A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274A">
        <w:rPr>
          <w:rFonts w:ascii="Times New Roman" w:hAnsi="Times New Roman" w:cs="Times New Roman"/>
          <w:b/>
          <w:sz w:val="36"/>
          <w:szCs w:val="36"/>
        </w:rPr>
        <w:t>Эмоциональное развитие детей дошкольного возраста.</w:t>
      </w:r>
    </w:p>
    <w:p w:rsidR="00DA516B" w:rsidRDefault="00DA516B" w:rsidP="00DA51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p w:rsidR="00DA516B" w:rsidRDefault="00DA516B" w:rsidP="00DA51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4119">
        <w:rPr>
          <w:rFonts w:ascii="Times New Roman" w:hAnsi="Times New Roman" w:cs="Times New Roman"/>
          <w:sz w:val="28"/>
          <w:szCs w:val="28"/>
        </w:rPr>
        <w:t>В дошкольном возрасте чувства господствуют над всеми сторонами жизни ребенка, придавая им окраску и выразительность. На этом возрастном этапе реакции ребенка достаточно импульсивны, выражение эмоций н</w:t>
      </w:r>
      <w:r>
        <w:rPr>
          <w:rFonts w:ascii="Times New Roman" w:hAnsi="Times New Roman" w:cs="Times New Roman"/>
          <w:sz w:val="28"/>
          <w:szCs w:val="28"/>
        </w:rPr>
        <w:t xml:space="preserve">осит непосредственный характер.  </w:t>
      </w:r>
    </w:p>
    <w:p w:rsidR="00CC4EC9" w:rsidRDefault="00DA516B" w:rsidP="00DA51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4119">
        <w:rPr>
          <w:rFonts w:ascii="Times New Roman" w:hAnsi="Times New Roman" w:cs="Times New Roman"/>
          <w:sz w:val="28"/>
          <w:szCs w:val="28"/>
        </w:rPr>
        <w:t>В конце периода раннего детства, при приближении к кризису трех лет, наблюдаются аффективные реакции на трудности, с которыми сталкивается ребенок.</w:t>
      </w:r>
      <w:r w:rsidR="00CC4EC9">
        <w:rPr>
          <w:rFonts w:ascii="Times New Roman" w:hAnsi="Times New Roman" w:cs="Times New Roman"/>
          <w:sz w:val="28"/>
          <w:szCs w:val="28"/>
        </w:rPr>
        <w:t xml:space="preserve"> Он пытается что-то сделать самостоятельно, это у него не получается, </w:t>
      </w:r>
      <w:proofErr w:type="gramStart"/>
      <w:r w:rsidR="00CC4E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4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EC9">
        <w:rPr>
          <w:rFonts w:ascii="Times New Roman" w:hAnsi="Times New Roman" w:cs="Times New Roman"/>
          <w:sz w:val="28"/>
          <w:szCs w:val="28"/>
        </w:rPr>
        <w:t>нужной</w:t>
      </w:r>
      <w:proofErr w:type="gramEnd"/>
      <w:r w:rsidR="00CC4EC9">
        <w:rPr>
          <w:rFonts w:ascii="Times New Roman" w:hAnsi="Times New Roman" w:cs="Times New Roman"/>
          <w:sz w:val="28"/>
          <w:szCs w:val="28"/>
        </w:rPr>
        <w:t xml:space="preserve"> момент рядом не оказывается  взрослого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EC9">
        <w:rPr>
          <w:rFonts w:ascii="Times New Roman" w:hAnsi="Times New Roman" w:cs="Times New Roman"/>
          <w:sz w:val="28"/>
          <w:szCs w:val="28"/>
        </w:rPr>
        <w:t>- некому прийти на помощь. В такой ситуации вполне вероятна эмоциональная вспышка. Например, ребенок не может открыть дверь в комнату и начинает бить по ней руками и ногами, что-то вскрикивая. Причиной гнева или плача может быть и отсутствие внимания к ребенку со стороны взрослых, занятых своими делами именно в то время, когда ребенок  изо всех сил старается завладеть их вниманием.</w:t>
      </w:r>
    </w:p>
    <w:p w:rsidR="00E460F6" w:rsidRDefault="00DA516B" w:rsidP="00DA51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4EC9">
        <w:rPr>
          <w:rFonts w:ascii="Times New Roman" w:hAnsi="Times New Roman" w:cs="Times New Roman"/>
          <w:sz w:val="28"/>
          <w:szCs w:val="28"/>
        </w:rPr>
        <w:t>Как известно, аффективные вспышки скорее угасают тогда, когда взрослые достаточно спокойно на них реагируют, а по возможности вообще их игнорируют.</w:t>
      </w:r>
    </w:p>
    <w:p w:rsidR="00E460F6" w:rsidRDefault="00DA516B" w:rsidP="00DA51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60F6">
        <w:rPr>
          <w:rFonts w:ascii="Times New Roman" w:hAnsi="Times New Roman" w:cs="Times New Roman"/>
          <w:sz w:val="28"/>
          <w:szCs w:val="28"/>
        </w:rPr>
        <w:t>Чувст</w:t>
      </w:r>
      <w:r>
        <w:rPr>
          <w:rFonts w:ascii="Times New Roman" w:hAnsi="Times New Roman" w:cs="Times New Roman"/>
          <w:sz w:val="28"/>
          <w:szCs w:val="28"/>
        </w:rPr>
        <w:t xml:space="preserve">ва, </w:t>
      </w:r>
      <w:r w:rsidR="00E460F6">
        <w:rPr>
          <w:rFonts w:ascii="Times New Roman" w:hAnsi="Times New Roman" w:cs="Times New Roman"/>
          <w:sz w:val="28"/>
          <w:szCs w:val="28"/>
        </w:rPr>
        <w:t>возникающие у ребенка по отношению к другим людям, легко переносятся на персонажей художественной литературы, сказок, рассказов, возникают по отношению к животным, игрушкам, растениям.</w:t>
      </w:r>
    </w:p>
    <w:p w:rsidR="00E460F6" w:rsidRDefault="00DA516B" w:rsidP="00DA51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60F6">
        <w:rPr>
          <w:rFonts w:ascii="Times New Roman" w:hAnsi="Times New Roman" w:cs="Times New Roman"/>
          <w:sz w:val="28"/>
          <w:szCs w:val="28"/>
        </w:rPr>
        <w:t>К дошкольному возрасту эмоциональный мир ребенка становится богаче и разнообразнее. От базовых эмоций (страха, радости и др.) он переходит к более сложной гамме чувств: радуется и сердится, восторгается и удивляется, ревнует и грустит. Изменяется и внешнее проявление эмоциональных реакций.</w:t>
      </w:r>
    </w:p>
    <w:p w:rsidR="000D5100" w:rsidRDefault="00DA516B" w:rsidP="00DA51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60F6">
        <w:rPr>
          <w:rFonts w:ascii="Times New Roman" w:hAnsi="Times New Roman" w:cs="Times New Roman"/>
          <w:sz w:val="28"/>
          <w:szCs w:val="28"/>
        </w:rPr>
        <w:t>Для дошкольного детства становится характерным более адекватное проя</w:t>
      </w:r>
      <w:r w:rsidR="000D5100">
        <w:rPr>
          <w:rFonts w:ascii="Times New Roman" w:hAnsi="Times New Roman" w:cs="Times New Roman"/>
          <w:sz w:val="28"/>
          <w:szCs w:val="28"/>
        </w:rPr>
        <w:t>вление эмоций, отсутствие сильных аффективных вспышек и конфликтов по незначительным поводам. Этот новый стабильный эмоциональный фон определяет растущая способность детей управлять своими эмоциями. К концу дошкольного возраста эмоциональные процессы становятся более уравновешенными, что дает возможность ребенку отвлечься от непосредственной ситуации.</w:t>
      </w:r>
    </w:p>
    <w:p w:rsidR="00401E26" w:rsidRPr="00E02AD1" w:rsidRDefault="00401E26" w:rsidP="00DA51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уже говорилось выше, взрослые (родители и воспитатели) должны стремиться к установлению тесных эмоциональных контактов с ребенком, так как взаимоотношения с другими людьми, их поступки – важнейший источник формирования чувств дошкольника.</w:t>
      </w:r>
    </w:p>
    <w:sectPr w:rsidR="00401E26" w:rsidRPr="00E0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D1"/>
    <w:rsid w:val="000D5100"/>
    <w:rsid w:val="002C6F7B"/>
    <w:rsid w:val="00401E26"/>
    <w:rsid w:val="00A9274A"/>
    <w:rsid w:val="00AC4119"/>
    <w:rsid w:val="00B93D8A"/>
    <w:rsid w:val="00BC23E0"/>
    <w:rsid w:val="00CC4EC9"/>
    <w:rsid w:val="00D55698"/>
    <w:rsid w:val="00DA516B"/>
    <w:rsid w:val="00E02AD1"/>
    <w:rsid w:val="00E4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2014-09-22T16:15:00Z</dcterms:created>
  <dcterms:modified xsi:type="dcterms:W3CDTF">2014-09-24T16:23:00Z</dcterms:modified>
</cp:coreProperties>
</file>