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CB" w:rsidRDefault="00354ACB" w:rsidP="00F44ECC">
      <w:pPr>
        <w:pStyle w:val="a3"/>
        <w:rPr>
          <w:lang w:val="ru-RU"/>
        </w:rPr>
      </w:pPr>
    </w:p>
    <w:p w:rsidR="006A30BC" w:rsidRDefault="00485EBB" w:rsidP="00F44ECC">
      <w:pPr>
        <w:pStyle w:val="a3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 xml:space="preserve">    Диагностика </w:t>
      </w:r>
      <w:r w:rsidR="006A30BC" w:rsidRPr="00485EBB">
        <w:rPr>
          <w:rFonts w:ascii="Times New Roman" w:hAnsi="Times New Roman"/>
          <w:sz w:val="44"/>
          <w:szCs w:val="44"/>
          <w:lang w:val="ru-RU"/>
        </w:rPr>
        <w:t xml:space="preserve">и опыт </w:t>
      </w:r>
      <w:r>
        <w:rPr>
          <w:rFonts w:ascii="Times New Roman" w:hAnsi="Times New Roman"/>
          <w:sz w:val="44"/>
          <w:szCs w:val="44"/>
          <w:lang w:val="ru-RU"/>
        </w:rPr>
        <w:t xml:space="preserve">ее проведения  </w:t>
      </w:r>
      <w:bookmarkStart w:id="0" w:name="_GoBack"/>
      <w:bookmarkEnd w:id="0"/>
      <w:r>
        <w:rPr>
          <w:rFonts w:ascii="Times New Roman" w:hAnsi="Times New Roman"/>
          <w:sz w:val="44"/>
          <w:szCs w:val="44"/>
          <w:lang w:val="ru-RU"/>
        </w:rPr>
        <w:t>на базе дошкольного учреждения</w:t>
      </w:r>
      <w:proofErr w:type="gramStart"/>
      <w:r w:rsidR="006A30BC" w:rsidRPr="00485EBB">
        <w:rPr>
          <w:rFonts w:ascii="Times New Roman" w:hAnsi="Times New Roman"/>
          <w:sz w:val="44"/>
          <w:szCs w:val="44"/>
          <w:lang w:val="ru-RU"/>
        </w:rPr>
        <w:t xml:space="preserve"> .</w:t>
      </w:r>
      <w:proofErr w:type="gramEnd"/>
    </w:p>
    <w:p w:rsidR="00485EBB" w:rsidRPr="00485EBB" w:rsidRDefault="00485EBB" w:rsidP="00F44ECC">
      <w:pPr>
        <w:pStyle w:val="a3"/>
        <w:rPr>
          <w:rFonts w:ascii="Times New Roman" w:hAnsi="Times New Roman"/>
          <w:sz w:val="44"/>
          <w:szCs w:val="44"/>
          <w:lang w:val="ru-RU"/>
        </w:rPr>
      </w:pPr>
    </w:p>
    <w:p w:rsidR="00706DD3" w:rsidRDefault="00354ACB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 w:rsidRPr="00F44ECC">
        <w:rPr>
          <w:rFonts w:ascii="Times New Roman CYR" w:hAnsi="Times New Roman CYR"/>
          <w:sz w:val="36"/>
          <w:szCs w:val="36"/>
          <w:lang w:val="ru-RU"/>
        </w:rPr>
        <w:t xml:space="preserve">Применение диагностики в системе образования  в последние годы приобрело широкое распространение, и это неудивительно. Диагностический подход позволяет контролировать тот или иной процесс, корректировать его, а так же  планировать педагогическую деятельность не только отдельных компонентов, но и всей системы в целом. </w:t>
      </w:r>
    </w:p>
    <w:p w:rsidR="00706DD3" w:rsidRDefault="00706DD3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</w:p>
    <w:p w:rsidR="00706DD3" w:rsidRPr="002E3A63" w:rsidRDefault="00706DD3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>В соответствии с  современным этапом развития дошкольного образования можно выделить три цели диагностической работы ДОУ.</w:t>
      </w:r>
    </w:p>
    <w:p w:rsidR="00706DD3" w:rsidRPr="002E3A63" w:rsidRDefault="00706DD3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 xml:space="preserve">1 – </w:t>
      </w:r>
      <w:r w:rsidRPr="002E3A63">
        <w:rPr>
          <w:rFonts w:ascii="Times New Roman" w:hAnsi="Times New Roman"/>
          <w:i/>
          <w:sz w:val="36"/>
          <w:szCs w:val="36"/>
          <w:lang w:val="ru-RU"/>
        </w:rPr>
        <w:t>«выявление особенностей для последующего учета при проведении образовательного процесса».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 Включает в себя анализ всех результатов по всем показателям, а так  же предполагает вытекающие из нее рекомендации и способы развития, а в случае необходимости и коррекционной работы. Подобная диагностика чаще встречается в ДОУ компенсирующего и комбинированного вида.</w:t>
      </w:r>
    </w:p>
    <w:p w:rsidR="00706DD3" w:rsidRPr="002E3A63" w:rsidRDefault="00706DD3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 xml:space="preserve">Ко 2 цели – можно отнести </w:t>
      </w:r>
      <w:r w:rsidRPr="002E3A63">
        <w:rPr>
          <w:rFonts w:ascii="Times New Roman" w:hAnsi="Times New Roman"/>
          <w:i/>
          <w:sz w:val="36"/>
          <w:szCs w:val="36"/>
          <w:lang w:val="ru-RU"/>
        </w:rPr>
        <w:t xml:space="preserve">«выявление негативных тенденций в развитии для определения необходимости последующего углубленного изучения». 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В данном случае диагностика является профилактической, </w:t>
      </w:r>
      <w:proofErr w:type="gramStart"/>
      <w:r w:rsidRPr="002E3A63">
        <w:rPr>
          <w:rFonts w:ascii="Times New Roman" w:hAnsi="Times New Roman"/>
          <w:sz w:val="36"/>
          <w:szCs w:val="36"/>
          <w:lang w:val="ru-RU"/>
        </w:rPr>
        <w:t>она</w:t>
      </w:r>
      <w:proofErr w:type="gramEnd"/>
      <w:r w:rsidRPr="002E3A63">
        <w:rPr>
          <w:rFonts w:ascii="Times New Roman" w:hAnsi="Times New Roman"/>
          <w:sz w:val="36"/>
          <w:szCs w:val="36"/>
          <w:lang w:val="ru-RU"/>
        </w:rPr>
        <w:t xml:space="preserve"> так же как и  в первой цели, включает в  себя рекомендации, но в них может быть определено кто или что нуждается в углубленном обследовании или консультации у специалиста. Диагностика с профилактической целью является наиболее распространенной в ДОУ.</w:t>
      </w:r>
    </w:p>
    <w:p w:rsidR="00706DD3" w:rsidRPr="002E3A63" w:rsidRDefault="00706DD3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lastRenderedPageBreak/>
        <w:t xml:space="preserve">3 – цель – </w:t>
      </w:r>
      <w:r w:rsidRPr="002E3A63">
        <w:rPr>
          <w:rFonts w:ascii="Times New Roman" w:hAnsi="Times New Roman"/>
          <w:i/>
          <w:sz w:val="36"/>
          <w:szCs w:val="36"/>
          <w:lang w:val="ru-RU"/>
        </w:rPr>
        <w:t xml:space="preserve">«выявление изменений в развитии для определения результатов педагогической деятельности». </w:t>
      </w:r>
      <w:r w:rsidRPr="002E3A63">
        <w:rPr>
          <w:rFonts w:ascii="Times New Roman" w:hAnsi="Times New Roman"/>
          <w:sz w:val="36"/>
          <w:szCs w:val="36"/>
          <w:lang w:val="ru-RU"/>
        </w:rPr>
        <w:t>В данной диагностике в рекомендациях обобщается опыт педагога по какому-либо направлению или выявление причины недостаточной динамики какого-либо процесса.</w:t>
      </w:r>
    </w:p>
    <w:p w:rsidR="00706DD3" w:rsidRPr="002E3A63" w:rsidRDefault="00706DD3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>Принимать участие в диагностической работе могут все сотрудники ДОУ: руководители, педагоги (включая педагога-психолога) и медицинский персонал.</w:t>
      </w:r>
    </w:p>
    <w:p w:rsidR="00706DD3" w:rsidRPr="002E3A63" w:rsidRDefault="00706DD3" w:rsidP="002E3A63">
      <w:pPr>
        <w:rPr>
          <w:rFonts w:ascii="Times New Roman" w:hAnsi="Times New Roman"/>
          <w:spacing w:val="-3"/>
          <w:sz w:val="36"/>
          <w:szCs w:val="36"/>
          <w:lang w:val="ru-RU"/>
        </w:rPr>
      </w:pPr>
      <w:r w:rsidRPr="002E3A63">
        <w:rPr>
          <w:rFonts w:ascii="Times New Roman" w:hAnsi="Times New Roman"/>
          <w:spacing w:val="-1"/>
          <w:sz w:val="36"/>
          <w:szCs w:val="36"/>
          <w:lang w:val="ru-RU"/>
        </w:rPr>
        <w:t xml:space="preserve">В зависимости от целей диагностической работы можно рассмотреть несколько видов диагностики: </w:t>
      </w:r>
      <w:r w:rsidR="002E3A63" w:rsidRPr="002E3A63">
        <w:rPr>
          <w:rFonts w:ascii="Times New Roman" w:hAnsi="Times New Roman"/>
          <w:spacing w:val="-3"/>
          <w:sz w:val="36"/>
          <w:szCs w:val="36"/>
          <w:lang w:val="ru-RU"/>
        </w:rPr>
        <w:t>в</w:t>
      </w:r>
      <w:r w:rsidRPr="002E3A63">
        <w:rPr>
          <w:rFonts w:ascii="Times New Roman" w:hAnsi="Times New Roman"/>
          <w:spacing w:val="-3"/>
          <w:sz w:val="36"/>
          <w:szCs w:val="36"/>
          <w:lang w:val="ru-RU"/>
        </w:rPr>
        <w:t>иды диагностической работы</w:t>
      </w:r>
      <w:r w:rsidRPr="002E3A63">
        <w:rPr>
          <w:rFonts w:ascii="Times New Roman" w:hAnsi="Times New Roman"/>
          <w:b/>
          <w:bCs/>
          <w:spacing w:val="-3"/>
          <w:sz w:val="36"/>
          <w:szCs w:val="36"/>
          <w:lang w:val="ru-RU"/>
        </w:rPr>
        <w:t xml:space="preserve"> </w:t>
      </w:r>
      <w:r w:rsidRPr="002E3A63">
        <w:rPr>
          <w:rFonts w:ascii="Times New Roman" w:hAnsi="Times New Roman"/>
          <w:spacing w:val="-3"/>
          <w:sz w:val="36"/>
          <w:szCs w:val="36"/>
          <w:lang w:val="ru-RU"/>
        </w:rPr>
        <w:t xml:space="preserve">можно выделять </w:t>
      </w:r>
      <w:r w:rsidRPr="002E3A63">
        <w:rPr>
          <w:rFonts w:ascii="Times New Roman" w:hAnsi="Times New Roman"/>
          <w:sz w:val="36"/>
          <w:szCs w:val="36"/>
          <w:lang w:val="ru-RU"/>
        </w:rPr>
        <w:t>по тому, кто ее проводит, однако более целесообраз</w:t>
      </w:r>
      <w:r w:rsidRPr="002E3A63">
        <w:rPr>
          <w:rFonts w:ascii="Times New Roman" w:hAnsi="Times New Roman"/>
          <w:spacing w:val="-6"/>
          <w:sz w:val="36"/>
          <w:szCs w:val="36"/>
          <w:lang w:val="ru-RU"/>
        </w:rPr>
        <w:t>ным представляется выделение видов диагностической работы по ее предмету. Если исходить из того, что объ</w:t>
      </w:r>
      <w:r w:rsidRPr="002E3A63">
        <w:rPr>
          <w:rFonts w:ascii="Times New Roman" w:hAnsi="Times New Roman"/>
          <w:spacing w:val="-5"/>
          <w:sz w:val="36"/>
          <w:szCs w:val="36"/>
          <w:lang w:val="ru-RU"/>
        </w:rPr>
        <w:t>ектом диагностики в дошкольном образовательном уч</w:t>
      </w:r>
      <w:r w:rsidRPr="002E3A63">
        <w:rPr>
          <w:rFonts w:ascii="Times New Roman" w:hAnsi="Times New Roman"/>
          <w:spacing w:val="-3"/>
          <w:sz w:val="36"/>
          <w:szCs w:val="36"/>
          <w:lang w:val="ru-RU"/>
        </w:rPr>
        <w:t>реждении является развитие ребенка, то можно выделить следующие виды диагностики: медицинская, психологическая, педагогическая и управленческая.</w:t>
      </w:r>
    </w:p>
    <w:p w:rsidR="00706DD3" w:rsidRPr="002E3A63" w:rsidRDefault="00706DD3" w:rsidP="002E3A63">
      <w:pPr>
        <w:rPr>
          <w:rFonts w:ascii="Times New Roman" w:hAnsi="Times New Roman"/>
          <w:sz w:val="36"/>
          <w:szCs w:val="36"/>
          <w:lang w:val="ru-RU"/>
        </w:rPr>
      </w:pPr>
    </w:p>
    <w:p w:rsidR="00354ACB" w:rsidRPr="002E3A63" w:rsidRDefault="00354ACB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>К сожалению, для большинства дошкольных учре</w:t>
      </w:r>
      <w:r w:rsidR="002E7AD1" w:rsidRPr="002E3A63">
        <w:rPr>
          <w:rFonts w:ascii="Times New Roman" w:hAnsi="Times New Roman"/>
          <w:sz w:val="36"/>
          <w:szCs w:val="36"/>
          <w:lang w:val="ru-RU"/>
        </w:rPr>
        <w:t>ж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дений диагностическая работа является новой. Но к этому необходимо стремиться. </w:t>
      </w:r>
      <w:r w:rsidR="00F44ECC" w:rsidRPr="002E3A63">
        <w:rPr>
          <w:rFonts w:ascii="Times New Roman" w:hAnsi="Times New Roman"/>
          <w:sz w:val="36"/>
          <w:szCs w:val="36"/>
          <w:lang w:val="ru-RU"/>
        </w:rPr>
        <w:t xml:space="preserve"> Так как одной из целей диагностической работы в ДОУ является выявление особенностей для последующего учета при проведении образовательного процесса. Конечно, в первую очередь, необходимо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 подготовить коллектив к ее внедрению. Эта подготовка должна включать:</w:t>
      </w:r>
    </w:p>
    <w:p w:rsidR="00354ACB" w:rsidRPr="00F44ECC" w:rsidRDefault="00354ACB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 w:rsidRPr="00F44ECC">
        <w:rPr>
          <w:rFonts w:ascii="Times New Roman CYR" w:hAnsi="Times New Roman CYR"/>
          <w:sz w:val="36"/>
          <w:szCs w:val="36"/>
          <w:lang w:val="ru-RU"/>
        </w:rPr>
        <w:lastRenderedPageBreak/>
        <w:t>-формирование осознания значимости диагностической работы для самого сотрудника и для коллектива в целом;</w:t>
      </w:r>
    </w:p>
    <w:p w:rsidR="00354ACB" w:rsidRPr="00F44ECC" w:rsidRDefault="00354ACB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 w:rsidRPr="00F44ECC">
        <w:rPr>
          <w:rFonts w:ascii="Times New Roman CYR" w:hAnsi="Times New Roman CYR"/>
          <w:sz w:val="36"/>
          <w:szCs w:val="36"/>
          <w:lang w:val="ru-RU"/>
        </w:rPr>
        <w:t>-освоение теоретических основ диагностической работы;</w:t>
      </w:r>
    </w:p>
    <w:p w:rsidR="00354ACB" w:rsidRPr="00F44ECC" w:rsidRDefault="00354ACB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 w:rsidRPr="00F44ECC">
        <w:rPr>
          <w:rFonts w:ascii="Times New Roman CYR" w:hAnsi="Times New Roman CYR"/>
          <w:sz w:val="36"/>
          <w:szCs w:val="36"/>
          <w:lang w:val="ru-RU"/>
        </w:rPr>
        <w:t>-овладение практическими умениями (планировать, проводить обследования, обрабатывать результаты, составлять заключения и разрабатывать рекомендации).</w:t>
      </w:r>
    </w:p>
    <w:p w:rsidR="00354ACB" w:rsidRPr="00F44ECC" w:rsidRDefault="00354ACB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sz w:val="36"/>
          <w:szCs w:val="36"/>
          <w:lang w:val="ru-RU"/>
        </w:rPr>
        <w:t>Помимо подготовки коллектива, необходимо создать правовую базу диагностической работы: внести необходимые изменения в документацию дошкольного учреждения, разработать  и утвердить положение о ди</w:t>
      </w:r>
      <w:r w:rsidR="00E56152" w:rsidRPr="00F44ECC">
        <w:rPr>
          <w:rFonts w:ascii="Times New Roman CYR" w:hAnsi="Times New Roman CYR"/>
          <w:sz w:val="36"/>
          <w:szCs w:val="36"/>
          <w:lang w:val="ru-RU"/>
        </w:rPr>
        <w:t>агностической службе, если таковая</w:t>
      </w:r>
      <w:r w:rsidRPr="00F44ECC">
        <w:rPr>
          <w:rFonts w:ascii="Times New Roman CYR" w:hAnsi="Times New Roman CYR"/>
          <w:sz w:val="36"/>
          <w:szCs w:val="36"/>
          <w:lang w:val="ru-RU"/>
        </w:rPr>
        <w:t xml:space="preserve"> предполагается и т.п. Внедрение диагностической работы в деятельность ДОУ потребует приобретения методических материалов.</w:t>
      </w: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 </w:t>
      </w:r>
      <w:r w:rsidRPr="00F44ECC">
        <w:rPr>
          <w:rFonts w:ascii="Times New Roman CYR" w:hAnsi="Times New Roman CYR"/>
          <w:color w:val="000000"/>
          <w:spacing w:val="-4"/>
          <w:sz w:val="36"/>
          <w:szCs w:val="36"/>
          <w:lang w:val="ru-RU"/>
        </w:rPr>
        <w:t>Во многом внедрение этого про</w:t>
      </w:r>
      <w:r w:rsidRPr="00F44ECC">
        <w:rPr>
          <w:rFonts w:ascii="Times New Roman CYR" w:hAnsi="Times New Roman CYR"/>
          <w:color w:val="000000"/>
          <w:spacing w:val="-3"/>
          <w:sz w:val="36"/>
          <w:szCs w:val="36"/>
          <w:lang w:val="ru-RU"/>
        </w:rPr>
        <w:t>цесса будет определяться подготовленностью сотруд</w:t>
      </w:r>
      <w:r w:rsidRPr="00F44ECC">
        <w:rPr>
          <w:rFonts w:ascii="Times New Roman CYR" w:hAnsi="Times New Roman CYR"/>
          <w:color w:val="000000"/>
          <w:spacing w:val="-7"/>
          <w:sz w:val="36"/>
          <w:szCs w:val="36"/>
          <w:lang w:val="ru-RU"/>
        </w:rPr>
        <w:t>ников, наличием готового диагностического инструмен</w:t>
      </w:r>
      <w:r w:rsidRPr="00F44ECC">
        <w:rPr>
          <w:rFonts w:ascii="Times New Roman CYR" w:hAnsi="Times New Roman CYR"/>
          <w:color w:val="000000"/>
          <w:spacing w:val="-3"/>
          <w:sz w:val="36"/>
          <w:szCs w:val="36"/>
          <w:lang w:val="ru-RU"/>
        </w:rPr>
        <w:t xml:space="preserve">тария и другими </w:t>
      </w: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обстоятельствами.</w:t>
      </w:r>
    </w:p>
    <w:p w:rsidR="00570176" w:rsidRPr="00F44ECC" w:rsidRDefault="00923859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     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В нашем  дошкольном  образовательном учреждении  проводилась  диагностика интеллектуальной готовности детей к школьному обучению с целью выявления особенностей для последующего учета при проведении образовательного процесса.</w:t>
      </w:r>
    </w:p>
    <w:p w:rsidR="00570176" w:rsidRDefault="00570176" w:rsidP="00F44ECC">
      <w:pPr>
        <w:pStyle w:val="a3"/>
        <w:rPr>
          <w:rFonts w:ascii="Times New Roman" w:hAnsi="Times New Roman"/>
          <w:sz w:val="36"/>
          <w:szCs w:val="36"/>
          <w:lang w:val="ru-RU"/>
        </w:rPr>
      </w:pPr>
      <w:r w:rsidRPr="00F44ECC">
        <w:rPr>
          <w:rFonts w:ascii="Times New Roman" w:hAnsi="Times New Roman"/>
          <w:sz w:val="36"/>
          <w:szCs w:val="36"/>
          <w:lang w:val="ru-RU"/>
        </w:rPr>
        <w:t xml:space="preserve">Значимость изучения проблемы интеллектуальной готовности к школьному обучению </w:t>
      </w:r>
      <w:r w:rsidR="007C3BBF">
        <w:rPr>
          <w:rFonts w:ascii="Times New Roman" w:hAnsi="Times New Roman"/>
          <w:sz w:val="36"/>
          <w:szCs w:val="36"/>
          <w:lang w:val="ru-RU"/>
        </w:rPr>
        <w:t xml:space="preserve">была </w:t>
      </w:r>
      <w:r w:rsidRPr="00F44ECC">
        <w:rPr>
          <w:rFonts w:ascii="Times New Roman" w:hAnsi="Times New Roman"/>
          <w:sz w:val="36"/>
          <w:szCs w:val="36"/>
          <w:lang w:val="ru-RU"/>
        </w:rPr>
        <w:t xml:space="preserve">обусловлена низким уровнем подготовленности </w:t>
      </w:r>
      <w:r w:rsidR="007C3BBF">
        <w:rPr>
          <w:rFonts w:ascii="Times New Roman" w:hAnsi="Times New Roman"/>
          <w:sz w:val="36"/>
          <w:szCs w:val="36"/>
          <w:lang w:val="ru-RU"/>
        </w:rPr>
        <w:t xml:space="preserve">некоторых </w:t>
      </w:r>
      <w:r w:rsidRPr="00F44ECC">
        <w:rPr>
          <w:rFonts w:ascii="Times New Roman" w:hAnsi="Times New Roman"/>
          <w:sz w:val="36"/>
          <w:szCs w:val="36"/>
          <w:lang w:val="ru-RU"/>
        </w:rPr>
        <w:t>детей, проявляющейся в дальнейшем как неуспеваемость, а так же недостаточная разработанность многих аспектов специальной  подготовки.</w:t>
      </w:r>
    </w:p>
    <w:p w:rsidR="00762F13" w:rsidRPr="00762F13" w:rsidRDefault="002E3A63" w:rsidP="00762F13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</w:t>
      </w:r>
      <w:r w:rsidR="00762F13" w:rsidRPr="00762F13">
        <w:rPr>
          <w:rFonts w:ascii="Times New Roman" w:hAnsi="Times New Roman"/>
          <w:iCs/>
          <w:sz w:val="36"/>
          <w:szCs w:val="36"/>
          <w:lang w:val="ru-RU"/>
        </w:rPr>
        <w:t>Таким образом</w:t>
      </w:r>
      <w:r w:rsidR="00762F13">
        <w:rPr>
          <w:rFonts w:ascii="Times New Roman" w:hAnsi="Times New Roman"/>
          <w:iCs/>
          <w:sz w:val="36"/>
          <w:szCs w:val="36"/>
          <w:lang w:val="ru-RU"/>
        </w:rPr>
        <w:t>, ц</w:t>
      </w:r>
      <w:r w:rsidR="00762F13" w:rsidRPr="00762F13">
        <w:rPr>
          <w:rFonts w:ascii="Times New Roman" w:hAnsi="Times New Roman"/>
          <w:iCs/>
          <w:sz w:val="36"/>
          <w:szCs w:val="36"/>
          <w:lang w:val="ru-RU"/>
        </w:rPr>
        <w:t>елью нашей работы являлось:</w:t>
      </w:r>
      <w:r w:rsidR="00762F13" w:rsidRPr="00762F13">
        <w:rPr>
          <w:rFonts w:ascii="Times New Roman" w:hAnsi="Times New Roman"/>
          <w:i/>
          <w:iCs/>
          <w:sz w:val="36"/>
          <w:szCs w:val="36"/>
          <w:lang w:val="ru-RU"/>
        </w:rPr>
        <w:t xml:space="preserve"> </w:t>
      </w:r>
      <w:r w:rsidR="00762F13" w:rsidRPr="00762F13">
        <w:rPr>
          <w:rFonts w:ascii="Times New Roman" w:hAnsi="Times New Roman"/>
          <w:sz w:val="36"/>
          <w:szCs w:val="36"/>
          <w:lang w:val="ru-RU"/>
        </w:rPr>
        <w:t>Диагностическое исследование интеллектуального развития детей старшего дошкольного возраста для выявления  готовности их к школе.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lastRenderedPageBreak/>
        <w:t xml:space="preserve">В соответствии с целью исследования решались следующие </w:t>
      </w:r>
      <w:r w:rsidRPr="00762F13">
        <w:rPr>
          <w:rFonts w:ascii="Times New Roman" w:hAnsi="Times New Roman"/>
          <w:i/>
          <w:sz w:val="36"/>
          <w:szCs w:val="36"/>
          <w:lang w:val="ru-RU"/>
        </w:rPr>
        <w:t>задачи:</w:t>
      </w:r>
    </w:p>
    <w:p w:rsidR="00762F13" w:rsidRPr="00762F13" w:rsidRDefault="002E3A63" w:rsidP="00762F13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- </w:t>
      </w:r>
      <w:r w:rsidR="00762F13" w:rsidRPr="00762F13">
        <w:rPr>
          <w:rFonts w:ascii="Times New Roman" w:hAnsi="Times New Roman"/>
          <w:sz w:val="36"/>
          <w:szCs w:val="36"/>
          <w:lang w:val="ru-RU"/>
        </w:rPr>
        <w:t>Изучение литературных данных по проблеме исследования.</w:t>
      </w:r>
    </w:p>
    <w:p w:rsidR="00762F13" w:rsidRPr="00762F13" w:rsidRDefault="002E3A63" w:rsidP="00762F13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-</w:t>
      </w:r>
      <w:r w:rsidR="00762F13" w:rsidRPr="00762F13">
        <w:rPr>
          <w:rFonts w:ascii="Times New Roman" w:hAnsi="Times New Roman"/>
          <w:sz w:val="36"/>
          <w:szCs w:val="36"/>
          <w:lang w:val="ru-RU"/>
        </w:rPr>
        <w:t>Разработка методики диагностики интеллектуальной готовности к школе.</w:t>
      </w:r>
    </w:p>
    <w:p w:rsidR="00762F13" w:rsidRPr="00485EBB" w:rsidRDefault="00762F13" w:rsidP="00762F13">
      <w:pPr>
        <w:rPr>
          <w:rFonts w:ascii="Times New Roman" w:hAnsi="Times New Roman"/>
          <w:b/>
          <w:sz w:val="36"/>
          <w:szCs w:val="36"/>
          <w:lang w:val="ru-RU"/>
        </w:rPr>
      </w:pPr>
      <w:r w:rsidRPr="00485EBB">
        <w:rPr>
          <w:rFonts w:ascii="Times New Roman" w:hAnsi="Times New Roman"/>
          <w:b/>
          <w:sz w:val="36"/>
          <w:szCs w:val="36"/>
          <w:lang w:val="ru-RU"/>
        </w:rPr>
        <w:t xml:space="preserve">Проведение </w:t>
      </w:r>
      <w:r w:rsidR="002E3A63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485EBB">
        <w:rPr>
          <w:rFonts w:ascii="Times New Roman" w:hAnsi="Times New Roman"/>
          <w:b/>
          <w:sz w:val="36"/>
          <w:szCs w:val="36"/>
          <w:lang w:val="ru-RU"/>
        </w:rPr>
        <w:t xml:space="preserve">экспериментального </w:t>
      </w:r>
      <w:r w:rsidRPr="002E3A63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Pr="00485EBB">
        <w:rPr>
          <w:rFonts w:ascii="Times New Roman" w:hAnsi="Times New Roman"/>
          <w:b/>
          <w:sz w:val="36"/>
          <w:szCs w:val="36"/>
          <w:lang w:val="ru-RU"/>
        </w:rPr>
        <w:t>исследования.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>Обобщение данных проведенного исследования с целью выявления особенностей интеллектуальной готовности детей к школьному обучению.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 xml:space="preserve">При этом использовались следующие </w:t>
      </w:r>
      <w:r w:rsidRPr="00762F13">
        <w:rPr>
          <w:rFonts w:ascii="Times New Roman" w:hAnsi="Times New Roman"/>
          <w:i/>
          <w:iCs/>
          <w:sz w:val="36"/>
          <w:szCs w:val="36"/>
          <w:lang w:val="ru-RU"/>
        </w:rPr>
        <w:t>методы</w:t>
      </w:r>
      <w:r w:rsidRPr="00762F13">
        <w:rPr>
          <w:rFonts w:ascii="Times New Roman" w:hAnsi="Times New Roman"/>
          <w:sz w:val="36"/>
          <w:szCs w:val="36"/>
          <w:lang w:val="ru-RU"/>
        </w:rPr>
        <w:t>: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 xml:space="preserve">           -  наблюдения;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 xml:space="preserve">           - беседы;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 w:rsidRPr="00762F13">
        <w:rPr>
          <w:rFonts w:ascii="Times New Roman" w:hAnsi="Times New Roman"/>
          <w:sz w:val="36"/>
          <w:szCs w:val="36"/>
          <w:lang w:val="ru-RU"/>
        </w:rPr>
        <w:t>-комплексное обследование воспитанников ДОУ старшего дошкольного возраста, в виде тестирования;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>- педагогический эксперимент;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>- изучение и сравнение полученных результатов;</w:t>
      </w:r>
    </w:p>
    <w:p w:rsidR="00762F13" w:rsidRP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>-изучение документации (сбор и анализ анамнестических сведений).</w:t>
      </w:r>
    </w:p>
    <w:p w:rsidR="00762F13" w:rsidRPr="00762F13" w:rsidRDefault="00762F13" w:rsidP="00762F13">
      <w:pPr>
        <w:rPr>
          <w:rFonts w:ascii="Times New Roman" w:hAnsi="Times New Roman"/>
          <w:bCs/>
          <w:i/>
          <w:iCs/>
          <w:sz w:val="36"/>
          <w:szCs w:val="36"/>
          <w:lang w:val="ru-RU"/>
        </w:rPr>
      </w:pPr>
      <w:r w:rsidRPr="00762F13">
        <w:rPr>
          <w:rFonts w:ascii="Times New Roman" w:hAnsi="Times New Roman"/>
          <w:bCs/>
          <w:i/>
          <w:iCs/>
          <w:sz w:val="36"/>
          <w:szCs w:val="36"/>
          <w:lang w:val="ru-RU"/>
        </w:rPr>
        <w:t>Организация исследования:</w:t>
      </w:r>
    </w:p>
    <w:p w:rsidR="00762F13" w:rsidRDefault="00762F13" w:rsidP="00762F13">
      <w:pPr>
        <w:rPr>
          <w:rFonts w:ascii="Times New Roman" w:hAnsi="Times New Roman"/>
          <w:sz w:val="36"/>
          <w:szCs w:val="36"/>
          <w:lang w:val="ru-RU"/>
        </w:rPr>
      </w:pPr>
      <w:r w:rsidRPr="00762F13">
        <w:rPr>
          <w:rFonts w:ascii="Times New Roman" w:hAnsi="Times New Roman"/>
          <w:sz w:val="36"/>
          <w:szCs w:val="36"/>
          <w:lang w:val="ru-RU"/>
        </w:rPr>
        <w:t>Экспериментальное исследование включило в себя констатирующий эксп</w:t>
      </w:r>
      <w:r>
        <w:rPr>
          <w:rFonts w:ascii="Times New Roman" w:hAnsi="Times New Roman"/>
          <w:sz w:val="36"/>
          <w:szCs w:val="36"/>
          <w:lang w:val="ru-RU"/>
        </w:rPr>
        <w:t>еримент, который проходил в 2012</w:t>
      </w:r>
      <w:r w:rsidRPr="00762F13">
        <w:rPr>
          <w:rFonts w:ascii="Times New Roman" w:hAnsi="Times New Roman"/>
          <w:sz w:val="36"/>
          <w:szCs w:val="36"/>
          <w:lang w:val="ru-RU"/>
        </w:rPr>
        <w:t xml:space="preserve"> году на базе </w:t>
      </w:r>
      <w:r>
        <w:rPr>
          <w:rFonts w:ascii="Times New Roman" w:hAnsi="Times New Roman"/>
          <w:sz w:val="36"/>
          <w:szCs w:val="36"/>
          <w:lang w:val="ru-RU"/>
        </w:rPr>
        <w:t>ГБ</w:t>
      </w:r>
      <w:r w:rsidRPr="00762F13">
        <w:rPr>
          <w:rFonts w:ascii="Times New Roman" w:hAnsi="Times New Roman"/>
          <w:sz w:val="36"/>
          <w:szCs w:val="36"/>
          <w:lang w:val="ru-RU"/>
        </w:rPr>
        <w:t xml:space="preserve">ДОУ </w:t>
      </w:r>
      <w:r>
        <w:rPr>
          <w:rFonts w:ascii="Times New Roman" w:hAnsi="Times New Roman"/>
          <w:sz w:val="36"/>
          <w:szCs w:val="36"/>
          <w:lang w:val="ru-RU"/>
        </w:rPr>
        <w:t>№43 Примор</w:t>
      </w:r>
      <w:r w:rsidR="00D379B4">
        <w:rPr>
          <w:rFonts w:ascii="Times New Roman" w:hAnsi="Times New Roman"/>
          <w:sz w:val="36"/>
          <w:szCs w:val="36"/>
          <w:lang w:val="ru-RU"/>
        </w:rPr>
        <w:t xml:space="preserve">ского района </w:t>
      </w:r>
      <w:r w:rsidRPr="00762F13">
        <w:rPr>
          <w:rFonts w:ascii="Times New Roman" w:hAnsi="Times New Roman"/>
          <w:sz w:val="36"/>
          <w:szCs w:val="36"/>
          <w:lang w:val="ru-RU"/>
        </w:rPr>
        <w:t xml:space="preserve">г. Санкт - Петербурга. С использованием описанной ниже методики было обследовано 20 дошкольников. </w:t>
      </w:r>
    </w:p>
    <w:p w:rsidR="00D379B4" w:rsidRPr="002E3A63" w:rsidRDefault="00D379B4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lastRenderedPageBreak/>
        <w:t xml:space="preserve">Экспериментальное исследование было проведено в 6 этапов. </w:t>
      </w:r>
    </w:p>
    <w:p w:rsidR="007C5B0C" w:rsidRDefault="00D379B4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 xml:space="preserve">На </w:t>
      </w:r>
      <w:r w:rsidRPr="002E3A63">
        <w:rPr>
          <w:rFonts w:ascii="Times New Roman" w:hAnsi="Times New Roman"/>
          <w:i/>
          <w:iCs/>
          <w:sz w:val="36"/>
          <w:szCs w:val="36"/>
          <w:lang w:val="ru-RU"/>
        </w:rPr>
        <w:t xml:space="preserve">первом этапе 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исследования нами была предложена методика для </w:t>
      </w:r>
      <w:r w:rsidR="00A73DDC" w:rsidRPr="002E3A63">
        <w:rPr>
          <w:rFonts w:ascii="Times New Roman" w:hAnsi="Times New Roman"/>
          <w:sz w:val="36"/>
          <w:szCs w:val="36"/>
          <w:lang w:val="ru-RU"/>
        </w:rPr>
        <w:t>оценки психосоциальной зрелости. (</w:t>
      </w:r>
      <w:r w:rsidRPr="002E3A63">
        <w:rPr>
          <w:rFonts w:ascii="Times New Roman" w:hAnsi="Times New Roman"/>
          <w:sz w:val="36"/>
          <w:szCs w:val="36"/>
          <w:lang w:val="ru-RU"/>
        </w:rPr>
        <w:t>Детям за</w:t>
      </w:r>
      <w:r w:rsidR="00A73DDC" w:rsidRPr="002E3A63">
        <w:rPr>
          <w:rFonts w:ascii="Times New Roman" w:hAnsi="Times New Roman"/>
          <w:sz w:val="36"/>
          <w:szCs w:val="36"/>
          <w:lang w:val="ru-RU"/>
        </w:rPr>
        <w:t>давались вопросы в устной форме)</w:t>
      </w:r>
      <w:r w:rsidR="00BD0E0C" w:rsidRPr="002E3A63">
        <w:rPr>
          <w:rFonts w:ascii="Times New Roman" w:hAnsi="Times New Roman"/>
          <w:sz w:val="36"/>
          <w:szCs w:val="36"/>
          <w:lang w:val="ru-RU"/>
        </w:rPr>
        <w:t xml:space="preserve"> (т</w:t>
      </w:r>
      <w:r w:rsidR="00A73DDC" w:rsidRPr="002E3A63">
        <w:rPr>
          <w:rFonts w:ascii="Times New Roman" w:hAnsi="Times New Roman"/>
          <w:sz w:val="36"/>
          <w:szCs w:val="36"/>
          <w:lang w:val="ru-RU"/>
        </w:rPr>
        <w:t>ест был</w:t>
      </w:r>
      <w:r w:rsidR="008073AF" w:rsidRPr="002E3A63">
        <w:rPr>
          <w:rFonts w:ascii="Times New Roman" w:hAnsi="Times New Roman"/>
          <w:sz w:val="36"/>
          <w:szCs w:val="36"/>
          <w:lang w:val="ru-RU"/>
        </w:rPr>
        <w:t xml:space="preserve"> предоставлен </w:t>
      </w:r>
      <w:r w:rsidR="00BD0E0C" w:rsidRPr="002E3A63">
        <w:rPr>
          <w:rFonts w:ascii="Times New Roman" w:hAnsi="Times New Roman"/>
          <w:sz w:val="36"/>
          <w:szCs w:val="36"/>
          <w:lang w:val="ru-RU"/>
        </w:rPr>
        <w:t xml:space="preserve"> психологом). </w:t>
      </w:r>
    </w:p>
    <w:p w:rsidR="008073AF" w:rsidRPr="002E3A63" w:rsidRDefault="00920B49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color w:val="000000"/>
          <w:spacing w:val="14"/>
          <w:sz w:val="36"/>
          <w:szCs w:val="36"/>
          <w:lang w:val="ru-RU"/>
        </w:rPr>
        <w:t xml:space="preserve">На </w:t>
      </w:r>
      <w:r w:rsidRPr="002E3A63">
        <w:rPr>
          <w:rFonts w:ascii="Times New Roman" w:hAnsi="Times New Roman"/>
          <w:i/>
          <w:iCs/>
          <w:color w:val="000000"/>
          <w:spacing w:val="14"/>
          <w:sz w:val="36"/>
          <w:szCs w:val="36"/>
          <w:lang w:val="ru-RU"/>
        </w:rPr>
        <w:t xml:space="preserve">втором этапе </w:t>
      </w:r>
      <w:r w:rsidRPr="002E3A63">
        <w:rPr>
          <w:rFonts w:ascii="Times New Roman" w:hAnsi="Times New Roman"/>
          <w:color w:val="000000"/>
          <w:spacing w:val="14"/>
          <w:sz w:val="36"/>
          <w:szCs w:val="36"/>
          <w:lang w:val="ru-RU"/>
        </w:rPr>
        <w:t xml:space="preserve">исследования была проведена методика на выявление уровня </w:t>
      </w:r>
      <w:proofErr w:type="spellStart"/>
      <w:r w:rsidRPr="002E3A63">
        <w:rPr>
          <w:rFonts w:ascii="Times New Roman" w:hAnsi="Times New Roman"/>
          <w:color w:val="000000"/>
          <w:spacing w:val="14"/>
          <w:sz w:val="36"/>
          <w:szCs w:val="36"/>
          <w:lang w:val="ru-RU"/>
        </w:rPr>
        <w:t>сформированности</w:t>
      </w:r>
      <w:proofErr w:type="spellEnd"/>
      <w:r w:rsidRPr="002E3A63">
        <w:rPr>
          <w:rFonts w:ascii="Times New Roman" w:hAnsi="Times New Roman"/>
          <w:color w:val="000000"/>
          <w:spacing w:val="14"/>
          <w:sz w:val="36"/>
          <w:szCs w:val="36"/>
          <w:lang w:val="ru-RU"/>
        </w:rPr>
        <w:t xml:space="preserve"> тонкой моторики руки и зрительно – двигательной координации, общего интеллектуального развития и усидчивости. Данная методика была предложена А. Керном в 1963 году и затем модифицирована Я. </w:t>
      </w:r>
      <w:proofErr w:type="spellStart"/>
      <w:r w:rsidRPr="002E3A63">
        <w:rPr>
          <w:rFonts w:ascii="Times New Roman" w:hAnsi="Times New Roman"/>
          <w:color w:val="000000"/>
          <w:spacing w:val="14"/>
          <w:sz w:val="36"/>
          <w:szCs w:val="36"/>
          <w:lang w:val="ru-RU"/>
        </w:rPr>
        <w:t>Йирасеком</w:t>
      </w:r>
      <w:proofErr w:type="spellEnd"/>
      <w:r w:rsidRPr="002E3A63">
        <w:rPr>
          <w:rFonts w:ascii="Times New Roman" w:hAnsi="Times New Roman"/>
          <w:color w:val="000000"/>
          <w:spacing w:val="14"/>
          <w:sz w:val="36"/>
          <w:szCs w:val="36"/>
          <w:lang w:val="ru-RU"/>
        </w:rPr>
        <w:t xml:space="preserve"> в 1966 году. Из данной методики мы взяли задание на подражание письменным буквам.</w:t>
      </w:r>
    </w:p>
    <w:p w:rsidR="00F81CA7" w:rsidRPr="002E3A63" w:rsidRDefault="00F81CA7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 xml:space="preserve">На </w:t>
      </w:r>
      <w:r w:rsidRPr="002E3A63">
        <w:rPr>
          <w:rFonts w:ascii="Times New Roman" w:hAnsi="Times New Roman"/>
          <w:i/>
          <w:iCs/>
          <w:sz w:val="36"/>
          <w:szCs w:val="36"/>
          <w:lang w:val="ru-RU"/>
        </w:rPr>
        <w:t xml:space="preserve">третьем этапе 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была проведена методика на выявление </w:t>
      </w:r>
      <w:proofErr w:type="spellStart"/>
      <w:r w:rsidRPr="002E3A63">
        <w:rPr>
          <w:rFonts w:ascii="Times New Roman" w:hAnsi="Times New Roman"/>
          <w:sz w:val="36"/>
          <w:szCs w:val="36"/>
          <w:lang w:val="ru-RU"/>
        </w:rPr>
        <w:t>сформированности</w:t>
      </w:r>
      <w:proofErr w:type="spellEnd"/>
      <w:r w:rsidRPr="002E3A63">
        <w:rPr>
          <w:rFonts w:ascii="Times New Roman" w:hAnsi="Times New Roman"/>
          <w:sz w:val="36"/>
          <w:szCs w:val="36"/>
          <w:lang w:val="ru-RU"/>
        </w:rPr>
        <w:t xml:space="preserve"> грамматического строя. Было выявлено умение образовывать существительные множественного числа в именительном падеже.</w:t>
      </w:r>
    </w:p>
    <w:p w:rsidR="004D4809" w:rsidRPr="002E3A63" w:rsidRDefault="00AD0761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 xml:space="preserve">На </w:t>
      </w:r>
      <w:r w:rsidRPr="002E3A63">
        <w:rPr>
          <w:rFonts w:ascii="Times New Roman" w:hAnsi="Times New Roman"/>
          <w:i/>
          <w:iCs/>
          <w:sz w:val="36"/>
          <w:szCs w:val="36"/>
          <w:lang w:val="ru-RU"/>
        </w:rPr>
        <w:t xml:space="preserve">четвёртом этапе </w:t>
      </w:r>
      <w:r w:rsidRPr="002E3A63">
        <w:rPr>
          <w:rFonts w:ascii="Times New Roman" w:hAnsi="Times New Roman"/>
          <w:sz w:val="36"/>
          <w:szCs w:val="36"/>
          <w:lang w:val="ru-RU"/>
        </w:rPr>
        <w:t>исследования проведена методика на выявление умения детьми делать умозаключения</w:t>
      </w:r>
      <w:r w:rsidR="00706DD3" w:rsidRPr="002E3A63">
        <w:rPr>
          <w:rFonts w:ascii="Times New Roman" w:hAnsi="Times New Roman"/>
          <w:sz w:val="36"/>
          <w:szCs w:val="36"/>
          <w:lang w:val="ru-RU"/>
        </w:rPr>
        <w:t xml:space="preserve"> (тест предложенный педагогом группы, разработанный совместно с психологом</w:t>
      </w:r>
      <w:proofErr w:type="gramStart"/>
      <w:r w:rsidR="00706DD3" w:rsidRPr="002E3A63">
        <w:rPr>
          <w:rFonts w:ascii="Times New Roman" w:hAnsi="Times New Roman"/>
          <w:sz w:val="36"/>
          <w:szCs w:val="36"/>
          <w:lang w:val="ru-RU"/>
        </w:rPr>
        <w:t xml:space="preserve"> )</w:t>
      </w:r>
      <w:proofErr w:type="gramEnd"/>
    </w:p>
    <w:p w:rsidR="004D4809" w:rsidRPr="002E3A63" w:rsidRDefault="004D4809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t xml:space="preserve">На </w:t>
      </w:r>
      <w:r w:rsidRPr="002E3A63">
        <w:rPr>
          <w:rFonts w:ascii="Times New Roman" w:hAnsi="Times New Roman"/>
          <w:i/>
          <w:iCs/>
          <w:sz w:val="36"/>
          <w:szCs w:val="36"/>
          <w:lang w:val="ru-RU"/>
        </w:rPr>
        <w:t xml:space="preserve">пятом этапе </w:t>
      </w:r>
      <w:r w:rsidRPr="002E3A63">
        <w:rPr>
          <w:rFonts w:ascii="Times New Roman" w:hAnsi="Times New Roman"/>
          <w:sz w:val="36"/>
          <w:szCs w:val="36"/>
          <w:lang w:val="ru-RU"/>
        </w:rPr>
        <w:t xml:space="preserve">проведён ориентировочный тест школьной зрелости. Тест предложен Я. </w:t>
      </w:r>
      <w:proofErr w:type="spellStart"/>
      <w:r w:rsidRPr="002E3A63">
        <w:rPr>
          <w:rFonts w:ascii="Times New Roman" w:hAnsi="Times New Roman"/>
          <w:sz w:val="36"/>
          <w:szCs w:val="36"/>
          <w:lang w:val="ru-RU"/>
        </w:rPr>
        <w:t>Йирасеком</w:t>
      </w:r>
      <w:proofErr w:type="spellEnd"/>
      <w:r w:rsidRPr="002E3A63">
        <w:rPr>
          <w:rFonts w:ascii="Times New Roman" w:hAnsi="Times New Roman"/>
          <w:sz w:val="36"/>
          <w:szCs w:val="36"/>
          <w:lang w:val="ru-RU"/>
        </w:rPr>
        <w:t xml:space="preserve"> в 1963 году и направлен на обследование вербального мышления испытуемого.</w:t>
      </w:r>
    </w:p>
    <w:p w:rsidR="008D1C1A" w:rsidRPr="002E3A63" w:rsidRDefault="008D1C1A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sz w:val="36"/>
          <w:szCs w:val="36"/>
          <w:lang w:val="ru-RU"/>
        </w:rPr>
        <w:lastRenderedPageBreak/>
        <w:t xml:space="preserve">На </w:t>
      </w:r>
      <w:r w:rsidRPr="002E3A63">
        <w:rPr>
          <w:rFonts w:ascii="Times New Roman" w:hAnsi="Times New Roman"/>
          <w:i/>
          <w:iCs/>
          <w:sz w:val="36"/>
          <w:szCs w:val="36"/>
          <w:lang w:val="ru-RU"/>
        </w:rPr>
        <w:t xml:space="preserve">шестом этапе </w:t>
      </w:r>
      <w:r w:rsidRPr="002E3A63">
        <w:rPr>
          <w:rFonts w:ascii="Times New Roman" w:hAnsi="Times New Roman"/>
          <w:sz w:val="36"/>
          <w:szCs w:val="36"/>
          <w:lang w:val="ru-RU"/>
        </w:rPr>
        <w:t>эксперимента была проведена методика на исследование кратковременной памяти. Нами было предложено детям выполнить три задания.</w:t>
      </w:r>
    </w:p>
    <w:p w:rsidR="00706DD3" w:rsidRPr="002E3A63" w:rsidRDefault="008D1C1A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color w:val="000000"/>
          <w:sz w:val="36"/>
          <w:szCs w:val="36"/>
          <w:u w:val="single"/>
          <w:lang w:val="ru-RU"/>
        </w:rPr>
        <w:t>Задание № 1.</w:t>
      </w:r>
      <w:r w:rsidRPr="002E3A63">
        <w:rPr>
          <w:rFonts w:ascii="Times New Roman" w:hAnsi="Times New Roman"/>
          <w:color w:val="000000"/>
          <w:spacing w:val="1"/>
          <w:sz w:val="36"/>
          <w:szCs w:val="36"/>
          <w:lang w:val="ru-RU"/>
        </w:rPr>
        <w:t>Повторить ряд циф</w:t>
      </w:r>
      <w:proofErr w:type="gramStart"/>
      <w:r w:rsidRPr="002E3A63">
        <w:rPr>
          <w:rFonts w:ascii="Times New Roman" w:hAnsi="Times New Roman"/>
          <w:color w:val="000000"/>
          <w:spacing w:val="1"/>
          <w:sz w:val="36"/>
          <w:szCs w:val="36"/>
          <w:lang w:val="ru-RU"/>
        </w:rPr>
        <w:t>р</w:t>
      </w:r>
      <w:r w:rsidR="008C777D" w:rsidRPr="002E3A63">
        <w:rPr>
          <w:rFonts w:ascii="Times New Roman" w:hAnsi="Times New Roman"/>
          <w:color w:val="000000"/>
          <w:spacing w:val="1"/>
          <w:sz w:val="36"/>
          <w:szCs w:val="36"/>
          <w:lang w:val="ru-RU"/>
        </w:rPr>
        <w:t>(</w:t>
      </w:r>
      <w:proofErr w:type="gramEnd"/>
      <w:r w:rsidR="008C777D" w:rsidRPr="002E3A63">
        <w:rPr>
          <w:rFonts w:ascii="Times New Roman" w:hAnsi="Times New Roman"/>
          <w:color w:val="000000"/>
          <w:spacing w:val="1"/>
          <w:sz w:val="36"/>
          <w:szCs w:val="36"/>
          <w:lang w:val="ru-RU"/>
        </w:rPr>
        <w:t>из 4-5)</w:t>
      </w:r>
    </w:p>
    <w:p w:rsidR="00181EB0" w:rsidRPr="002E3A63" w:rsidRDefault="00181EB0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color w:val="000000"/>
          <w:spacing w:val="1"/>
          <w:sz w:val="36"/>
          <w:szCs w:val="36"/>
          <w:u w:val="single"/>
          <w:lang w:val="ru-RU"/>
        </w:rPr>
        <w:t>Задание № 2.</w:t>
      </w:r>
      <w:r w:rsidRPr="002E3A63">
        <w:rPr>
          <w:rFonts w:ascii="Times New Roman" w:hAnsi="Times New Roman"/>
          <w:color w:val="000000"/>
          <w:sz w:val="36"/>
          <w:szCs w:val="36"/>
          <w:lang w:val="ru-RU"/>
        </w:rPr>
        <w:t>Повторить ряд цифр (из 3) в обратном, порядке.</w:t>
      </w:r>
    </w:p>
    <w:p w:rsidR="00DE10CB" w:rsidRPr="002E3A63" w:rsidRDefault="00DE10CB" w:rsidP="002E3A63">
      <w:pPr>
        <w:rPr>
          <w:rFonts w:ascii="Times New Roman" w:hAnsi="Times New Roman"/>
          <w:color w:val="000000"/>
          <w:spacing w:val="-4"/>
          <w:sz w:val="36"/>
          <w:szCs w:val="36"/>
          <w:lang w:val="ru-RU"/>
        </w:rPr>
      </w:pPr>
      <w:r w:rsidRPr="002E3A63">
        <w:rPr>
          <w:rFonts w:ascii="Times New Roman" w:hAnsi="Times New Roman"/>
          <w:color w:val="000000"/>
          <w:spacing w:val="1"/>
          <w:sz w:val="36"/>
          <w:szCs w:val="36"/>
          <w:u w:val="single"/>
          <w:lang w:val="ru-RU"/>
        </w:rPr>
        <w:t>Задание № 3.</w:t>
      </w:r>
      <w:r w:rsidRPr="002E3A63">
        <w:rPr>
          <w:rFonts w:ascii="Times New Roman" w:hAnsi="Times New Roman"/>
          <w:color w:val="000000"/>
          <w:sz w:val="36"/>
          <w:szCs w:val="36"/>
          <w:lang w:val="ru-RU"/>
        </w:rPr>
        <w:t xml:space="preserve">Повторить фразу. </w:t>
      </w:r>
      <w:r w:rsidRPr="002E3A63">
        <w:rPr>
          <w:rFonts w:ascii="Times New Roman" w:hAnsi="Times New Roman"/>
          <w:color w:val="000000"/>
          <w:spacing w:val="-2"/>
          <w:sz w:val="36"/>
          <w:szCs w:val="36"/>
          <w:lang w:val="ru-RU"/>
        </w:rPr>
        <w:t>(</w:t>
      </w:r>
      <w:r w:rsidRPr="002E3A63">
        <w:rPr>
          <w:rFonts w:ascii="Times New Roman" w:hAnsi="Times New Roman"/>
          <w:color w:val="000000"/>
          <w:spacing w:val="-4"/>
          <w:sz w:val="36"/>
          <w:szCs w:val="36"/>
          <w:lang w:val="ru-RU"/>
        </w:rPr>
        <w:t>Одна из трех фраз должна быть повторена без ошибок)</w:t>
      </w:r>
    </w:p>
    <w:p w:rsidR="008073AF" w:rsidRPr="002E3A63" w:rsidRDefault="008073AF" w:rsidP="002E3A63">
      <w:pPr>
        <w:rPr>
          <w:rFonts w:ascii="Times New Roman" w:hAnsi="Times New Roman"/>
          <w:sz w:val="36"/>
          <w:szCs w:val="36"/>
          <w:lang w:val="ru-RU"/>
        </w:rPr>
      </w:pPr>
      <w:r w:rsidRPr="002E3A63">
        <w:rPr>
          <w:rFonts w:ascii="Times New Roman" w:hAnsi="Times New Roman"/>
          <w:color w:val="000000"/>
          <w:spacing w:val="-4"/>
          <w:sz w:val="36"/>
          <w:szCs w:val="36"/>
          <w:lang w:val="ru-RU"/>
        </w:rPr>
        <w:t>По результатам каждого из этапов был проведен сравнительный анализ, что позволило сделать следующие обобщающие выводы:</w:t>
      </w:r>
    </w:p>
    <w:p w:rsidR="00354ACB" w:rsidRPr="00F44ECC" w:rsidRDefault="002E3A63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>
        <w:rPr>
          <w:rFonts w:ascii="Times New Roman CYR" w:hAnsi="Times New Roman CYR"/>
          <w:sz w:val="28"/>
          <w:szCs w:val="28"/>
          <w:lang w:val="ru-RU"/>
        </w:rPr>
        <w:t xml:space="preserve">           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>Интеллектуальная готовность к школе предполагает наличие у ребенка кругозора, запаса конкретных знаний. Ребенок должен владеть планомерным и расчлененным восприятием, элементами теоретического отношения к изучаемому материалу, обобщенными формами мышления и основными логическими операциями, смысловым запоминанием.</w:t>
      </w:r>
    </w:p>
    <w:p w:rsidR="00354ACB" w:rsidRPr="00F44ECC" w:rsidRDefault="005963D1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>
        <w:rPr>
          <w:rFonts w:ascii="Times New Roman CYR" w:hAnsi="Times New Roman CYR"/>
          <w:sz w:val="36"/>
          <w:szCs w:val="36"/>
          <w:lang w:val="ru-RU"/>
        </w:rPr>
        <w:t>В нашем случае, б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>ольшинство дете</w:t>
      </w:r>
      <w:r w:rsidR="00AC0018" w:rsidRPr="00F44ECC">
        <w:rPr>
          <w:rFonts w:ascii="Times New Roman CYR" w:hAnsi="Times New Roman CYR"/>
          <w:sz w:val="36"/>
          <w:szCs w:val="36"/>
          <w:lang w:val="ru-RU"/>
        </w:rPr>
        <w:t>й экспериментальной группы имели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 xml:space="preserve"> средний уровень интеллектуальной </w:t>
      </w:r>
      <w:r w:rsidR="00AC0018" w:rsidRPr="00F44ECC">
        <w:rPr>
          <w:rFonts w:ascii="Times New Roman CYR" w:hAnsi="Times New Roman CYR"/>
          <w:sz w:val="36"/>
          <w:szCs w:val="36"/>
          <w:lang w:val="ru-RU"/>
        </w:rPr>
        <w:t>готовности к школьному обучению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>. Мотивационная готовность к школьном</w:t>
      </w:r>
      <w:r w:rsidR="00AC0018" w:rsidRPr="00F44ECC">
        <w:rPr>
          <w:rFonts w:ascii="Times New Roman CYR" w:hAnsi="Times New Roman CYR"/>
          <w:sz w:val="36"/>
          <w:szCs w:val="36"/>
          <w:lang w:val="ru-RU"/>
        </w:rPr>
        <w:t>у обучению зависела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 xml:space="preserve"> от степени осведомлённости испытуемых о школьной жизни. </w:t>
      </w:r>
    </w:p>
    <w:p w:rsidR="00354ACB" w:rsidRPr="00F44ECC" w:rsidRDefault="005963D1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>
        <w:rPr>
          <w:rFonts w:ascii="Times New Roman CYR" w:hAnsi="Times New Roman CYR"/>
          <w:sz w:val="36"/>
          <w:szCs w:val="36"/>
          <w:lang w:val="ru-RU"/>
        </w:rPr>
        <w:t>Таким образом, д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>иагностическое исследование интеллектуальной го</w:t>
      </w:r>
      <w:r w:rsidR="00AC0018" w:rsidRPr="00F44ECC">
        <w:rPr>
          <w:rFonts w:ascii="Times New Roman CYR" w:hAnsi="Times New Roman CYR"/>
          <w:sz w:val="36"/>
          <w:szCs w:val="36"/>
          <w:lang w:val="ru-RU"/>
        </w:rPr>
        <w:t>товности детей к школе позволило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 xml:space="preserve"> </w:t>
      </w:r>
      <w:r>
        <w:rPr>
          <w:rFonts w:ascii="Times New Roman CYR" w:hAnsi="Times New Roman CYR"/>
          <w:sz w:val="36"/>
          <w:szCs w:val="36"/>
          <w:lang w:val="ru-RU"/>
        </w:rPr>
        <w:t xml:space="preserve">нам </w:t>
      </w:r>
      <w:r w:rsidR="00354ACB" w:rsidRPr="00F44ECC">
        <w:rPr>
          <w:rFonts w:ascii="Times New Roman CYR" w:hAnsi="Times New Roman CYR"/>
          <w:sz w:val="36"/>
          <w:szCs w:val="36"/>
          <w:lang w:val="ru-RU"/>
        </w:rPr>
        <w:t>наметить пути и способы интеллектуального развития детей старшего дошкольного возраста.</w:t>
      </w:r>
    </w:p>
    <w:p w:rsidR="00923859" w:rsidRPr="00F44ECC" w:rsidRDefault="00923859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</w:p>
    <w:p w:rsidR="00AC0018" w:rsidRPr="00F44ECC" w:rsidRDefault="00923859" w:rsidP="00F44ECC">
      <w:pPr>
        <w:pStyle w:val="a3"/>
        <w:rPr>
          <w:rFonts w:ascii="Times New Roman CYR" w:hAnsi="Times New Roman CYR"/>
          <w:sz w:val="36"/>
          <w:szCs w:val="36"/>
          <w:lang w:val="ru-RU"/>
        </w:rPr>
      </w:pPr>
      <w:r w:rsidRPr="00F44ECC">
        <w:rPr>
          <w:rFonts w:ascii="Times New Roman CYR" w:hAnsi="Times New Roman CYR"/>
          <w:sz w:val="36"/>
          <w:szCs w:val="36"/>
          <w:lang w:val="ru-RU"/>
        </w:rPr>
        <w:t xml:space="preserve">         </w:t>
      </w:r>
      <w:r w:rsidR="00AC0018" w:rsidRPr="00F44ECC">
        <w:rPr>
          <w:rFonts w:ascii="Times New Roman CYR" w:hAnsi="Times New Roman CYR"/>
          <w:sz w:val="36"/>
          <w:szCs w:val="36"/>
          <w:lang w:val="ru-RU"/>
        </w:rPr>
        <w:t>В нашем учреждении были сделаны следующие выводы:</w:t>
      </w:r>
    </w:p>
    <w:p w:rsidR="00354ACB" w:rsidRPr="00F44ECC" w:rsidRDefault="00354ACB" w:rsidP="00F44ECC">
      <w:pPr>
        <w:pStyle w:val="a3"/>
        <w:rPr>
          <w:rFonts w:ascii="Times New Roman CYR" w:hAnsi="Times New Roman CYR"/>
          <w:b/>
          <w:sz w:val="36"/>
          <w:szCs w:val="36"/>
          <w:lang w:val="ru-RU"/>
        </w:rPr>
      </w:pPr>
    </w:p>
    <w:p w:rsidR="00354ACB" w:rsidRPr="00F44ECC" w:rsidRDefault="00AC0018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lastRenderedPageBreak/>
        <w:t xml:space="preserve">- 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Необходимо работая по программе не забывать и о беседах в свободной деятельности с ребенком, это позволяет в непринужденной атмосфере своевременно выявлять и корректировать (с помощью бесед, игровых моментов, рекомендаций родителям, а иногда и специалистов) индивидуальный уровень психосоциальной зрелости ребенка.</w:t>
      </w:r>
    </w:p>
    <w:p w:rsidR="00354ACB" w:rsidRPr="00F44ECC" w:rsidRDefault="00AC0018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-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 В процессе всего дошкольного детства у ребенка развивается  моторика,  поэтому необходимо поощрять его в разнообразных занятиях способных развивать  мелкую моторику руки.  Помогают ее развивать  многие настольные игры, рисование, аппликация, шитье, конструирование и многое другое</w:t>
      </w: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 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– главное, чтобы занятие увлекало ребенка. Необходимо консультировать родителей  по этому вопросу, объяснять необходимость развития этой функции для обучения в школе.</w:t>
      </w:r>
    </w:p>
    <w:p w:rsidR="00354ACB" w:rsidRPr="00F44ECC" w:rsidRDefault="00AC0018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- 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Кроме всего, необходимо контролировать речевые функциональные возможности ребенка, умение его правильно воспринимать, запоминать новую информацию, быть открытым к новым знаниям. Все </w:t>
      </w:r>
      <w:proofErr w:type="gramStart"/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это</w:t>
      </w:r>
      <w:proofErr w:type="gramEnd"/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 безусловно длительная работа, начавшаяся еще в младшем дошкольном возрасте, но своевременно выявленные сложности позволяет многое скорректировать еще сейчас, до поступления ребенка в школу.</w:t>
      </w:r>
    </w:p>
    <w:p w:rsidR="00354ACB" w:rsidRPr="00F44ECC" w:rsidRDefault="00AC0018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- 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Необходимо привлекать родителей к сотрудничеству с педагогами, консультировать, предлагать специальные мероприятия  - семинары, семинары-практикумы и т.п</w:t>
      </w:r>
      <w:proofErr w:type="gramStart"/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.. </w:t>
      </w:r>
      <w:proofErr w:type="gramEnd"/>
    </w:p>
    <w:p w:rsidR="00354ACB" w:rsidRPr="00F44ECC" w:rsidRDefault="00AC0018" w:rsidP="00F44ECC">
      <w:pPr>
        <w:pStyle w:val="a3"/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</w:pPr>
      <w:r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 xml:space="preserve">- </w:t>
      </w:r>
      <w:r w:rsidR="00354ACB" w:rsidRPr="00F44ECC">
        <w:rPr>
          <w:rFonts w:ascii="Times New Roman CYR" w:hAnsi="Times New Roman CYR"/>
          <w:color w:val="000000"/>
          <w:spacing w:val="-2"/>
          <w:sz w:val="36"/>
          <w:szCs w:val="36"/>
          <w:lang w:val="ru-RU"/>
        </w:rPr>
        <w:t>А так же, своевременно проводить диагностические срезы, которые бы проводились не только с целью выявления психофизического развития детей, но и компонентов самой системы конкретного учебного заведения (педагогов, среды, организации педагогического процесса и т.д.) с целью перспективного планирования деятельности ДОУ в целом.</w:t>
      </w:r>
    </w:p>
    <w:p w:rsidR="00354ACB" w:rsidRPr="00BA26B1" w:rsidRDefault="00354ACB" w:rsidP="00F44ECC">
      <w:pPr>
        <w:pStyle w:val="a3"/>
        <w:rPr>
          <w:rFonts w:ascii="Times New Roman CYR" w:hAnsi="Times New Roman CYR"/>
          <w:color w:val="000000"/>
          <w:spacing w:val="-2"/>
          <w:lang w:val="ru-RU"/>
        </w:rPr>
      </w:pPr>
    </w:p>
    <w:p w:rsidR="009111C1" w:rsidRPr="00354ACB" w:rsidRDefault="00354ACB" w:rsidP="00F44ECC">
      <w:pPr>
        <w:pStyle w:val="a3"/>
        <w:rPr>
          <w:lang w:val="ru-RU"/>
        </w:rPr>
      </w:pPr>
      <w:r w:rsidRPr="00BA26B1">
        <w:rPr>
          <w:rFonts w:ascii="Times New Roman CYR" w:hAnsi="Times New Roman CYR"/>
          <w:lang w:val="ru-RU"/>
        </w:rPr>
        <w:br w:type="page"/>
      </w:r>
    </w:p>
    <w:sectPr w:rsidR="009111C1" w:rsidRPr="0035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5430D"/>
    <w:multiLevelType w:val="singleLevel"/>
    <w:tmpl w:val="34808166"/>
    <w:lvl w:ilvl="0">
      <w:start w:val="1"/>
      <w:numFmt w:val="upperLetter"/>
      <w:lvlText w:val="%1)"/>
      <w:legacy w:legacy="1" w:legacySpace="0" w:legacyIndent="321"/>
      <w:lvlJc w:val="left"/>
      <w:rPr>
        <w:rFonts w:ascii="Times New Roman" w:hAnsi="Times New Roman" w:hint="default"/>
      </w:rPr>
    </w:lvl>
  </w:abstractNum>
  <w:abstractNum w:abstractNumId="1">
    <w:nsid w:val="314A13AE"/>
    <w:multiLevelType w:val="hybridMultilevel"/>
    <w:tmpl w:val="7F648AAC"/>
    <w:lvl w:ilvl="0" w:tplc="E00271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05C42FB"/>
    <w:multiLevelType w:val="hybridMultilevel"/>
    <w:tmpl w:val="78F01506"/>
    <w:lvl w:ilvl="0" w:tplc="A8F8B97C"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3">
    <w:nsid w:val="41D720ED"/>
    <w:multiLevelType w:val="singleLevel"/>
    <w:tmpl w:val="CCEAD974"/>
    <w:lvl w:ilvl="0">
      <w:start w:val="1"/>
      <w:numFmt w:val="decimal"/>
      <w:lvlText w:val="%1."/>
      <w:legacy w:legacy="1" w:legacySpace="0" w:legacyIndent="214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CB"/>
    <w:rsid w:val="00181EB0"/>
    <w:rsid w:val="002D33A0"/>
    <w:rsid w:val="002E3A63"/>
    <w:rsid w:val="002E7AD1"/>
    <w:rsid w:val="00354ACB"/>
    <w:rsid w:val="00485EBB"/>
    <w:rsid w:val="004D4809"/>
    <w:rsid w:val="004D6692"/>
    <w:rsid w:val="00570176"/>
    <w:rsid w:val="005963D1"/>
    <w:rsid w:val="00663E5F"/>
    <w:rsid w:val="006A30BC"/>
    <w:rsid w:val="00706DD3"/>
    <w:rsid w:val="00762F13"/>
    <w:rsid w:val="007C3BBF"/>
    <w:rsid w:val="007C5B0C"/>
    <w:rsid w:val="008073AF"/>
    <w:rsid w:val="008C777D"/>
    <w:rsid w:val="008D1C1A"/>
    <w:rsid w:val="009111C1"/>
    <w:rsid w:val="00920B49"/>
    <w:rsid w:val="00923859"/>
    <w:rsid w:val="00A73DDC"/>
    <w:rsid w:val="00AC0018"/>
    <w:rsid w:val="00AD0761"/>
    <w:rsid w:val="00BA26B1"/>
    <w:rsid w:val="00BD0E0C"/>
    <w:rsid w:val="00CE1784"/>
    <w:rsid w:val="00D379B4"/>
    <w:rsid w:val="00DE10CB"/>
    <w:rsid w:val="00E56152"/>
    <w:rsid w:val="00F44ECC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B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54A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AC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54ACB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4">
    <w:name w:val="Body Text Indent"/>
    <w:basedOn w:val="a"/>
    <w:link w:val="a5"/>
    <w:rsid w:val="00354ACB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54ACB"/>
    <w:rPr>
      <w:rFonts w:ascii="Calibri" w:eastAsia="Times New Roman" w:hAnsi="Calibri" w:cs="Times New Roman"/>
      <w:sz w:val="28"/>
      <w:szCs w:val="28"/>
      <w:lang w:val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354A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4ACB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CB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354AC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ACB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354ACB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styleId="a4">
    <w:name w:val="Body Text Indent"/>
    <w:basedOn w:val="a"/>
    <w:link w:val="a5"/>
    <w:rsid w:val="00354ACB"/>
    <w:pPr>
      <w:spacing w:line="360" w:lineRule="auto"/>
      <w:ind w:firstLine="54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354ACB"/>
    <w:rPr>
      <w:rFonts w:ascii="Calibri" w:eastAsia="Times New Roman" w:hAnsi="Calibri" w:cs="Times New Roman"/>
      <w:sz w:val="28"/>
      <w:szCs w:val="28"/>
      <w:lang w:val="en-US" w:bidi="en-US"/>
    </w:rPr>
  </w:style>
  <w:style w:type="paragraph" w:styleId="2">
    <w:name w:val="Body Text Indent 2"/>
    <w:basedOn w:val="a"/>
    <w:link w:val="20"/>
    <w:uiPriority w:val="99"/>
    <w:semiHidden/>
    <w:unhideWhenUsed/>
    <w:rsid w:val="00354A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4ACB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16</cp:revision>
  <dcterms:created xsi:type="dcterms:W3CDTF">2015-09-28T19:36:00Z</dcterms:created>
  <dcterms:modified xsi:type="dcterms:W3CDTF">2015-10-10T17:51:00Z</dcterms:modified>
</cp:coreProperties>
</file>