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16" w:rsidRDefault="00291916" w:rsidP="00291916">
      <w:pPr>
        <w:pStyle w:val="a3"/>
      </w:pPr>
    </w:p>
    <w:p w:rsidR="00291916" w:rsidRDefault="00291916" w:rsidP="00291916">
      <w:pPr>
        <w:pStyle w:val="a3"/>
      </w:pPr>
      <w:r>
        <w:t>Роль семьи в формировании представлений о здоровом образе жизни у ребенка дошкольного возраста</w:t>
      </w:r>
    </w:p>
    <w:p w:rsidR="00291916" w:rsidRDefault="00291916" w:rsidP="00291916">
      <w:pPr>
        <w:pStyle w:val="a3"/>
      </w:pPr>
      <w:r>
        <w:t xml:space="preserve">В последнее время много внимания уделяется вопросам воспитания детей в семье: книги, статьи в газетах и журналах, лектории, кино, радио и телевидение дают родителям советы, приказывают, информируют и предостерегают, как сделать воспитание ребенка более радостным с помощью движений. Доказано, что подвижные игры и физические упражнения оказывают значительное влияние на нормальный рост и развитие ребенка, на развитие всех органов и тканей, а если эти занятия проводятся на свежем воздухе – то и закаливают организм. </w:t>
      </w:r>
      <w:proofErr w:type="gramStart"/>
      <w:r>
        <w:t xml:space="preserve">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 Для здоровья ребенка очень важно, когда он научится определенным двигательным действиям, как будет их выполнять и сможет ли он правильно использовать их в игре или в повседневной жизни. </w:t>
      </w:r>
      <w:proofErr w:type="gramEnd"/>
    </w:p>
    <w:p w:rsidR="00291916" w:rsidRDefault="00291916" w:rsidP="00291916">
      <w:pPr>
        <w:pStyle w:val="a3"/>
      </w:pPr>
      <w:r>
        <w:t xml:space="preserve">Семья – это коллектив, члены которого взаимосвязаны определенными обязанностями. Будучи членом семейного коллектива, ребенок также вступает в систему существующих </w:t>
      </w:r>
      <w:proofErr w:type="gramStart"/>
      <w:r>
        <w:t>отношений</w:t>
      </w:r>
      <w:proofErr w:type="gramEnd"/>
      <w:r>
        <w:t xml:space="preserve"> благодаря которым он постигает нормы общественного поведения. </w:t>
      </w:r>
    </w:p>
    <w:p w:rsidR="00291916" w:rsidRDefault="00291916" w:rsidP="00291916">
      <w:pPr>
        <w:pStyle w:val="a3"/>
      </w:pPr>
      <w:r>
        <w:t>Семья во многом определяет и отношение детей к физическим упражнениям, их интерес к спорту, активность и инициативу. Этому способствуют близкое эмоциональное общение детей и взрослых в разных ситуациях, естественно возникающая их совместная деятельность (обсуждения успехов спортивной жизни страны, переживания при просмотре телевизионных спортивных передач, иллюстраций в книгах на спортивные темы и др.)</w:t>
      </w:r>
      <w:proofErr w:type="gramStart"/>
      <w:r>
        <w:t xml:space="preserve"> .</w:t>
      </w:r>
      <w:proofErr w:type="gramEnd"/>
    </w:p>
    <w:p w:rsidR="00291916" w:rsidRDefault="00291916" w:rsidP="00291916">
      <w:pPr>
        <w:pStyle w:val="a3"/>
      </w:pPr>
      <w:r>
        <w:t xml:space="preserve">Дети особенно восприимчивы к убеждениям, положительному поведению отца, матери, укладу жизни семьи. </w:t>
      </w:r>
    </w:p>
    <w:p w:rsidR="00291916" w:rsidRDefault="00291916" w:rsidP="00291916">
      <w:pPr>
        <w:pStyle w:val="a3"/>
      </w:pPr>
      <w:r>
        <w:t xml:space="preserve">Личный пример родителей, совместные физкультурные занятия, здоровый образ жизни – главные составляющие успеха физического воспитания в семье. </w:t>
      </w:r>
    </w:p>
    <w:p w:rsidR="00291916" w:rsidRDefault="00291916" w:rsidP="00291916">
      <w:pPr>
        <w:pStyle w:val="a3"/>
      </w:pPr>
      <w:r>
        <w:t xml:space="preserve">Здоровый образ жизни и его основные составляющие. </w:t>
      </w:r>
    </w:p>
    <w:p w:rsidR="00291916" w:rsidRDefault="00291916" w:rsidP="00291916">
      <w:pPr>
        <w:pStyle w:val="a3"/>
      </w:pPr>
      <w:r>
        <w:t xml:space="preserve">Здоровый образ жизни – это способ жизнедеятельности сохранения и укрепления здоровья людей. </w:t>
      </w:r>
    </w:p>
    <w:p w:rsidR="00291916" w:rsidRDefault="00291916" w:rsidP="00291916">
      <w:pPr>
        <w:pStyle w:val="a3"/>
      </w:pPr>
      <w:r>
        <w:t xml:space="preserve">Воспитать ребенка здоровым – это </w:t>
      </w:r>
      <w:proofErr w:type="gramStart"/>
      <w:r>
        <w:t>значит</w:t>
      </w:r>
      <w:proofErr w:type="gramEnd"/>
      <w:r>
        <w:t xml:space="preserve"> с самого раннего детства научить его вести здоровый образ жизни. Его основные компоненты: рациональный режим; систематические физкультурные занятия; использование эффективной системы закаливания; правильное питание; благоприятная психологическая обстановка в семье. </w:t>
      </w:r>
    </w:p>
    <w:p w:rsidR="00291916" w:rsidRDefault="00291916" w:rsidP="00291916">
      <w:pPr>
        <w:pStyle w:val="a3"/>
      </w:pPr>
      <w:r>
        <w:t xml:space="preserve">Закаливание. </w:t>
      </w:r>
    </w:p>
    <w:p w:rsidR="00291916" w:rsidRDefault="00291916" w:rsidP="00291916">
      <w:pPr>
        <w:pStyle w:val="a3"/>
      </w:pPr>
      <w:r>
        <w:t xml:space="preserve">Закаливание – это комплексная система оздоровительных воздействий, направленных на достижение устойчивости, невосприимчивости организма к вредным для здоровья метеорологическим и другим факторам. Такая устойчивость может быть достигнута только в результате систематической тренировки и постоянного совершенствования механизмов адаптации. </w:t>
      </w:r>
    </w:p>
    <w:p w:rsidR="00291916" w:rsidRDefault="00291916" w:rsidP="00291916">
      <w:pPr>
        <w:pStyle w:val="a3"/>
      </w:pPr>
      <w:r>
        <w:lastRenderedPageBreak/>
        <w:t xml:space="preserve">Закаливание может проводиться с помощью окружающего воздуха. В помещениях для детей его температура не должна превышать 200 (это максимум для детей раннего возраста) и 180 (для дошкольников и школьников). С целью эффективной тренировки аппарата терморегуляции температуру воздуха в помещениях необходимо специально изменять в определенном диапазоне – от 160 до 230. Заметим, что температурный режим зависит от вида деятельности детей: при активных мышечных действиях (подвижные игры, физкультурные занятия) воздух должен быть прохладным, при спокойных действиях – более теплым. </w:t>
      </w:r>
    </w:p>
    <w:p w:rsidR="00291916" w:rsidRDefault="00291916" w:rsidP="00291916">
      <w:pPr>
        <w:pStyle w:val="a3"/>
      </w:pPr>
      <w:r>
        <w:t xml:space="preserve">Одевать детей нужно по погоде на данное время дня; осенью и зимой одежда должна быть достаточно теплой, но не слишком тяжелой, позволяющей двигаться без затруднений; летом лучше носить одежду из хлопчатобумажных или льняных тканей. </w:t>
      </w:r>
    </w:p>
    <w:p w:rsidR="00291916" w:rsidRDefault="00291916" w:rsidP="00291916">
      <w:pPr>
        <w:pStyle w:val="a3"/>
      </w:pPr>
      <w:r>
        <w:t xml:space="preserve">Методы воздушного закаливания просты и удобны. Уже само пребывание ребенка на открытом воздухе имеет общеукрепляющее и оздоровительное значение. Под действием воздушных ванн, потоков воздуха повышается тонус нервной системы, возрастает работоспособность, улучшается работа сердечно – сосудистой, дыхательной, пищеварительной систем, эндокринных желез. </w:t>
      </w:r>
    </w:p>
    <w:p w:rsidR="00291916" w:rsidRDefault="00291916" w:rsidP="00291916">
      <w:pPr>
        <w:pStyle w:val="a3"/>
      </w:pPr>
      <w: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родители: систематичность и последовательность; учет индивидуальных особенностей ребенка, его физиологических и эмоциональных реакций на процедуру; состояние здоровья (процедуры проводятся, когда ребенок здоров)</w:t>
      </w:r>
      <w:proofErr w:type="gramStart"/>
      <w:r>
        <w:t xml:space="preserve"> ;</w:t>
      </w:r>
      <w:proofErr w:type="gramEnd"/>
      <w:r>
        <w:t xml:space="preserve"> комплексное использование природных факторов и климатогеографических условий. </w:t>
      </w:r>
    </w:p>
    <w:p w:rsidR="00291916" w:rsidRDefault="00291916" w:rsidP="00291916">
      <w:pPr>
        <w:pStyle w:val="a3"/>
      </w:pPr>
      <w:r>
        <w:t xml:space="preserve">Хорошим закаливающим и общеукрепляющим средством могут быть – при соблюдении правил их выполнения – солнечные ванны, обладающие многосторонним действием на организм. </w:t>
      </w:r>
      <w:proofErr w:type="gramStart"/>
      <w:r>
        <w:t>Главное их оздоровительное значение состоит в бактерицидности (многие бактерии и вирусы под воздействием прямых солнечных лучей погибают, в повышении сопротивляемости организма к простудным и другим болезнетворным факторам.</w:t>
      </w:r>
      <w:proofErr w:type="gramEnd"/>
      <w:r>
        <w:t xml:space="preserve"> Однако надо знать, что воздействие солнечной радиации полезно только при умеренных ее дозах. Хотя у детей и подростков чувствительность к ней ниже, чем у взрослых, тем не </w:t>
      </w:r>
      <w:proofErr w:type="gramStart"/>
      <w:r>
        <w:t>менее</w:t>
      </w:r>
      <w:proofErr w:type="gramEnd"/>
      <w:r>
        <w:t xml:space="preserve"> при длительном пребывании на солнце, особенно без движения (как это присуще многим семьям, загорающим летом целыми днями на берегу моря, возможны ожоги и даже тепловые и солнечные удары. </w:t>
      </w:r>
    </w:p>
    <w:p w:rsidR="00291916" w:rsidRDefault="00291916" w:rsidP="00291916">
      <w:pPr>
        <w:pStyle w:val="a3"/>
      </w:pPr>
      <w:r>
        <w:t xml:space="preserve">Итак, солнце, воздух и вода, тепло и холод могут и должны быть друзьями ребенка с первых дней его жизни. Задача родителей – в содружестве с медиками и педагогами сделать все возможное, чтобы закаливание стало обязательным компонентом здорового образа жизни наших детей. </w:t>
      </w:r>
    </w:p>
    <w:p w:rsidR="00291916" w:rsidRDefault="00291916" w:rsidP="00291916">
      <w:pPr>
        <w:pStyle w:val="a3"/>
      </w:pPr>
      <w:r>
        <w:t xml:space="preserve">Режим дня. </w:t>
      </w:r>
    </w:p>
    <w:p w:rsidR="00291916" w:rsidRDefault="00291916" w:rsidP="00291916">
      <w:pPr>
        <w:pStyle w:val="a3"/>
      </w:pPr>
      <w:r>
        <w:t xml:space="preserve">Великий физиолог И. П. Павлов не раз говорил, что ничто так не облегчает работу нервных клеток головного мозга, как определенный распорядок жизни. Такой определенный распорядок, режим дня чрезвычайно важен для учащихся. Всему свое время в режиме дня, а иначе и работа ладиться не будет, не пойдет на пользу. </w:t>
      </w:r>
    </w:p>
    <w:p w:rsidR="00291916" w:rsidRDefault="00291916" w:rsidP="00291916">
      <w:pPr>
        <w:pStyle w:val="a3"/>
      </w:pPr>
      <w:r>
        <w:t xml:space="preserve">Если не налажено правильное чередование различных видов деятельности, если продолжительность ночного сна недостаточна, если мало отводится времени для отдыха на открытом воздухе – все это приводит к тому, что нервная система быстро истощается. </w:t>
      </w:r>
      <w:r>
        <w:lastRenderedPageBreak/>
        <w:t xml:space="preserve">Результат – снижение работоспособности школьника. Вот почему семья, должна обратить серьезное внимание на организацию времени бодрствования и сна детей. </w:t>
      </w:r>
    </w:p>
    <w:p w:rsidR="00291916" w:rsidRDefault="00291916" w:rsidP="00291916">
      <w:pPr>
        <w:pStyle w:val="a3"/>
      </w:pPr>
      <w:r>
        <w:t xml:space="preserve">Рациональное питание. </w:t>
      </w:r>
    </w:p>
    <w:p w:rsidR="00291916" w:rsidRDefault="00291916" w:rsidP="00291916">
      <w:pPr>
        <w:pStyle w:val="a3"/>
      </w:pPr>
      <w:r>
        <w:t xml:space="preserve">Правильное питание – важнейший залог формирования здорового организма. Казалось бы, это известно всем, во всяком </w:t>
      </w:r>
      <w:proofErr w:type="gramStart"/>
      <w:r>
        <w:t>случае</w:t>
      </w:r>
      <w:proofErr w:type="gramEnd"/>
      <w:r>
        <w:t xml:space="preserve"> спорить с этим никто не станет. А вот позаботиться о том, чтобы иметь хотя бы минимально необходимые представления о рационе и режиме питания, многие родители не считают обязательным. </w:t>
      </w:r>
    </w:p>
    <w:p w:rsidR="00291916" w:rsidRDefault="00291916" w:rsidP="00291916">
      <w:pPr>
        <w:pStyle w:val="a3"/>
      </w:pPr>
      <w:r>
        <w:t xml:space="preserve">В дошкольном возрасте в связи с усилением энергетического обмена потребность в пищевых веществах увеличивается; это, в свою очередь обусловливает необходимость увеличения количества таких продуктов, как мясо, рыба и крупы, и постепенного снижения потребления молока. Изменяется и кулинарная обработка продуктов: приготовление блюд для старших дошкольников и младших школьников приближается к «взрослой» кулинарии. Но лишь приближается, а не совпадает. </w:t>
      </w:r>
      <w:proofErr w:type="gramStart"/>
      <w:r>
        <w:t>Так, закуски, приправы и соусы не должны быть слишком острыми; овощи для салатов нарезаются мелко, заправляются растительным маслом или сметаной и посыпаются зеленью петрушки (укропа) с добавлением измельченного чеснока; мясные и рыбные блюда, а также овощи лишь слегка поджариваются (а в основном тушатся) и подаются на стол 3-4 раза в неделю.</w:t>
      </w:r>
      <w:proofErr w:type="gramEnd"/>
      <w:r>
        <w:t xml:space="preserve"> Ни в коем случае нельзя давать много сладостей и сладких напитков, особенно в промежутках между едой. Вместо них ребенок может выпить полстакана яблочного или морковного сока. Важно соблюдать питьевой режим, так как детский организм в большом количестве выделяет влагу. Суточная потребность дошкольников в воде – 1-1, 3 л, школьников – 1, 5 л. </w:t>
      </w:r>
    </w:p>
    <w:p w:rsidR="00291916" w:rsidRDefault="00291916" w:rsidP="00291916">
      <w:pPr>
        <w:pStyle w:val="a3"/>
      </w:pPr>
      <w:r>
        <w:t xml:space="preserve">Подводя итог, напомним основные принципы правильного питания детей. Оно должно быть разнообразным, не избыточным, с достаточным количеством овощей и фруктов. Рафинированные продукты питания (сладости, копчености, мясные и рыбные консервы и др.) не стоит включать в рацион, особенно детей дошкольного и младшего школьного возраста, а блюда с острыми специями – вплоть до подросткового возраста. Целесообразно придерживаться режима 4-разового питания. </w:t>
      </w:r>
    </w:p>
    <w:p w:rsidR="00291916" w:rsidRDefault="00291916" w:rsidP="00291916">
      <w:pPr>
        <w:pStyle w:val="a3"/>
      </w:pPr>
      <w:r>
        <w:t xml:space="preserve">Спортивный уголок дома. </w:t>
      </w:r>
    </w:p>
    <w:p w:rsidR="00291916" w:rsidRDefault="00291916" w:rsidP="00291916">
      <w:pPr>
        <w:pStyle w:val="a3"/>
      </w:pPr>
      <w:r>
        <w:t xml:space="preserve">Интерес ребенка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 </w:t>
      </w:r>
    </w:p>
    <w:p w:rsidR="00291916" w:rsidRDefault="00291916" w:rsidP="00291916">
      <w:pPr>
        <w:pStyle w:val="a3"/>
      </w:pPr>
      <w:r>
        <w:t xml:space="preserve">В спортивном уголке дома должны быть мелкие физкультурные пособия: мячи разных размеров, обручи, палки диаметром 2, 5 см разной длины, скакалки. </w:t>
      </w:r>
    </w:p>
    <w:p w:rsidR="00291916" w:rsidRDefault="00291916" w:rsidP="00291916">
      <w:pPr>
        <w:pStyle w:val="a3"/>
      </w:pPr>
      <w:r>
        <w:t xml:space="preserve">Интересен для упражнений цветной шнур – косичка (длиной 60-70 см). Он сплетается из трех шнуров разного цвета, концы обшиваются; на одном из них пришивается пуговица, на другом – петля. С таким шнуром выполняют упражнения как с гимнастической палкой, а сделав из него круг, можно использовать для прыжков, </w:t>
      </w:r>
      <w:proofErr w:type="spellStart"/>
      <w:r>
        <w:t>пролезания</w:t>
      </w:r>
      <w:proofErr w:type="spellEnd"/>
      <w:r>
        <w:t>. В игре такой шнур служит «домиком».</w:t>
      </w:r>
    </w:p>
    <w:p w:rsidR="00C80C27" w:rsidRDefault="00C80C27"/>
    <w:sectPr w:rsidR="00C80C27" w:rsidSect="00C80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1916"/>
    <w:rsid w:val="00291916"/>
    <w:rsid w:val="002E0CBC"/>
    <w:rsid w:val="006B70AA"/>
    <w:rsid w:val="00C34AC0"/>
    <w:rsid w:val="00C80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1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7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7703</Characters>
  <Application>Microsoft Office Word</Application>
  <DocSecurity>0</DocSecurity>
  <Lines>64</Lines>
  <Paragraphs>18</Paragraphs>
  <ScaleCrop>false</ScaleCrop>
  <Company>*</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2015-09-28T04:49:00Z</dcterms:created>
  <dcterms:modified xsi:type="dcterms:W3CDTF">2015-09-28T04:50:00Z</dcterms:modified>
</cp:coreProperties>
</file>